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A5" w:rsidRDefault="00C179A5" w:rsidP="00C179A5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4237D579" wp14:editId="73055AEC">
            <wp:extent cx="6299200" cy="9387840"/>
            <wp:effectExtent l="0" t="0" r="6350" b="3810"/>
            <wp:docPr id="1" name="Рисунок 1" descr="C:\Users\Admin\Desktop\Новая папка\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в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39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3D70" w:rsidRPr="00841813">
        <w:rPr>
          <w:b/>
          <w:sz w:val="28"/>
          <w:szCs w:val="28"/>
          <w:lang w:val="uk-UA"/>
        </w:rPr>
        <w:lastRenderedPageBreak/>
        <w:t xml:space="preserve">     </w:t>
      </w:r>
    </w:p>
    <w:p w:rsidR="00C179A5" w:rsidRDefault="00C179A5">
      <w:pPr>
        <w:spacing w:after="200" w:line="276" w:lineRule="auto"/>
        <w:rPr>
          <w:b/>
          <w:sz w:val="28"/>
          <w:szCs w:val="28"/>
          <w:lang w:val="uk-UA"/>
        </w:rPr>
      </w:pPr>
    </w:p>
    <w:p w:rsidR="00CA7867" w:rsidRPr="00841813" w:rsidRDefault="00CA7867" w:rsidP="00D571B5">
      <w:pPr>
        <w:tabs>
          <w:tab w:val="center" w:pos="4819"/>
          <w:tab w:val="left" w:pos="5820"/>
          <w:tab w:val="left" w:pos="8180"/>
        </w:tabs>
        <w:spacing w:line="360" w:lineRule="auto"/>
        <w:rPr>
          <w:b/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tab/>
        <w:t xml:space="preserve">1 </w:t>
      </w:r>
      <w:r w:rsidR="003946F8" w:rsidRPr="00841813">
        <w:rPr>
          <w:b/>
          <w:sz w:val="28"/>
          <w:szCs w:val="28"/>
          <w:lang w:val="uk-UA"/>
        </w:rPr>
        <w:t>ОПИС  ПРЕДМЕТА  НАВЧАЛЬНОЇ  ПРАКТИКИ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240"/>
        <w:gridCol w:w="1960"/>
        <w:gridCol w:w="1608"/>
      </w:tblGrid>
      <w:tr w:rsidR="00CA7867" w:rsidRPr="00841813" w:rsidTr="00847927">
        <w:tc>
          <w:tcPr>
            <w:tcW w:w="2988" w:type="dxa"/>
            <w:vMerge w:val="restart"/>
            <w:vAlign w:val="center"/>
          </w:tcPr>
          <w:p w:rsidR="00CA7867" w:rsidRPr="00841813" w:rsidRDefault="00CA7867" w:rsidP="00D571B5">
            <w:pPr>
              <w:tabs>
                <w:tab w:val="left" w:pos="5820"/>
              </w:tabs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40" w:type="dxa"/>
            <w:vMerge w:val="restart"/>
            <w:vAlign w:val="center"/>
          </w:tcPr>
          <w:p w:rsidR="00CA7867" w:rsidRPr="00841813" w:rsidRDefault="00CA7867" w:rsidP="00D571B5">
            <w:pPr>
              <w:tabs>
                <w:tab w:val="left" w:pos="5820"/>
              </w:tabs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Галузь знань, спеціальність, ступінь вищої освіти</w:t>
            </w:r>
          </w:p>
        </w:tc>
        <w:tc>
          <w:tcPr>
            <w:tcW w:w="3568" w:type="dxa"/>
            <w:gridSpan w:val="2"/>
            <w:vAlign w:val="center"/>
          </w:tcPr>
          <w:p w:rsidR="00CA7867" w:rsidRPr="00841813" w:rsidRDefault="00CA7867" w:rsidP="00D571B5">
            <w:pPr>
              <w:tabs>
                <w:tab w:val="left" w:pos="3320"/>
                <w:tab w:val="left" w:pos="5820"/>
              </w:tabs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Характеристика навчальної </w:t>
            </w:r>
            <w:r w:rsidR="00230534" w:rsidRPr="00841813">
              <w:rPr>
                <w:sz w:val="28"/>
                <w:szCs w:val="28"/>
                <w:lang w:val="uk-UA"/>
              </w:rPr>
              <w:t>практики</w:t>
            </w:r>
          </w:p>
        </w:tc>
      </w:tr>
      <w:tr w:rsidR="00CA7867" w:rsidRPr="00841813" w:rsidTr="00847927">
        <w:tc>
          <w:tcPr>
            <w:tcW w:w="2988" w:type="dxa"/>
            <w:vMerge/>
            <w:vAlign w:val="center"/>
          </w:tcPr>
          <w:p w:rsidR="00CA7867" w:rsidRPr="00841813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vAlign w:val="center"/>
          </w:tcPr>
          <w:p w:rsidR="00CA7867" w:rsidRPr="00841813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CA7867" w:rsidRPr="00841813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CA7867" w:rsidRPr="00841813" w:rsidTr="00230534">
        <w:trPr>
          <w:trHeight w:val="441"/>
        </w:trPr>
        <w:tc>
          <w:tcPr>
            <w:tcW w:w="2988" w:type="dxa"/>
            <w:vAlign w:val="center"/>
          </w:tcPr>
          <w:p w:rsidR="00CA7867" w:rsidRPr="0045519B" w:rsidRDefault="00CA7867" w:rsidP="002F3B3D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5519B">
              <w:rPr>
                <w:sz w:val="28"/>
                <w:szCs w:val="28"/>
                <w:lang w:val="uk-UA"/>
              </w:rPr>
              <w:t>Кількість кредитів</w:t>
            </w:r>
            <w:r w:rsidRPr="0045519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BA544C" w:rsidRPr="0045519B">
              <w:rPr>
                <w:sz w:val="28"/>
                <w:szCs w:val="28"/>
                <w:lang w:val="uk-UA"/>
              </w:rPr>
              <w:t>ECTS:</w:t>
            </w:r>
            <w:r w:rsidR="00BA544C" w:rsidRPr="0045519B">
              <w:rPr>
                <w:b/>
                <w:sz w:val="28"/>
                <w:szCs w:val="28"/>
                <w:lang w:val="uk-UA"/>
              </w:rPr>
              <w:t xml:space="preserve"> </w:t>
            </w:r>
            <w:r w:rsidR="002F3B3D" w:rsidRPr="0045519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40" w:type="dxa"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sz w:val="28"/>
                <w:szCs w:val="28"/>
                <w:lang w:val="uk-UA"/>
              </w:rPr>
            </w:pPr>
            <w:r w:rsidRPr="0045519B">
              <w:rPr>
                <w:sz w:val="28"/>
                <w:szCs w:val="28"/>
                <w:lang w:val="uk-UA"/>
              </w:rPr>
              <w:t>Галузь знань</w:t>
            </w:r>
          </w:p>
          <w:p w:rsidR="00CA7867" w:rsidRPr="0045519B" w:rsidRDefault="002F3B3D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5519B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uk-UA"/>
              </w:rPr>
              <w:t>28 «Публічне управління та адміністрування»</w:t>
            </w:r>
          </w:p>
        </w:tc>
        <w:tc>
          <w:tcPr>
            <w:tcW w:w="3568" w:type="dxa"/>
            <w:gridSpan w:val="2"/>
            <w:vAlign w:val="center"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A7867" w:rsidRPr="00841813" w:rsidTr="00BA544C">
        <w:trPr>
          <w:trHeight w:val="406"/>
        </w:trPr>
        <w:tc>
          <w:tcPr>
            <w:tcW w:w="2988" w:type="dxa"/>
            <w:vMerge w:val="restart"/>
            <w:vAlign w:val="center"/>
          </w:tcPr>
          <w:p w:rsidR="00CA7867" w:rsidRPr="0045519B" w:rsidRDefault="00CA7867" w:rsidP="0045519B">
            <w:pPr>
              <w:tabs>
                <w:tab w:val="left" w:pos="5820"/>
              </w:tabs>
              <w:jc w:val="center"/>
              <w:rPr>
                <w:sz w:val="28"/>
                <w:szCs w:val="28"/>
                <w:lang w:val="uk-UA"/>
              </w:rPr>
            </w:pPr>
            <w:r w:rsidRPr="0045519B">
              <w:rPr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45519B" w:rsidRPr="0045519B">
              <w:rPr>
                <w:b/>
                <w:sz w:val="28"/>
                <w:szCs w:val="28"/>
                <w:lang w:val="uk-UA"/>
              </w:rPr>
              <w:t>120</w:t>
            </w:r>
            <w:r w:rsidRPr="0045519B">
              <w:rPr>
                <w:b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240" w:type="dxa"/>
            <w:vMerge w:val="restart"/>
            <w:vAlign w:val="center"/>
          </w:tcPr>
          <w:p w:rsidR="00CA7867" w:rsidRPr="0045519B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45519B">
              <w:rPr>
                <w:sz w:val="28"/>
                <w:szCs w:val="28"/>
                <w:lang w:val="uk-UA"/>
              </w:rPr>
              <w:t>Спеціальність</w:t>
            </w:r>
          </w:p>
          <w:p w:rsidR="00CA7867" w:rsidRPr="0045519B" w:rsidRDefault="002F3B3D" w:rsidP="00D571B5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45519B">
              <w:rPr>
                <w:b/>
                <w:bCs/>
                <w:iCs/>
                <w:sz w:val="28"/>
                <w:szCs w:val="28"/>
                <w:lang w:val="uk-UA"/>
              </w:rPr>
              <w:t>281 «Публічне управління та адміністрування»</w:t>
            </w:r>
          </w:p>
        </w:tc>
        <w:tc>
          <w:tcPr>
            <w:tcW w:w="1960" w:type="dxa"/>
            <w:vAlign w:val="center"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sz w:val="28"/>
                <w:szCs w:val="28"/>
                <w:lang w:val="uk-UA"/>
              </w:rPr>
            </w:pPr>
            <w:r w:rsidRPr="0045519B">
              <w:rPr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608" w:type="dxa"/>
            <w:vAlign w:val="center"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sz w:val="28"/>
                <w:szCs w:val="28"/>
                <w:lang w:val="uk-UA"/>
              </w:rPr>
            </w:pPr>
            <w:r w:rsidRPr="0045519B">
              <w:rPr>
                <w:sz w:val="28"/>
                <w:szCs w:val="28"/>
                <w:lang w:val="uk-UA"/>
              </w:rPr>
              <w:t>Семестр</w:t>
            </w:r>
          </w:p>
        </w:tc>
      </w:tr>
      <w:tr w:rsidR="00CA7867" w:rsidRPr="00841813" w:rsidTr="00BA544C">
        <w:trPr>
          <w:trHeight w:val="70"/>
        </w:trPr>
        <w:tc>
          <w:tcPr>
            <w:tcW w:w="2988" w:type="dxa"/>
            <w:vMerge/>
            <w:vAlign w:val="center"/>
          </w:tcPr>
          <w:p w:rsidR="00CA7867" w:rsidRPr="0045519B" w:rsidRDefault="00CA7867" w:rsidP="00D571B5">
            <w:pPr>
              <w:tabs>
                <w:tab w:val="left" w:pos="5820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CA7867" w:rsidRPr="0045519B" w:rsidRDefault="002F3B3D" w:rsidP="002F3B3D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5519B">
              <w:rPr>
                <w:b/>
                <w:sz w:val="28"/>
                <w:szCs w:val="28"/>
                <w:lang w:val="uk-UA"/>
              </w:rPr>
              <w:t>1 курс</w:t>
            </w:r>
            <w:r w:rsidR="00CA7867" w:rsidRPr="0045519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CA7867" w:rsidRPr="0045519B" w:rsidRDefault="003946F8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5519B">
              <w:rPr>
                <w:b/>
                <w:sz w:val="28"/>
                <w:szCs w:val="28"/>
                <w:lang w:val="uk-UA"/>
              </w:rPr>
              <w:t xml:space="preserve"> 2-й</w:t>
            </w:r>
          </w:p>
        </w:tc>
      </w:tr>
      <w:tr w:rsidR="00CA7867" w:rsidRPr="00841813" w:rsidTr="00BA544C">
        <w:tc>
          <w:tcPr>
            <w:tcW w:w="2988" w:type="dxa"/>
            <w:vMerge w:val="restart"/>
            <w:vAlign w:val="center"/>
          </w:tcPr>
          <w:p w:rsidR="00CA7867" w:rsidRPr="0045519B" w:rsidRDefault="00CA7867" w:rsidP="00D571B5">
            <w:pPr>
              <w:tabs>
                <w:tab w:val="left" w:pos="5820"/>
              </w:tabs>
              <w:jc w:val="both"/>
              <w:rPr>
                <w:sz w:val="28"/>
                <w:szCs w:val="28"/>
                <w:lang w:val="uk-UA"/>
              </w:rPr>
            </w:pPr>
            <w:r w:rsidRPr="0045519B">
              <w:rPr>
                <w:sz w:val="28"/>
                <w:szCs w:val="28"/>
                <w:lang w:val="uk-UA"/>
              </w:rPr>
              <w:t>Тижнев</w:t>
            </w:r>
            <w:r w:rsidR="00230534" w:rsidRPr="0045519B">
              <w:rPr>
                <w:sz w:val="28"/>
                <w:szCs w:val="28"/>
                <w:lang w:val="uk-UA"/>
              </w:rPr>
              <w:t>их</w:t>
            </w:r>
            <w:r w:rsidRPr="0045519B">
              <w:rPr>
                <w:sz w:val="28"/>
                <w:szCs w:val="28"/>
                <w:lang w:val="uk-UA"/>
              </w:rPr>
              <w:t xml:space="preserve"> </w:t>
            </w:r>
            <w:r w:rsidR="00230534" w:rsidRPr="0045519B">
              <w:rPr>
                <w:sz w:val="28"/>
                <w:szCs w:val="28"/>
                <w:lang w:val="uk-UA"/>
              </w:rPr>
              <w:t>годин</w:t>
            </w:r>
            <w:r w:rsidRPr="0045519B">
              <w:rPr>
                <w:sz w:val="28"/>
                <w:szCs w:val="28"/>
                <w:lang w:val="uk-UA"/>
              </w:rPr>
              <w:t>:</w:t>
            </w:r>
          </w:p>
          <w:p w:rsidR="00CA7867" w:rsidRPr="0045519B" w:rsidRDefault="008B3380" w:rsidP="00D571B5">
            <w:pPr>
              <w:tabs>
                <w:tab w:val="left" w:pos="5820"/>
              </w:tabs>
              <w:jc w:val="both"/>
              <w:rPr>
                <w:sz w:val="28"/>
                <w:szCs w:val="28"/>
                <w:lang w:val="uk-UA"/>
              </w:rPr>
            </w:pPr>
            <w:r w:rsidRPr="0045519B">
              <w:rPr>
                <w:b/>
                <w:sz w:val="28"/>
                <w:szCs w:val="28"/>
                <w:lang w:val="uk-UA"/>
              </w:rPr>
              <w:t>23</w:t>
            </w:r>
            <w:r w:rsidR="00CA7867" w:rsidRPr="0045519B">
              <w:rPr>
                <w:b/>
                <w:sz w:val="28"/>
                <w:szCs w:val="28"/>
                <w:lang w:val="uk-UA"/>
              </w:rPr>
              <w:t xml:space="preserve"> год</w:t>
            </w:r>
            <w:r w:rsidR="00CA7867" w:rsidRPr="0045519B">
              <w:rPr>
                <w:sz w:val="28"/>
                <w:szCs w:val="28"/>
                <w:lang w:val="uk-UA"/>
              </w:rPr>
              <w:t>.</w:t>
            </w:r>
          </w:p>
          <w:p w:rsidR="00CA7867" w:rsidRPr="0045519B" w:rsidRDefault="00CA7867" w:rsidP="00D571B5">
            <w:pPr>
              <w:tabs>
                <w:tab w:val="left" w:pos="5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sz w:val="28"/>
                <w:szCs w:val="28"/>
                <w:lang w:val="uk-UA"/>
              </w:rPr>
            </w:pPr>
            <w:r w:rsidRPr="0045519B">
              <w:rPr>
                <w:sz w:val="28"/>
                <w:szCs w:val="28"/>
                <w:lang w:val="uk-UA"/>
              </w:rPr>
              <w:t>Ступінь вищої освіти:</w:t>
            </w:r>
          </w:p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45519B">
              <w:rPr>
                <w:b/>
                <w:sz w:val="28"/>
                <w:szCs w:val="28"/>
                <w:u w:val="single"/>
                <w:lang w:val="uk-UA"/>
              </w:rPr>
              <w:t>«Бакалавр»</w:t>
            </w:r>
          </w:p>
        </w:tc>
        <w:tc>
          <w:tcPr>
            <w:tcW w:w="1960" w:type="dxa"/>
            <w:vAlign w:val="center"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5519B">
              <w:rPr>
                <w:b/>
                <w:sz w:val="28"/>
                <w:szCs w:val="28"/>
                <w:lang w:val="uk-UA"/>
              </w:rPr>
              <w:t>Вид занять</w:t>
            </w:r>
          </w:p>
        </w:tc>
        <w:tc>
          <w:tcPr>
            <w:tcW w:w="1608" w:type="dxa"/>
            <w:vAlign w:val="center"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5519B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A7867" w:rsidRPr="00841813" w:rsidTr="00BA544C">
        <w:tc>
          <w:tcPr>
            <w:tcW w:w="2988" w:type="dxa"/>
            <w:vMerge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Align w:val="center"/>
          </w:tcPr>
          <w:p w:rsidR="00CA7867" w:rsidRPr="0045519B" w:rsidRDefault="00230534" w:rsidP="00D571B5">
            <w:pPr>
              <w:tabs>
                <w:tab w:val="left" w:pos="5820"/>
              </w:tabs>
              <w:jc w:val="center"/>
              <w:rPr>
                <w:sz w:val="28"/>
                <w:szCs w:val="28"/>
                <w:lang w:val="uk-UA"/>
              </w:rPr>
            </w:pPr>
            <w:r w:rsidRPr="0045519B">
              <w:rPr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1608" w:type="dxa"/>
            <w:vAlign w:val="center"/>
          </w:tcPr>
          <w:p w:rsidR="00CA7867" w:rsidRPr="0045519B" w:rsidRDefault="00720E79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5519B">
              <w:rPr>
                <w:b/>
                <w:sz w:val="28"/>
                <w:szCs w:val="28"/>
                <w:lang w:val="uk-UA"/>
              </w:rPr>
              <w:t>120</w:t>
            </w:r>
            <w:r w:rsidR="00CA7867" w:rsidRPr="0045519B">
              <w:rPr>
                <w:b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CA7867" w:rsidRPr="00841813" w:rsidTr="00BA544C">
        <w:tc>
          <w:tcPr>
            <w:tcW w:w="2988" w:type="dxa"/>
            <w:vMerge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Align w:val="center"/>
          </w:tcPr>
          <w:p w:rsidR="00CA7867" w:rsidRPr="0045519B" w:rsidRDefault="00BA544C" w:rsidP="00D571B5">
            <w:pPr>
              <w:tabs>
                <w:tab w:val="left" w:pos="5820"/>
              </w:tabs>
              <w:jc w:val="center"/>
              <w:rPr>
                <w:sz w:val="28"/>
                <w:szCs w:val="28"/>
                <w:lang w:val="uk-UA"/>
              </w:rPr>
            </w:pPr>
            <w:r w:rsidRPr="0045519B">
              <w:rPr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608" w:type="dxa"/>
            <w:vAlign w:val="center"/>
          </w:tcPr>
          <w:p w:rsidR="00CA7867" w:rsidRPr="0045519B" w:rsidRDefault="00BA544C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5519B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CA7867" w:rsidRPr="00841813" w:rsidTr="00BA544C">
        <w:tc>
          <w:tcPr>
            <w:tcW w:w="2988" w:type="dxa"/>
            <w:vMerge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vAlign w:val="center"/>
          </w:tcPr>
          <w:p w:rsidR="00CA7867" w:rsidRPr="0045519B" w:rsidRDefault="00BA544C" w:rsidP="00D571B5">
            <w:pPr>
              <w:tabs>
                <w:tab w:val="left" w:pos="5820"/>
              </w:tabs>
              <w:jc w:val="center"/>
              <w:rPr>
                <w:sz w:val="28"/>
                <w:szCs w:val="28"/>
                <w:lang w:val="uk-UA"/>
              </w:rPr>
            </w:pPr>
            <w:r w:rsidRPr="0045519B">
              <w:rPr>
                <w:sz w:val="28"/>
                <w:szCs w:val="28"/>
                <w:lang w:val="uk-UA"/>
              </w:rPr>
              <w:t>Індивідуальна робота</w:t>
            </w:r>
          </w:p>
        </w:tc>
        <w:tc>
          <w:tcPr>
            <w:tcW w:w="1608" w:type="dxa"/>
            <w:vAlign w:val="center"/>
          </w:tcPr>
          <w:p w:rsidR="00CA7867" w:rsidRPr="0045519B" w:rsidRDefault="00BA544C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5519B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CA7867" w:rsidRPr="00841813" w:rsidTr="00847927">
        <w:tc>
          <w:tcPr>
            <w:tcW w:w="2988" w:type="dxa"/>
            <w:vMerge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CA7867" w:rsidRPr="0045519B" w:rsidRDefault="00CA7867" w:rsidP="00D571B5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5519B">
              <w:rPr>
                <w:sz w:val="28"/>
                <w:szCs w:val="28"/>
                <w:lang w:val="uk-UA"/>
              </w:rPr>
              <w:t>Форма контролю:</w:t>
            </w:r>
            <w:r w:rsidRPr="0045519B">
              <w:rPr>
                <w:b/>
                <w:sz w:val="28"/>
                <w:szCs w:val="28"/>
                <w:lang w:val="uk-UA"/>
              </w:rPr>
              <w:t xml:space="preserve"> диференційований залік</w:t>
            </w:r>
          </w:p>
        </w:tc>
      </w:tr>
    </w:tbl>
    <w:p w:rsidR="00CA7867" w:rsidRPr="00841813" w:rsidRDefault="00CA7867" w:rsidP="00D571B5">
      <w:pPr>
        <w:tabs>
          <w:tab w:val="center" w:pos="4819"/>
          <w:tab w:val="left" w:pos="5820"/>
          <w:tab w:val="left" w:pos="8180"/>
        </w:tabs>
        <w:spacing w:line="360" w:lineRule="auto"/>
        <w:rPr>
          <w:b/>
          <w:sz w:val="28"/>
          <w:szCs w:val="28"/>
          <w:lang w:val="uk-UA"/>
        </w:rPr>
      </w:pPr>
    </w:p>
    <w:p w:rsidR="00CA7867" w:rsidRPr="00841813" w:rsidRDefault="00CA7867" w:rsidP="00D571B5">
      <w:pPr>
        <w:tabs>
          <w:tab w:val="left" w:pos="3900"/>
        </w:tabs>
        <w:ind w:left="360"/>
        <w:jc w:val="center"/>
        <w:rPr>
          <w:b/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t xml:space="preserve">2 МЕТА ТА ЗАВДАННЯ </w:t>
      </w:r>
    </w:p>
    <w:p w:rsidR="00CA7867" w:rsidRPr="00841813" w:rsidRDefault="00CA7867" w:rsidP="00D571B5">
      <w:pPr>
        <w:tabs>
          <w:tab w:val="left" w:pos="3900"/>
        </w:tabs>
        <w:ind w:left="360"/>
        <w:jc w:val="center"/>
        <w:rPr>
          <w:b/>
          <w:sz w:val="28"/>
          <w:szCs w:val="28"/>
          <w:lang w:val="uk-UA"/>
        </w:rPr>
      </w:pPr>
    </w:p>
    <w:p w:rsidR="00CA7867" w:rsidRPr="00841813" w:rsidRDefault="00CA7867" w:rsidP="00D571B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 xml:space="preserve">Навчальна практика для студентів </w:t>
      </w:r>
      <w:r w:rsidR="002F3B3D" w:rsidRPr="00841813">
        <w:rPr>
          <w:sz w:val="28"/>
          <w:szCs w:val="28"/>
          <w:lang w:val="uk-UA"/>
        </w:rPr>
        <w:t>1</w:t>
      </w:r>
      <w:r w:rsidRPr="00841813">
        <w:rPr>
          <w:sz w:val="28"/>
          <w:szCs w:val="28"/>
          <w:lang w:val="uk-UA"/>
        </w:rPr>
        <w:t xml:space="preserve"> курсу факультету економіки і бізнесу є невід’ємною складовою освітньо-професійної підготовки. Навчальна практика є важливим етапом навчального процесу у вищому навчальному закладі з метою формування у студентів активного ставлення до здобуття високого рівня наукових і професійних знань, умінь і навичок для майбутньої практичної діяльності в галузі управління та адміністрування.</w:t>
      </w:r>
    </w:p>
    <w:p w:rsidR="00CA7867" w:rsidRPr="00841813" w:rsidRDefault="00CA7867" w:rsidP="00D571B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Навчальна практика є практикою професійного спрямування, а саме – основою уявлення про майбутню професію, вивчення професійних</w:t>
      </w:r>
      <w:r w:rsidR="00B373EE" w:rsidRPr="00841813">
        <w:rPr>
          <w:sz w:val="28"/>
          <w:szCs w:val="28"/>
          <w:lang w:val="uk-UA"/>
        </w:rPr>
        <w:t xml:space="preserve"> (фахових)</w:t>
      </w:r>
      <w:r w:rsidRPr="00841813">
        <w:rPr>
          <w:sz w:val="28"/>
          <w:szCs w:val="28"/>
          <w:lang w:val="uk-UA"/>
        </w:rPr>
        <w:t xml:space="preserve"> функцій у різних сферах господарського діяльності.</w:t>
      </w:r>
    </w:p>
    <w:p w:rsidR="00CA7867" w:rsidRPr="00841813" w:rsidRDefault="00CA7867" w:rsidP="00D571B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lastRenderedPageBreak/>
        <w:t xml:space="preserve">Метою </w:t>
      </w:r>
      <w:r w:rsidRPr="00841813">
        <w:rPr>
          <w:sz w:val="28"/>
          <w:szCs w:val="28"/>
          <w:lang w:val="uk-UA"/>
        </w:rPr>
        <w:t>проходження студентами навчальної практики є набуття практичних умінь і навичок, закріплення універсальних і професійних компетенцій, набутих ними в процесі вивчення дисциплін</w:t>
      </w:r>
      <w:r w:rsidR="002F3B3D" w:rsidRPr="00841813">
        <w:rPr>
          <w:sz w:val="28"/>
          <w:szCs w:val="28"/>
          <w:lang w:val="uk-UA"/>
        </w:rPr>
        <w:t>и</w:t>
      </w:r>
      <w:r w:rsidRPr="00841813">
        <w:rPr>
          <w:sz w:val="28"/>
          <w:szCs w:val="28"/>
          <w:lang w:val="uk-UA"/>
        </w:rPr>
        <w:t xml:space="preserve"> «</w:t>
      </w:r>
      <w:r w:rsidR="002F3B3D" w:rsidRPr="00841813">
        <w:rPr>
          <w:sz w:val="28"/>
          <w:szCs w:val="28"/>
          <w:lang w:val="uk-UA"/>
        </w:rPr>
        <w:t>Теорія та практика публічного управління</w:t>
      </w:r>
      <w:r w:rsidR="00D92521" w:rsidRPr="00841813">
        <w:rPr>
          <w:sz w:val="28"/>
          <w:szCs w:val="28"/>
          <w:lang w:val="uk-UA"/>
        </w:rPr>
        <w:t>»</w:t>
      </w:r>
      <w:r w:rsidRPr="00841813">
        <w:rPr>
          <w:sz w:val="28"/>
          <w:szCs w:val="28"/>
          <w:lang w:val="uk-UA"/>
        </w:rPr>
        <w:t>.</w:t>
      </w:r>
    </w:p>
    <w:p w:rsidR="00776AFA" w:rsidRPr="00841813" w:rsidRDefault="00776AFA" w:rsidP="00D571B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A7867" w:rsidRPr="00841813" w:rsidRDefault="00CA7867" w:rsidP="00D571B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t xml:space="preserve">Завдання навчальної практики: </w:t>
      </w:r>
    </w:p>
    <w:p w:rsidR="00CA7867" w:rsidRPr="00841813" w:rsidRDefault="00CA7867" w:rsidP="00D571B5">
      <w:pPr>
        <w:spacing w:line="360" w:lineRule="auto"/>
        <w:ind w:firstLine="748"/>
        <w:jc w:val="both"/>
        <w:rPr>
          <w:sz w:val="28"/>
          <w:szCs w:val="28"/>
          <w:lang w:val="uk-UA"/>
        </w:rPr>
      </w:pPr>
      <w:r w:rsidRPr="00841813">
        <w:rPr>
          <w:lang w:val="uk-UA"/>
        </w:rPr>
        <w:t xml:space="preserve">- </w:t>
      </w:r>
      <w:r w:rsidRPr="00841813">
        <w:rPr>
          <w:sz w:val="28"/>
          <w:szCs w:val="28"/>
          <w:lang w:val="uk-UA"/>
        </w:rPr>
        <w:t xml:space="preserve">вивчення нормативних актів, які стосуються </w:t>
      </w:r>
      <w:r w:rsidR="00D92521" w:rsidRPr="00841813">
        <w:rPr>
          <w:sz w:val="28"/>
          <w:szCs w:val="28"/>
          <w:lang w:val="uk-UA"/>
        </w:rPr>
        <w:t>діяльності організації</w:t>
      </w:r>
      <w:r w:rsidRPr="00841813">
        <w:rPr>
          <w:sz w:val="28"/>
          <w:szCs w:val="28"/>
          <w:lang w:val="uk-UA"/>
        </w:rPr>
        <w:t xml:space="preserve">; оволодіння навичками користування нормативними актами в </w:t>
      </w:r>
      <w:r w:rsidR="00D92521" w:rsidRPr="00841813">
        <w:rPr>
          <w:sz w:val="28"/>
          <w:szCs w:val="28"/>
          <w:lang w:val="uk-UA"/>
        </w:rPr>
        <w:t>процесі роботи підприємством</w:t>
      </w:r>
      <w:r w:rsidRPr="00841813">
        <w:rPr>
          <w:sz w:val="28"/>
          <w:szCs w:val="28"/>
          <w:lang w:val="uk-UA"/>
        </w:rPr>
        <w:t>;</w:t>
      </w:r>
    </w:p>
    <w:p w:rsidR="00CA7867" w:rsidRPr="00841813" w:rsidRDefault="00CA7867" w:rsidP="00D571B5">
      <w:pPr>
        <w:spacing w:line="360" w:lineRule="auto"/>
        <w:ind w:firstLine="748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 xml:space="preserve">- вивчення призначення та структури </w:t>
      </w:r>
      <w:r w:rsidR="00D92521" w:rsidRPr="00841813">
        <w:rPr>
          <w:sz w:val="28"/>
          <w:szCs w:val="28"/>
          <w:lang w:val="uk-UA"/>
        </w:rPr>
        <w:t>відділів</w:t>
      </w:r>
      <w:r w:rsidRPr="00841813">
        <w:rPr>
          <w:sz w:val="28"/>
          <w:szCs w:val="28"/>
          <w:lang w:val="uk-UA"/>
        </w:rPr>
        <w:t>;</w:t>
      </w:r>
    </w:p>
    <w:p w:rsidR="00CA7867" w:rsidRPr="00841813" w:rsidRDefault="00CA7867" w:rsidP="00D571B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 xml:space="preserve">  - опанування знаннями, вміннями та навичками </w:t>
      </w:r>
      <w:r w:rsidRPr="00841813">
        <w:rPr>
          <w:bCs/>
          <w:color w:val="000000"/>
          <w:sz w:val="28"/>
          <w:szCs w:val="28"/>
          <w:lang w:val="uk-UA"/>
        </w:rPr>
        <w:t xml:space="preserve">вирішувати професійні завдання з обов’язковим урахуванням галузевих вимог щодо забезпечення аналітичної діяльності персоналу та </w:t>
      </w:r>
      <w:r w:rsidRPr="00841813">
        <w:rPr>
          <w:sz w:val="28"/>
          <w:szCs w:val="28"/>
          <w:lang w:val="uk-UA"/>
        </w:rPr>
        <w:t>формування  мотивації щодо посилення особистої відповідальності за з</w:t>
      </w:r>
      <w:r w:rsidRPr="00841813">
        <w:rPr>
          <w:bCs/>
          <w:iCs/>
          <w:sz w:val="28"/>
          <w:szCs w:val="28"/>
          <w:lang w:val="uk-UA"/>
        </w:rPr>
        <w:t>абезпечення гарантованого рівня оцінки діяльності в межах науково-обґрунтованих критеріїв ризику втрати ресурсів</w:t>
      </w:r>
      <w:r w:rsidRPr="00841813">
        <w:rPr>
          <w:sz w:val="28"/>
          <w:szCs w:val="28"/>
          <w:lang w:val="uk-UA"/>
        </w:rPr>
        <w:t>.</w:t>
      </w:r>
    </w:p>
    <w:p w:rsidR="00CA7867" w:rsidRPr="00841813" w:rsidRDefault="00CA7867" w:rsidP="00D571B5">
      <w:pPr>
        <w:tabs>
          <w:tab w:val="left" w:pos="284"/>
          <w:tab w:val="left" w:pos="567"/>
        </w:tabs>
        <w:ind w:left="360"/>
        <w:jc w:val="center"/>
        <w:rPr>
          <w:b/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t xml:space="preserve"> </w:t>
      </w:r>
    </w:p>
    <w:p w:rsidR="00CA7867" w:rsidRPr="00841813" w:rsidRDefault="00CA7867" w:rsidP="00D571B5">
      <w:pPr>
        <w:tabs>
          <w:tab w:val="left" w:pos="284"/>
          <w:tab w:val="left" w:pos="567"/>
        </w:tabs>
        <w:ind w:left="360"/>
        <w:jc w:val="center"/>
        <w:rPr>
          <w:b/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t>3 ВИМОГИ ДО ЗНАНЬ, УМІНЬ ТА НАВИЧОК СТУДЕНТІВ</w:t>
      </w:r>
    </w:p>
    <w:p w:rsidR="00CA7867" w:rsidRPr="00841813" w:rsidRDefault="00CA7867" w:rsidP="00D571B5">
      <w:pPr>
        <w:tabs>
          <w:tab w:val="left" w:pos="284"/>
          <w:tab w:val="left" w:pos="567"/>
        </w:tabs>
        <w:ind w:left="360"/>
        <w:jc w:val="center"/>
        <w:rPr>
          <w:b/>
          <w:sz w:val="28"/>
          <w:szCs w:val="28"/>
          <w:lang w:val="uk-UA"/>
        </w:rPr>
      </w:pPr>
    </w:p>
    <w:p w:rsidR="00CA7867" w:rsidRPr="00841813" w:rsidRDefault="00CA7867" w:rsidP="00D571B5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У результаті вивчення дисципліни студент повинен</w:t>
      </w:r>
      <w:r w:rsidRPr="00841813">
        <w:rPr>
          <w:b/>
          <w:sz w:val="28"/>
          <w:szCs w:val="28"/>
          <w:lang w:val="uk-UA"/>
        </w:rPr>
        <w:t xml:space="preserve"> </w:t>
      </w:r>
      <w:r w:rsidRPr="00841813">
        <w:rPr>
          <w:b/>
          <w:i/>
          <w:sz w:val="28"/>
          <w:szCs w:val="28"/>
          <w:lang w:val="uk-UA"/>
        </w:rPr>
        <w:t>знати:</w:t>
      </w:r>
      <w:r w:rsidRPr="00841813">
        <w:rPr>
          <w:sz w:val="28"/>
          <w:szCs w:val="28"/>
          <w:lang w:val="uk-UA"/>
        </w:rPr>
        <w:t xml:space="preserve"> </w:t>
      </w:r>
    </w:p>
    <w:p w:rsidR="00D40762" w:rsidRPr="00841813" w:rsidRDefault="00D40762" w:rsidP="00D40762">
      <w:pPr>
        <w:tabs>
          <w:tab w:val="left" w:pos="3465"/>
        </w:tabs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що таке публічне управління та адміністрування, як наука та її місце в діяльності установа в ринкових умовах;</w:t>
      </w:r>
    </w:p>
    <w:p w:rsidR="00D40762" w:rsidRPr="00841813" w:rsidRDefault="00D40762" w:rsidP="00D40762">
      <w:pPr>
        <w:pStyle w:val="a5"/>
        <w:numPr>
          <w:ilvl w:val="0"/>
          <w:numId w:val="8"/>
        </w:num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841813">
        <w:rPr>
          <w:sz w:val="28"/>
          <w:szCs w:val="28"/>
        </w:rPr>
        <w:t>які основні категорії публічного управління визначають  цю діяльність і як вони взаємопов’язані;</w:t>
      </w:r>
    </w:p>
    <w:p w:rsidR="00D40762" w:rsidRPr="00841813" w:rsidRDefault="00D40762" w:rsidP="00D40762">
      <w:pPr>
        <w:pStyle w:val="a5"/>
        <w:numPr>
          <w:ilvl w:val="0"/>
          <w:numId w:val="8"/>
        </w:num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841813">
        <w:rPr>
          <w:sz w:val="28"/>
          <w:szCs w:val="28"/>
        </w:rPr>
        <w:t>які служби публічного управління існують на установах, що входить до переліку їх робочих обов’язків.</w:t>
      </w:r>
    </w:p>
    <w:p w:rsidR="00D40762" w:rsidRPr="00841813" w:rsidRDefault="00D40762" w:rsidP="00D40762">
      <w:pPr>
        <w:pStyle w:val="a5"/>
        <w:numPr>
          <w:ilvl w:val="0"/>
          <w:numId w:val="8"/>
        </w:num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841813">
        <w:rPr>
          <w:sz w:val="28"/>
          <w:szCs w:val="28"/>
        </w:rPr>
        <w:t>що таке «</w:t>
      </w:r>
      <w:proofErr w:type="spellStart"/>
      <w:r w:rsidRPr="00841813">
        <w:rPr>
          <w:sz w:val="28"/>
          <w:szCs w:val="28"/>
        </w:rPr>
        <w:t>професійно</w:t>
      </w:r>
      <w:proofErr w:type="spellEnd"/>
      <w:r w:rsidRPr="00841813">
        <w:rPr>
          <w:sz w:val="28"/>
          <w:szCs w:val="28"/>
        </w:rPr>
        <w:t xml:space="preserve"> – кваліфікаційна характеристика» фахівця;</w:t>
      </w:r>
    </w:p>
    <w:p w:rsidR="00D40762" w:rsidRPr="00841813" w:rsidRDefault="00D40762" w:rsidP="00D40762">
      <w:pPr>
        <w:pStyle w:val="a5"/>
        <w:numPr>
          <w:ilvl w:val="0"/>
          <w:numId w:val="8"/>
        </w:num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841813">
        <w:rPr>
          <w:sz w:val="28"/>
          <w:szCs w:val="28"/>
        </w:rPr>
        <w:t>які офіційні документи регламентую роботу фахівців з публічного управління;</w:t>
      </w:r>
    </w:p>
    <w:p w:rsidR="00D40762" w:rsidRPr="00841813" w:rsidRDefault="00D40762" w:rsidP="00D40762">
      <w:pPr>
        <w:pStyle w:val="a5"/>
        <w:numPr>
          <w:ilvl w:val="0"/>
          <w:numId w:val="8"/>
        </w:num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841813">
        <w:rPr>
          <w:sz w:val="28"/>
          <w:szCs w:val="28"/>
        </w:rPr>
        <w:t>що таке посадова інструкція, її структура;</w:t>
      </w:r>
    </w:p>
    <w:p w:rsidR="00D40762" w:rsidRPr="00841813" w:rsidRDefault="00D40762" w:rsidP="00D40762">
      <w:pPr>
        <w:pStyle w:val="a5"/>
        <w:numPr>
          <w:ilvl w:val="0"/>
          <w:numId w:val="8"/>
        </w:num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841813">
        <w:rPr>
          <w:sz w:val="28"/>
          <w:szCs w:val="28"/>
        </w:rPr>
        <w:t>що представляє собою вищий навчальний заклад, його історія;</w:t>
      </w:r>
    </w:p>
    <w:p w:rsidR="00D40762" w:rsidRPr="00841813" w:rsidRDefault="00D40762" w:rsidP="00D40762">
      <w:pPr>
        <w:pStyle w:val="a5"/>
        <w:numPr>
          <w:ilvl w:val="0"/>
          <w:numId w:val="8"/>
        </w:num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841813">
        <w:rPr>
          <w:sz w:val="28"/>
          <w:szCs w:val="28"/>
        </w:rPr>
        <w:t>які структурні підрозділу університету формують освітні програми та як вони реалізуються</w:t>
      </w:r>
    </w:p>
    <w:p w:rsidR="00D40762" w:rsidRPr="00841813" w:rsidRDefault="00D40762" w:rsidP="00D40762">
      <w:pPr>
        <w:pStyle w:val="a5"/>
        <w:numPr>
          <w:ilvl w:val="0"/>
          <w:numId w:val="8"/>
        </w:num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841813">
        <w:rPr>
          <w:sz w:val="28"/>
          <w:szCs w:val="28"/>
        </w:rPr>
        <w:lastRenderedPageBreak/>
        <w:t>що таке «Освітні програма навчання», її структура;</w:t>
      </w:r>
    </w:p>
    <w:p w:rsidR="00D40762" w:rsidRPr="00841813" w:rsidRDefault="00D40762" w:rsidP="00D40762">
      <w:pPr>
        <w:pStyle w:val="a5"/>
        <w:numPr>
          <w:ilvl w:val="0"/>
          <w:numId w:val="8"/>
        </w:num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841813">
        <w:rPr>
          <w:sz w:val="28"/>
          <w:szCs w:val="28"/>
        </w:rPr>
        <w:t>вимоги, які висуваються до робіт студентів. Як їх застосовувати;</w:t>
      </w:r>
    </w:p>
    <w:p w:rsidR="00D40762" w:rsidRPr="00841813" w:rsidRDefault="00D40762" w:rsidP="00D40762">
      <w:pPr>
        <w:pStyle w:val="a5"/>
        <w:numPr>
          <w:ilvl w:val="0"/>
          <w:numId w:val="8"/>
        </w:num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841813">
        <w:rPr>
          <w:sz w:val="28"/>
          <w:szCs w:val="28"/>
        </w:rPr>
        <w:t>основні напрямки науково – дослідної роботи студента, вимоги до кожного з напрямів;</w:t>
      </w:r>
    </w:p>
    <w:p w:rsidR="00D40762" w:rsidRPr="00841813" w:rsidRDefault="00D40762" w:rsidP="00D40762">
      <w:pPr>
        <w:pStyle w:val="a5"/>
        <w:numPr>
          <w:ilvl w:val="0"/>
          <w:numId w:val="8"/>
        </w:num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841813">
        <w:rPr>
          <w:sz w:val="28"/>
          <w:szCs w:val="28"/>
        </w:rPr>
        <w:t>які ресурси має бібліотека Вузу.</w:t>
      </w:r>
    </w:p>
    <w:p w:rsidR="00D40762" w:rsidRPr="00841813" w:rsidRDefault="00D40762" w:rsidP="00D40762">
      <w:pPr>
        <w:tabs>
          <w:tab w:val="left" w:pos="3465"/>
        </w:tabs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CA7867" w:rsidRPr="00841813" w:rsidRDefault="00CA7867" w:rsidP="00D571B5">
      <w:pPr>
        <w:tabs>
          <w:tab w:val="left" w:pos="3465"/>
        </w:tabs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 xml:space="preserve">У результаті проходження навчальної практики студент повинен </w:t>
      </w:r>
      <w:r w:rsidRPr="00841813">
        <w:rPr>
          <w:b/>
          <w:sz w:val="28"/>
          <w:szCs w:val="28"/>
          <w:lang w:val="uk-UA"/>
        </w:rPr>
        <w:t>вміти</w:t>
      </w:r>
      <w:r w:rsidRPr="00841813">
        <w:rPr>
          <w:sz w:val="28"/>
          <w:szCs w:val="28"/>
          <w:lang w:val="uk-UA"/>
        </w:rPr>
        <w:t>:</w:t>
      </w:r>
    </w:p>
    <w:p w:rsidR="00D40762" w:rsidRPr="00841813" w:rsidRDefault="00D40762" w:rsidP="00D40762">
      <w:pPr>
        <w:pStyle w:val="a5"/>
        <w:numPr>
          <w:ilvl w:val="0"/>
          <w:numId w:val="9"/>
        </w:numPr>
        <w:tabs>
          <w:tab w:val="left" w:pos="3465"/>
        </w:tabs>
        <w:spacing w:line="360" w:lineRule="auto"/>
        <w:rPr>
          <w:sz w:val="28"/>
          <w:szCs w:val="28"/>
        </w:rPr>
      </w:pPr>
      <w:r w:rsidRPr="00841813">
        <w:rPr>
          <w:sz w:val="28"/>
          <w:szCs w:val="28"/>
        </w:rPr>
        <w:t>аналізувати та складати посадові інструкції фахівців з публічного управління;</w:t>
      </w:r>
    </w:p>
    <w:p w:rsidR="00D40762" w:rsidRPr="00841813" w:rsidRDefault="00D40762" w:rsidP="00D40762">
      <w:pPr>
        <w:pStyle w:val="a5"/>
        <w:numPr>
          <w:ilvl w:val="0"/>
          <w:numId w:val="9"/>
        </w:numPr>
        <w:tabs>
          <w:tab w:val="left" w:pos="3465"/>
        </w:tabs>
        <w:spacing w:line="360" w:lineRule="auto"/>
        <w:rPr>
          <w:sz w:val="28"/>
          <w:szCs w:val="28"/>
        </w:rPr>
      </w:pPr>
      <w:r w:rsidRPr="00841813">
        <w:rPr>
          <w:sz w:val="28"/>
          <w:szCs w:val="28"/>
        </w:rPr>
        <w:t>надавати кількісну оцінку  якісним характеристикам спеціалістів з публічного управління.</w:t>
      </w:r>
    </w:p>
    <w:p w:rsidR="00D40762" w:rsidRPr="00841813" w:rsidRDefault="00D40762" w:rsidP="00D40762">
      <w:pPr>
        <w:pStyle w:val="a5"/>
        <w:numPr>
          <w:ilvl w:val="0"/>
          <w:numId w:val="9"/>
        </w:numPr>
        <w:tabs>
          <w:tab w:val="left" w:pos="3465"/>
        </w:tabs>
        <w:spacing w:line="360" w:lineRule="auto"/>
        <w:rPr>
          <w:sz w:val="28"/>
          <w:szCs w:val="28"/>
        </w:rPr>
      </w:pPr>
      <w:r w:rsidRPr="00841813">
        <w:rPr>
          <w:sz w:val="28"/>
          <w:szCs w:val="28"/>
        </w:rPr>
        <w:t xml:space="preserve">схематично наводити організаційну та управлінську структури </w:t>
      </w:r>
      <w:proofErr w:type="spellStart"/>
      <w:r w:rsidRPr="00841813">
        <w:rPr>
          <w:sz w:val="28"/>
          <w:szCs w:val="28"/>
        </w:rPr>
        <w:t>Вуза</w:t>
      </w:r>
      <w:proofErr w:type="spellEnd"/>
      <w:r w:rsidRPr="00841813">
        <w:rPr>
          <w:sz w:val="28"/>
          <w:szCs w:val="28"/>
        </w:rPr>
        <w:t>, визначаючи основні обов’язки всіх ланцюгів управлінської структури;</w:t>
      </w:r>
    </w:p>
    <w:p w:rsidR="00D40762" w:rsidRPr="00841813" w:rsidRDefault="00D40762" w:rsidP="00D40762">
      <w:pPr>
        <w:pStyle w:val="a5"/>
        <w:numPr>
          <w:ilvl w:val="0"/>
          <w:numId w:val="9"/>
        </w:numPr>
        <w:tabs>
          <w:tab w:val="left" w:pos="3465"/>
        </w:tabs>
        <w:spacing w:line="360" w:lineRule="auto"/>
        <w:rPr>
          <w:sz w:val="28"/>
          <w:szCs w:val="28"/>
        </w:rPr>
      </w:pPr>
      <w:r w:rsidRPr="00841813">
        <w:rPr>
          <w:sz w:val="28"/>
          <w:szCs w:val="28"/>
        </w:rPr>
        <w:t>схематично представляти організацію навчального процесу та вимоги, які висуваються до студентів на кожному з етапів;</w:t>
      </w:r>
    </w:p>
    <w:p w:rsidR="00D40762" w:rsidRPr="00841813" w:rsidRDefault="00D40762" w:rsidP="00D40762">
      <w:pPr>
        <w:pStyle w:val="a5"/>
        <w:numPr>
          <w:ilvl w:val="0"/>
          <w:numId w:val="9"/>
        </w:numPr>
        <w:tabs>
          <w:tab w:val="left" w:pos="3465"/>
        </w:tabs>
        <w:spacing w:line="360" w:lineRule="auto"/>
        <w:rPr>
          <w:sz w:val="28"/>
          <w:szCs w:val="28"/>
        </w:rPr>
      </w:pPr>
      <w:r w:rsidRPr="00841813">
        <w:rPr>
          <w:sz w:val="28"/>
          <w:szCs w:val="28"/>
        </w:rPr>
        <w:t xml:space="preserve">навести історію університету схематично в хронологічному порядку, назвати видатних особистостей </w:t>
      </w:r>
      <w:proofErr w:type="spellStart"/>
      <w:r w:rsidRPr="00841813">
        <w:rPr>
          <w:sz w:val="28"/>
          <w:szCs w:val="28"/>
        </w:rPr>
        <w:t>вуза</w:t>
      </w:r>
      <w:proofErr w:type="spellEnd"/>
      <w:r w:rsidRPr="00841813">
        <w:rPr>
          <w:sz w:val="28"/>
          <w:szCs w:val="28"/>
        </w:rPr>
        <w:t xml:space="preserve"> за цей період.</w:t>
      </w:r>
    </w:p>
    <w:p w:rsidR="00D40762" w:rsidRPr="00841813" w:rsidRDefault="00D40762" w:rsidP="00D40762">
      <w:pPr>
        <w:pStyle w:val="a5"/>
        <w:numPr>
          <w:ilvl w:val="0"/>
          <w:numId w:val="9"/>
        </w:numPr>
        <w:tabs>
          <w:tab w:val="left" w:pos="3465"/>
        </w:tabs>
        <w:spacing w:line="360" w:lineRule="auto"/>
        <w:rPr>
          <w:sz w:val="28"/>
          <w:szCs w:val="28"/>
        </w:rPr>
      </w:pPr>
      <w:r w:rsidRPr="00841813">
        <w:rPr>
          <w:sz w:val="28"/>
          <w:szCs w:val="28"/>
        </w:rPr>
        <w:t>складати професійні компетенції бакалавра та магістра;</w:t>
      </w:r>
    </w:p>
    <w:p w:rsidR="00D40762" w:rsidRPr="00841813" w:rsidRDefault="00D40762" w:rsidP="00D40762">
      <w:pPr>
        <w:pStyle w:val="a5"/>
        <w:numPr>
          <w:ilvl w:val="0"/>
          <w:numId w:val="9"/>
        </w:numPr>
        <w:tabs>
          <w:tab w:val="left" w:pos="3465"/>
        </w:tabs>
        <w:spacing w:line="360" w:lineRule="auto"/>
        <w:rPr>
          <w:sz w:val="28"/>
          <w:szCs w:val="28"/>
        </w:rPr>
      </w:pPr>
      <w:r w:rsidRPr="00841813">
        <w:rPr>
          <w:sz w:val="28"/>
          <w:szCs w:val="28"/>
        </w:rPr>
        <w:t>писати реферати;</w:t>
      </w:r>
    </w:p>
    <w:p w:rsidR="00D40762" w:rsidRPr="00841813" w:rsidRDefault="00D40762" w:rsidP="00D40762">
      <w:pPr>
        <w:pStyle w:val="a5"/>
        <w:numPr>
          <w:ilvl w:val="0"/>
          <w:numId w:val="9"/>
        </w:numPr>
        <w:tabs>
          <w:tab w:val="left" w:pos="3465"/>
        </w:tabs>
        <w:spacing w:line="360" w:lineRule="auto"/>
        <w:rPr>
          <w:sz w:val="28"/>
          <w:szCs w:val="28"/>
        </w:rPr>
      </w:pPr>
      <w:r w:rsidRPr="00841813">
        <w:rPr>
          <w:sz w:val="28"/>
          <w:szCs w:val="28"/>
        </w:rPr>
        <w:t>орієнтуватись в електронних інформаційних масивах;</w:t>
      </w:r>
    </w:p>
    <w:p w:rsidR="00D40762" w:rsidRPr="00841813" w:rsidRDefault="00D40762" w:rsidP="00D40762">
      <w:pPr>
        <w:pStyle w:val="a5"/>
        <w:numPr>
          <w:ilvl w:val="0"/>
          <w:numId w:val="9"/>
        </w:numPr>
        <w:tabs>
          <w:tab w:val="left" w:pos="3465"/>
        </w:tabs>
        <w:spacing w:line="360" w:lineRule="auto"/>
        <w:rPr>
          <w:sz w:val="28"/>
          <w:szCs w:val="28"/>
        </w:rPr>
      </w:pPr>
      <w:r w:rsidRPr="00841813">
        <w:rPr>
          <w:sz w:val="28"/>
          <w:szCs w:val="28"/>
        </w:rPr>
        <w:t>правильно оформляти список використаних джерел;</w:t>
      </w:r>
    </w:p>
    <w:p w:rsidR="00D40762" w:rsidRPr="00841813" w:rsidRDefault="00D40762" w:rsidP="00D40762">
      <w:pPr>
        <w:pStyle w:val="a5"/>
        <w:numPr>
          <w:ilvl w:val="0"/>
          <w:numId w:val="9"/>
        </w:numPr>
        <w:tabs>
          <w:tab w:val="left" w:pos="3465"/>
        </w:tabs>
        <w:spacing w:line="360" w:lineRule="auto"/>
        <w:rPr>
          <w:sz w:val="28"/>
          <w:szCs w:val="28"/>
        </w:rPr>
      </w:pPr>
      <w:r w:rsidRPr="00841813">
        <w:rPr>
          <w:sz w:val="28"/>
          <w:szCs w:val="28"/>
        </w:rPr>
        <w:t>роботи презентації на відповідні теми;</w:t>
      </w:r>
    </w:p>
    <w:p w:rsidR="00D40762" w:rsidRPr="00841813" w:rsidRDefault="00D40762" w:rsidP="00D40762">
      <w:pPr>
        <w:pStyle w:val="a5"/>
        <w:numPr>
          <w:ilvl w:val="0"/>
          <w:numId w:val="9"/>
        </w:numPr>
        <w:tabs>
          <w:tab w:val="left" w:pos="3465"/>
        </w:tabs>
        <w:spacing w:line="360" w:lineRule="auto"/>
        <w:rPr>
          <w:sz w:val="28"/>
          <w:szCs w:val="28"/>
        </w:rPr>
      </w:pPr>
      <w:r w:rsidRPr="00841813">
        <w:rPr>
          <w:sz w:val="28"/>
          <w:szCs w:val="28"/>
        </w:rPr>
        <w:t xml:space="preserve">презентувати свої результати публічно. </w:t>
      </w:r>
    </w:p>
    <w:p w:rsidR="00CA7867" w:rsidRPr="00841813" w:rsidRDefault="00CA7867" w:rsidP="00D571B5">
      <w:pPr>
        <w:tabs>
          <w:tab w:val="left" w:pos="3465"/>
        </w:tabs>
        <w:spacing w:line="360" w:lineRule="auto"/>
        <w:rPr>
          <w:sz w:val="28"/>
          <w:szCs w:val="28"/>
          <w:lang w:val="uk-UA"/>
        </w:rPr>
      </w:pPr>
    </w:p>
    <w:p w:rsidR="00CA7867" w:rsidRPr="00841813" w:rsidRDefault="00CA7867" w:rsidP="00D571B5">
      <w:pPr>
        <w:tabs>
          <w:tab w:val="left" w:pos="3465"/>
        </w:tabs>
        <w:spacing w:line="276" w:lineRule="auto"/>
        <w:ind w:left="709" w:hanging="425"/>
        <w:jc w:val="center"/>
        <w:rPr>
          <w:b/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t>4 ОРГАНІЗАЦІЯ ПРОВЕДЕННЯ ПРАКТИКИ</w:t>
      </w:r>
    </w:p>
    <w:p w:rsidR="00CA7867" w:rsidRPr="00841813" w:rsidRDefault="00CA7867" w:rsidP="00D571B5">
      <w:pPr>
        <w:tabs>
          <w:tab w:val="left" w:pos="3465"/>
        </w:tabs>
        <w:spacing w:line="276" w:lineRule="auto"/>
        <w:ind w:left="709" w:hanging="425"/>
        <w:jc w:val="center"/>
        <w:rPr>
          <w:b/>
          <w:sz w:val="28"/>
          <w:szCs w:val="28"/>
          <w:lang w:val="uk-UA"/>
        </w:rPr>
      </w:pPr>
    </w:p>
    <w:p w:rsidR="00CA7867" w:rsidRPr="00841813" w:rsidRDefault="00CA7867" w:rsidP="00D571B5">
      <w:pPr>
        <w:tabs>
          <w:tab w:val="left" w:pos="346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Організація навчальної практики здійснюється згідно з «Положенням про проведення практик студентів ТДАТУ» та «Положення про робочу програму навчальної (виробничої) практики та методичні рекомендації до її розробки».</w:t>
      </w:r>
    </w:p>
    <w:p w:rsidR="00CA7867" w:rsidRPr="00841813" w:rsidRDefault="00CA7867" w:rsidP="00D571B5">
      <w:pPr>
        <w:tabs>
          <w:tab w:val="left" w:pos="346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lastRenderedPageBreak/>
        <w:t>Підставою для проходження практики є наказ ректора. Навчальна практика «</w:t>
      </w:r>
      <w:r w:rsidR="00D40762" w:rsidRPr="00841813">
        <w:rPr>
          <w:sz w:val="28"/>
          <w:szCs w:val="28"/>
          <w:lang w:val="uk-UA"/>
        </w:rPr>
        <w:t>Вступ до фаху</w:t>
      </w:r>
      <w:r w:rsidRPr="00841813">
        <w:rPr>
          <w:sz w:val="28"/>
          <w:szCs w:val="28"/>
          <w:lang w:val="uk-UA"/>
        </w:rPr>
        <w:t xml:space="preserve">» проводиться у терміни, передбачені навчальним планом. Тривалість навчальної практики </w:t>
      </w:r>
      <w:r w:rsidR="00D40762" w:rsidRPr="00841813">
        <w:rPr>
          <w:sz w:val="28"/>
          <w:szCs w:val="28"/>
          <w:lang w:val="uk-UA"/>
        </w:rPr>
        <w:t xml:space="preserve">«Вступ до фаху» </w:t>
      </w:r>
      <w:r w:rsidRPr="00841813">
        <w:rPr>
          <w:sz w:val="28"/>
          <w:szCs w:val="28"/>
          <w:lang w:val="uk-UA"/>
        </w:rPr>
        <w:t xml:space="preserve">відповідно до навчального плану підготовки здобувачів ступеня вищої освіти «Бакалавр» зі спеціальності </w:t>
      </w:r>
      <w:r w:rsidR="003D3BBF" w:rsidRPr="00841813">
        <w:rPr>
          <w:sz w:val="28"/>
          <w:szCs w:val="28"/>
          <w:lang w:val="uk-UA"/>
        </w:rPr>
        <w:t xml:space="preserve">281 «Публічне управління та адміністрування» </w:t>
      </w:r>
      <w:r w:rsidRPr="00841813">
        <w:rPr>
          <w:sz w:val="28"/>
          <w:szCs w:val="28"/>
          <w:lang w:val="uk-UA"/>
        </w:rPr>
        <w:t xml:space="preserve">складає </w:t>
      </w:r>
      <w:r w:rsidR="00B74CF7">
        <w:rPr>
          <w:sz w:val="28"/>
          <w:szCs w:val="28"/>
          <w:lang w:val="uk-UA"/>
        </w:rPr>
        <w:t>4</w:t>
      </w:r>
      <w:r w:rsidR="00B373EE" w:rsidRPr="00841813">
        <w:rPr>
          <w:sz w:val="28"/>
          <w:szCs w:val="28"/>
          <w:lang w:val="uk-UA"/>
        </w:rPr>
        <w:t xml:space="preserve"> тижн</w:t>
      </w:r>
      <w:r w:rsidR="00732518" w:rsidRPr="00841813">
        <w:rPr>
          <w:sz w:val="28"/>
          <w:szCs w:val="28"/>
          <w:lang w:val="uk-UA"/>
        </w:rPr>
        <w:t>і</w:t>
      </w:r>
      <w:r w:rsidRPr="00841813">
        <w:rPr>
          <w:sz w:val="28"/>
          <w:szCs w:val="28"/>
          <w:lang w:val="uk-UA"/>
        </w:rPr>
        <w:t>.</w:t>
      </w:r>
      <w:r w:rsidRPr="00841813">
        <w:rPr>
          <w:color w:val="FF0000"/>
          <w:sz w:val="28"/>
          <w:szCs w:val="28"/>
          <w:lang w:val="uk-UA"/>
        </w:rPr>
        <w:t xml:space="preserve"> </w:t>
      </w:r>
    </w:p>
    <w:p w:rsidR="00CA7867" w:rsidRPr="00841813" w:rsidRDefault="00CA7867" w:rsidP="00D571B5">
      <w:pPr>
        <w:tabs>
          <w:tab w:val="left" w:pos="346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 xml:space="preserve">Організація й навчально-методичне керівництво практикою студентів здійснюється кафедрою </w:t>
      </w:r>
      <w:r w:rsidR="003D3BBF" w:rsidRPr="00841813">
        <w:rPr>
          <w:bCs/>
          <w:iCs/>
          <w:sz w:val="28"/>
          <w:szCs w:val="28"/>
          <w:lang w:val="uk-UA"/>
        </w:rPr>
        <w:t>публічного управління, адміністрування та права</w:t>
      </w:r>
      <w:r w:rsidR="003D3BBF" w:rsidRPr="00841813">
        <w:rPr>
          <w:b/>
          <w:bCs/>
          <w:iCs/>
          <w:lang w:val="uk-UA"/>
        </w:rPr>
        <w:t xml:space="preserve"> </w:t>
      </w:r>
      <w:r w:rsidRPr="00841813">
        <w:rPr>
          <w:sz w:val="28"/>
          <w:szCs w:val="28"/>
          <w:lang w:val="uk-UA"/>
        </w:rPr>
        <w:t>у навчальних аудиторіях під керівництвом викладачів даної кафедри.</w:t>
      </w:r>
    </w:p>
    <w:p w:rsidR="00CA7867" w:rsidRPr="00841813" w:rsidRDefault="00CA7867" w:rsidP="00D571B5">
      <w:pPr>
        <w:tabs>
          <w:tab w:val="left" w:pos="3465"/>
        </w:tabs>
        <w:spacing w:line="360" w:lineRule="auto"/>
        <w:ind w:firstLine="709"/>
        <w:jc w:val="both"/>
        <w:rPr>
          <w:b/>
          <w:sz w:val="28"/>
          <w:lang w:val="uk-UA"/>
        </w:rPr>
      </w:pPr>
      <w:r w:rsidRPr="00841813">
        <w:rPr>
          <w:b/>
          <w:sz w:val="28"/>
          <w:lang w:val="uk-UA"/>
        </w:rPr>
        <w:t>Обов’язки керівника практики:</w:t>
      </w:r>
    </w:p>
    <w:p w:rsidR="00CA7867" w:rsidRPr="00841813" w:rsidRDefault="00CA7867" w:rsidP="00D571B5">
      <w:pPr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 xml:space="preserve">здійснює загальну організацію практики, тобто розробляє організаційні заходи, що забезпечують її підготовку та проведення. </w:t>
      </w:r>
    </w:p>
    <w:p w:rsidR="00CA7867" w:rsidRPr="00841813" w:rsidRDefault="00CA7867" w:rsidP="00D571B5">
      <w:pPr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 xml:space="preserve">здійснює контроль за проходженням практики. </w:t>
      </w:r>
    </w:p>
    <w:p w:rsidR="00CA7867" w:rsidRPr="00841813" w:rsidRDefault="00CA7867" w:rsidP="00D571B5">
      <w:pPr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 xml:space="preserve">готує </w:t>
      </w:r>
      <w:r w:rsidR="00B373EE" w:rsidRPr="00841813">
        <w:rPr>
          <w:sz w:val="28"/>
          <w:lang w:val="uk-UA"/>
        </w:rPr>
        <w:t xml:space="preserve">методичні вказівки до проведення навчальної </w:t>
      </w:r>
      <w:r w:rsidRPr="00841813">
        <w:rPr>
          <w:sz w:val="28"/>
          <w:lang w:val="uk-UA"/>
        </w:rPr>
        <w:t xml:space="preserve"> практики студентів, робоч</w:t>
      </w:r>
      <w:r w:rsidR="00B373EE" w:rsidRPr="00841813">
        <w:rPr>
          <w:sz w:val="28"/>
          <w:lang w:val="uk-UA"/>
        </w:rPr>
        <w:t>у</w:t>
      </w:r>
      <w:r w:rsidRPr="00841813">
        <w:rPr>
          <w:sz w:val="28"/>
          <w:lang w:val="uk-UA"/>
        </w:rPr>
        <w:t xml:space="preserve"> програм</w:t>
      </w:r>
      <w:r w:rsidR="00B373EE" w:rsidRPr="00841813">
        <w:rPr>
          <w:sz w:val="28"/>
          <w:lang w:val="uk-UA"/>
        </w:rPr>
        <w:t>у з навчальної практики, робочий зошит для роботи;</w:t>
      </w:r>
      <w:r w:rsidRPr="00841813">
        <w:rPr>
          <w:sz w:val="28"/>
          <w:lang w:val="uk-UA"/>
        </w:rPr>
        <w:t xml:space="preserve"> </w:t>
      </w:r>
    </w:p>
    <w:p w:rsidR="00CA7867" w:rsidRPr="00841813" w:rsidRDefault="00CA7867" w:rsidP="00D571B5">
      <w:pPr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 xml:space="preserve">повідомляє студентам про систему звітності з практики, забезпечує високу якість проходження практики згідно з затвердженою програмою. </w:t>
      </w:r>
    </w:p>
    <w:p w:rsidR="00CA7867" w:rsidRPr="00841813" w:rsidRDefault="00CA7867" w:rsidP="00D571B5">
      <w:pPr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 xml:space="preserve">контролює забезпечення нормальних умов для проходження практики студентами на базах практики, проведення з ними обов’язкових інструктажів з охорони праці і техніки безпеки, а також виконання студентами правил внутрішнього трудового розпорядку. </w:t>
      </w:r>
    </w:p>
    <w:p w:rsidR="00CA7867" w:rsidRPr="00841813" w:rsidRDefault="00CA7867" w:rsidP="00D571B5">
      <w:pPr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приймає заліки з практики у складі відповідної комісії.</w:t>
      </w:r>
    </w:p>
    <w:p w:rsidR="00CA7867" w:rsidRPr="00841813" w:rsidRDefault="00CA7867" w:rsidP="00D571B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 xml:space="preserve">подає завідувачу кафедри (у деканат не пізніше 1 жовтня) письмовий звіт про проведення практики із зауваженнями та пропозиціями щодо поліпшення практичної підготовки студентів. </w:t>
      </w:r>
    </w:p>
    <w:p w:rsidR="00CA7867" w:rsidRPr="00841813" w:rsidRDefault="00CA7867" w:rsidP="00D571B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готує підсумковий звіт за результатами практики.</w:t>
      </w:r>
    </w:p>
    <w:p w:rsidR="00CA7867" w:rsidRPr="00841813" w:rsidRDefault="00CA7867" w:rsidP="00D571B5">
      <w:pPr>
        <w:pStyle w:val="a7"/>
        <w:spacing w:before="0" w:beforeAutospacing="0" w:after="0" w:afterAutospacing="0" w:line="360" w:lineRule="auto"/>
        <w:ind w:firstLine="227"/>
        <w:jc w:val="both"/>
        <w:rPr>
          <w:b/>
          <w:color w:val="000000"/>
          <w:sz w:val="28"/>
          <w:szCs w:val="28"/>
          <w:lang w:val="uk-UA"/>
        </w:rPr>
      </w:pPr>
      <w:r w:rsidRPr="00841813">
        <w:rPr>
          <w:b/>
          <w:color w:val="000000"/>
          <w:sz w:val="28"/>
          <w:szCs w:val="28"/>
          <w:lang w:val="uk-UA"/>
        </w:rPr>
        <w:t xml:space="preserve">Студент під час </w:t>
      </w:r>
      <w:r w:rsidR="003D3BBF" w:rsidRPr="00841813">
        <w:rPr>
          <w:b/>
          <w:color w:val="000000"/>
          <w:sz w:val="28"/>
          <w:szCs w:val="28"/>
          <w:lang w:val="uk-UA"/>
        </w:rPr>
        <w:t>навчальної</w:t>
      </w:r>
      <w:r w:rsidRPr="00841813">
        <w:rPr>
          <w:b/>
          <w:color w:val="000000"/>
          <w:sz w:val="28"/>
          <w:szCs w:val="28"/>
          <w:lang w:val="uk-UA"/>
        </w:rPr>
        <w:t xml:space="preserve"> практики повинен:</w:t>
      </w:r>
    </w:p>
    <w:p w:rsidR="00CA7867" w:rsidRPr="00841813" w:rsidRDefault="00CA7867" w:rsidP="00D571B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виконувати завдання, передбачені програмою практики та планом-графіком проходження практики;</w:t>
      </w:r>
    </w:p>
    <w:p w:rsidR="00CA7867" w:rsidRPr="00841813" w:rsidRDefault="00CA7867" w:rsidP="00720E79">
      <w:pPr>
        <w:numPr>
          <w:ilvl w:val="0"/>
          <w:numId w:val="5"/>
        </w:numPr>
        <w:spacing w:line="360" w:lineRule="auto"/>
        <w:ind w:hanging="357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підпорядковуватись чинним у закладі, організації правилам внутрішнього розпорядку;</w:t>
      </w:r>
    </w:p>
    <w:p w:rsidR="00B74CF7" w:rsidRDefault="00CA7867" w:rsidP="00720E79">
      <w:pPr>
        <w:numPr>
          <w:ilvl w:val="0"/>
          <w:numId w:val="5"/>
        </w:numPr>
        <w:spacing w:line="360" w:lineRule="auto"/>
        <w:ind w:hanging="357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lastRenderedPageBreak/>
        <w:t>вивчити та суворо дотримуватись правил охорони праці та виробничої санітарії;</w:t>
      </w:r>
    </w:p>
    <w:p w:rsidR="00B74CF7" w:rsidRDefault="00B74CF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A7867" w:rsidRPr="00841813" w:rsidRDefault="00CA7867" w:rsidP="00B74CF7">
      <w:pPr>
        <w:numPr>
          <w:ilvl w:val="0"/>
          <w:numId w:val="5"/>
        </w:numPr>
        <w:spacing w:line="312" w:lineRule="auto"/>
        <w:ind w:hanging="357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lastRenderedPageBreak/>
        <w:t>нести відповідальність за виконану роботу та її результати нарівні зі штатними працівниками;</w:t>
      </w:r>
    </w:p>
    <w:p w:rsidR="00CA7867" w:rsidRPr="00841813" w:rsidRDefault="00B373EE" w:rsidP="00B74CF7">
      <w:pPr>
        <w:numPr>
          <w:ilvl w:val="0"/>
          <w:numId w:val="5"/>
        </w:numPr>
        <w:spacing w:line="312" w:lineRule="auto"/>
        <w:ind w:hanging="357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дотримуватись календарного плану проходження навчальної практики</w:t>
      </w:r>
      <w:r w:rsidR="00CA7867" w:rsidRPr="00841813">
        <w:rPr>
          <w:sz w:val="28"/>
          <w:szCs w:val="28"/>
          <w:lang w:val="uk-UA"/>
        </w:rPr>
        <w:t>;</w:t>
      </w:r>
    </w:p>
    <w:p w:rsidR="00CA7867" w:rsidRPr="00841813" w:rsidRDefault="00CA7867" w:rsidP="00B74CF7">
      <w:pPr>
        <w:numPr>
          <w:ilvl w:val="0"/>
          <w:numId w:val="5"/>
        </w:numPr>
        <w:spacing w:line="312" w:lineRule="auto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надати керівнику практики письмовий звіт про виконання усіх завдань, здати та захистити звіт про практику у встановлені терміни.</w:t>
      </w:r>
    </w:p>
    <w:p w:rsidR="00CA7867" w:rsidRPr="00841813" w:rsidRDefault="00CA7867" w:rsidP="00B74CF7">
      <w:pPr>
        <w:spacing w:line="312" w:lineRule="auto"/>
        <w:ind w:right="-1" w:firstLine="496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 xml:space="preserve">Календарний графік навчальної практики наведено нижче в розрахунку на 5-денний робочий тиждень (табл. 1). </w:t>
      </w:r>
    </w:p>
    <w:p w:rsidR="00CA7867" w:rsidRPr="00841813" w:rsidRDefault="00CA7867" w:rsidP="00D571B5">
      <w:pPr>
        <w:pStyle w:val="1"/>
        <w:spacing w:before="0" w:after="0" w:line="360" w:lineRule="auto"/>
        <w:ind w:left="1325" w:firstLine="6330"/>
        <w:jc w:val="center"/>
        <w:rPr>
          <w:rFonts w:ascii="Times New Roman" w:hAnsi="Times New Roman"/>
          <w:sz w:val="28"/>
          <w:lang w:val="uk-UA"/>
        </w:rPr>
      </w:pPr>
      <w:r w:rsidRPr="00841813">
        <w:rPr>
          <w:rFonts w:ascii="Times New Roman" w:hAnsi="Times New Roman"/>
          <w:b w:val="0"/>
          <w:i/>
          <w:sz w:val="28"/>
          <w:lang w:val="uk-UA"/>
        </w:rPr>
        <w:t xml:space="preserve">Таблиця 1 </w:t>
      </w:r>
      <w:r w:rsidRPr="00841813">
        <w:rPr>
          <w:rFonts w:ascii="Times New Roman" w:hAnsi="Times New Roman"/>
          <w:sz w:val="28"/>
          <w:lang w:val="uk-UA"/>
        </w:rPr>
        <w:t>Календарний графік проходження навчальної практики</w:t>
      </w:r>
    </w:p>
    <w:tbl>
      <w:tblPr>
        <w:tblW w:w="10281" w:type="dxa"/>
        <w:tblInd w:w="-108" w:type="dxa"/>
        <w:tblLayout w:type="fixed"/>
        <w:tblCellMar>
          <w:top w:w="9" w:type="dxa"/>
          <w:right w:w="58" w:type="dxa"/>
        </w:tblCellMar>
        <w:tblLook w:val="04A0" w:firstRow="1" w:lastRow="0" w:firstColumn="1" w:lastColumn="0" w:noHBand="0" w:noVBand="1"/>
      </w:tblPr>
      <w:tblGrid>
        <w:gridCol w:w="617"/>
        <w:gridCol w:w="7396"/>
        <w:gridCol w:w="567"/>
        <w:gridCol w:w="567"/>
        <w:gridCol w:w="567"/>
        <w:gridCol w:w="567"/>
      </w:tblGrid>
      <w:tr w:rsidR="008B3380" w:rsidRPr="00841813" w:rsidTr="00B74CF7">
        <w:trPr>
          <w:trHeight w:val="63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720E79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8B3380" w:rsidRPr="00841813" w:rsidRDefault="008B3380" w:rsidP="00720E79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 xml:space="preserve">п/п </w:t>
            </w:r>
          </w:p>
        </w:tc>
        <w:tc>
          <w:tcPr>
            <w:tcW w:w="7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720E79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 xml:space="preserve">Назва завдань і зміст робіт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720E79">
            <w:pPr>
              <w:ind w:firstLine="1"/>
              <w:jc w:val="center"/>
              <w:rPr>
                <w:b/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 xml:space="preserve">Тижні проходження практики </w:t>
            </w:r>
          </w:p>
        </w:tc>
      </w:tr>
      <w:tr w:rsidR="008B3380" w:rsidRPr="00841813" w:rsidTr="00B74CF7">
        <w:trPr>
          <w:trHeight w:val="31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720E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720E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720E79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720E79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720E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720E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8B3380" w:rsidRPr="00841813" w:rsidTr="00B74CF7">
        <w:trPr>
          <w:trHeight w:val="84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Ознайомлення з метою та завданнями практики, порядком її проведення, основними темами, з вимогами до оформлення звіту.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3380" w:rsidRPr="00841813" w:rsidTr="00B74CF7">
        <w:trPr>
          <w:trHeight w:val="114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rFonts w:cs="Arial"/>
                <w:sz w:val="28"/>
                <w:szCs w:val="28"/>
                <w:lang w:val="uk-UA"/>
              </w:rPr>
              <w:t xml:space="preserve">Ознайомлення зі змістом поняття «публічного управління та адміністрування» та його основними категоріями. Розгляд  сучасних тенденції розвитку публічного управління та адміністрування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3380" w:rsidRPr="00841813" w:rsidTr="00B74CF7">
        <w:trPr>
          <w:trHeight w:val="2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Підготовка доповіді про відомих управлінців світу.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3380" w:rsidRPr="00841813" w:rsidTr="00B74CF7">
        <w:trPr>
          <w:trHeight w:val="6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380" w:rsidRPr="00841813" w:rsidRDefault="008B3380" w:rsidP="00405306">
            <w:pPr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Розгляд </w:t>
            </w:r>
            <w:proofErr w:type="spellStart"/>
            <w:r w:rsidRPr="00841813">
              <w:rPr>
                <w:sz w:val="28"/>
                <w:szCs w:val="28"/>
                <w:lang w:val="uk-UA"/>
              </w:rPr>
              <w:t>пр</w:t>
            </w:r>
            <w:r w:rsidRPr="00841813">
              <w:rPr>
                <w:rFonts w:cs="Arial"/>
                <w:sz w:val="28"/>
                <w:szCs w:val="28"/>
                <w:lang w:val="uk-UA"/>
              </w:rPr>
              <w:t>офесійно</w:t>
            </w:r>
            <w:proofErr w:type="spellEnd"/>
            <w:r w:rsidRPr="00841813">
              <w:rPr>
                <w:rFonts w:cs="Arial"/>
                <w:sz w:val="28"/>
                <w:szCs w:val="28"/>
                <w:lang w:val="uk-UA"/>
              </w:rPr>
              <w:t xml:space="preserve"> - кваліфікаційних характеристик фахівців з публічного управління та адміністрування.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3380" w:rsidRPr="00841813" w:rsidTr="00B74CF7">
        <w:trPr>
          <w:trHeight w:val="5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380" w:rsidRPr="00841813" w:rsidRDefault="008B3380" w:rsidP="0040530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41813">
              <w:rPr>
                <w:rFonts w:cs="Arial"/>
                <w:sz w:val="28"/>
                <w:szCs w:val="28"/>
                <w:lang w:val="uk-UA"/>
              </w:rPr>
              <w:t>Підготовка та аналіз посадовий інструкцій спеціалістів з публічного управління та адміністрування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3380" w:rsidRPr="00841813" w:rsidTr="00B74CF7">
        <w:trPr>
          <w:trHeight w:val="8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  <w:r w:rsidRPr="00841813">
              <w:rPr>
                <w:rFonts w:cs="Arial"/>
                <w:sz w:val="28"/>
                <w:szCs w:val="28"/>
                <w:lang w:val="uk-UA"/>
              </w:rPr>
              <w:t>Розробка презентаційного матеріалу – фахівець з публічного управління та адміністрування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3380" w:rsidRPr="00841813" w:rsidTr="00B74CF7">
        <w:trPr>
          <w:trHeight w:val="6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Знайомство з організаційно – управлінською структурою  університету.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3380" w:rsidRPr="00841813" w:rsidTr="00B74CF7">
        <w:trPr>
          <w:trHeight w:val="6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Написання стислої характеристики етапів розвитку учбового закладу в хронології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3380" w:rsidRPr="00841813" w:rsidTr="00B74CF7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Ознайомлення з о</w:t>
            </w:r>
            <w:r w:rsidRPr="00841813">
              <w:rPr>
                <w:rFonts w:cs="Arial"/>
                <w:sz w:val="28"/>
                <w:szCs w:val="28"/>
                <w:lang w:val="uk-UA"/>
              </w:rPr>
              <w:t>сновними напрямами Науково – дослідної  роботи студентів  та формування їх практичних навичок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3380" w:rsidRPr="00841813" w:rsidTr="00B74CF7">
        <w:trPr>
          <w:trHeight w:val="5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10</w:t>
            </w:r>
            <w:r w:rsidR="00720E79" w:rsidRPr="008418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Написання реферату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0,5</w:t>
            </w:r>
          </w:p>
        </w:tc>
      </w:tr>
      <w:tr w:rsidR="008B3380" w:rsidRPr="00841813" w:rsidTr="00B74CF7">
        <w:trPr>
          <w:trHeight w:val="406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11</w:t>
            </w:r>
            <w:r w:rsidR="00720E79" w:rsidRPr="008418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Складання списку літератури згідно вимог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2</w:t>
            </w:r>
          </w:p>
        </w:tc>
      </w:tr>
      <w:tr w:rsidR="008B3380" w:rsidRPr="00841813" w:rsidTr="00B74CF7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12</w:t>
            </w:r>
            <w:r w:rsidR="00720E79" w:rsidRPr="008418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Оформлення звіту з навчальної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2</w:t>
            </w:r>
          </w:p>
        </w:tc>
      </w:tr>
      <w:tr w:rsidR="008B3380" w:rsidRPr="00841813" w:rsidTr="00B74CF7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Захист звіту з навчальної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0,5</w:t>
            </w:r>
          </w:p>
        </w:tc>
      </w:tr>
      <w:tr w:rsidR="008B3380" w:rsidRPr="00841813" w:rsidTr="00B74CF7">
        <w:trPr>
          <w:trHeight w:val="331"/>
        </w:trPr>
        <w:tc>
          <w:tcPr>
            <w:tcW w:w="8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rPr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 xml:space="preserve">                Всього днів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80" w:rsidRPr="00841813" w:rsidRDefault="008B3380" w:rsidP="004053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80" w:rsidRPr="00841813" w:rsidRDefault="008B3380" w:rsidP="004053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1813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B74CF7" w:rsidRDefault="00B74CF7" w:rsidP="00720E79">
      <w:pPr>
        <w:spacing w:line="259" w:lineRule="auto"/>
        <w:jc w:val="center"/>
        <w:rPr>
          <w:b/>
          <w:sz w:val="28"/>
          <w:szCs w:val="28"/>
          <w:lang w:val="uk-UA"/>
        </w:rPr>
      </w:pPr>
    </w:p>
    <w:p w:rsidR="00CA7867" w:rsidRPr="00841813" w:rsidRDefault="00B74CF7" w:rsidP="00B74CF7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CA7867" w:rsidRPr="00841813">
        <w:rPr>
          <w:b/>
          <w:sz w:val="28"/>
          <w:szCs w:val="28"/>
          <w:lang w:val="uk-UA"/>
        </w:rPr>
        <w:lastRenderedPageBreak/>
        <w:t xml:space="preserve">5 </w:t>
      </w:r>
      <w:r w:rsidR="003C1BB3" w:rsidRPr="00841813">
        <w:rPr>
          <w:b/>
          <w:sz w:val="28"/>
          <w:szCs w:val="28"/>
          <w:lang w:val="uk-UA"/>
        </w:rPr>
        <w:t>ПРОГРАМА (</w:t>
      </w:r>
      <w:r w:rsidR="00CA7867" w:rsidRPr="00841813">
        <w:rPr>
          <w:b/>
          <w:sz w:val="28"/>
          <w:szCs w:val="28"/>
          <w:lang w:val="uk-UA"/>
        </w:rPr>
        <w:t>ЗМІСТ</w:t>
      </w:r>
      <w:r w:rsidR="003C1BB3" w:rsidRPr="00841813">
        <w:rPr>
          <w:b/>
          <w:sz w:val="28"/>
          <w:szCs w:val="28"/>
          <w:lang w:val="uk-UA"/>
        </w:rPr>
        <w:t>)</w:t>
      </w:r>
      <w:r w:rsidR="00CA7867" w:rsidRPr="00841813">
        <w:rPr>
          <w:b/>
          <w:sz w:val="28"/>
          <w:szCs w:val="28"/>
          <w:lang w:val="uk-UA"/>
        </w:rPr>
        <w:t xml:space="preserve"> НАВЧАЛЬНОЇ ПРАКТИКИ</w:t>
      </w:r>
    </w:p>
    <w:p w:rsidR="00720E79" w:rsidRPr="00841813" w:rsidRDefault="00720E79" w:rsidP="00720E79">
      <w:pPr>
        <w:spacing w:line="259" w:lineRule="auto"/>
        <w:jc w:val="center"/>
        <w:rPr>
          <w:b/>
          <w:sz w:val="28"/>
          <w:szCs w:val="28"/>
          <w:lang w:val="uk-UA"/>
        </w:rPr>
      </w:pPr>
    </w:p>
    <w:p w:rsidR="00405306" w:rsidRPr="00841813" w:rsidRDefault="00405306" w:rsidP="0040530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1813">
        <w:rPr>
          <w:bCs/>
          <w:iCs/>
          <w:sz w:val="28"/>
          <w:szCs w:val="28"/>
          <w:lang w:val="uk-UA"/>
        </w:rPr>
        <w:t xml:space="preserve">Тема 1. </w:t>
      </w:r>
      <w:r w:rsidRPr="00841813">
        <w:rPr>
          <w:sz w:val="28"/>
          <w:szCs w:val="28"/>
          <w:lang w:val="uk-UA"/>
        </w:rPr>
        <w:t xml:space="preserve">Публічне управління в системі роботи установ </w:t>
      </w:r>
    </w:p>
    <w:p w:rsidR="00405306" w:rsidRPr="00841813" w:rsidRDefault="00405306" w:rsidP="00405306">
      <w:pPr>
        <w:spacing w:line="360" w:lineRule="auto"/>
        <w:ind w:firstLine="709"/>
        <w:jc w:val="both"/>
        <w:rPr>
          <w:rFonts w:cs="Arial"/>
          <w:sz w:val="28"/>
          <w:szCs w:val="28"/>
          <w:lang w:val="uk-UA"/>
        </w:rPr>
      </w:pPr>
      <w:r w:rsidRPr="00841813">
        <w:rPr>
          <w:rFonts w:cs="Arial"/>
          <w:sz w:val="28"/>
          <w:szCs w:val="28"/>
          <w:lang w:val="uk-UA"/>
        </w:rPr>
        <w:t xml:space="preserve">Зміст публічного управління як науки, сучасні тенденції розвитку. Основні категорії публічного управління. Функції та завдання публічного управління </w:t>
      </w:r>
    </w:p>
    <w:p w:rsidR="00405306" w:rsidRPr="00841813" w:rsidRDefault="00405306" w:rsidP="0040530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</w:p>
    <w:p w:rsidR="00405306" w:rsidRPr="00841813" w:rsidRDefault="00405306" w:rsidP="0040530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1813">
        <w:rPr>
          <w:bCs/>
          <w:iCs/>
          <w:sz w:val="28"/>
          <w:szCs w:val="28"/>
          <w:lang w:val="uk-UA"/>
        </w:rPr>
        <w:t xml:space="preserve">Тема 2. </w:t>
      </w:r>
      <w:r w:rsidRPr="00841813">
        <w:rPr>
          <w:sz w:val="28"/>
          <w:szCs w:val="28"/>
          <w:lang w:val="uk-UA"/>
        </w:rPr>
        <w:t xml:space="preserve">Структура підготовки фахівця з публічного управління </w:t>
      </w:r>
    </w:p>
    <w:p w:rsidR="00405306" w:rsidRPr="00841813" w:rsidRDefault="00405306" w:rsidP="00405306">
      <w:pPr>
        <w:spacing w:line="360" w:lineRule="auto"/>
        <w:ind w:firstLine="709"/>
        <w:jc w:val="both"/>
        <w:rPr>
          <w:rFonts w:cs="Arial"/>
          <w:sz w:val="28"/>
          <w:szCs w:val="28"/>
          <w:lang w:val="uk-UA"/>
        </w:rPr>
      </w:pPr>
      <w:proofErr w:type="spellStart"/>
      <w:r w:rsidRPr="00841813">
        <w:rPr>
          <w:rFonts w:cs="Arial"/>
          <w:sz w:val="28"/>
          <w:szCs w:val="28"/>
          <w:lang w:val="uk-UA"/>
        </w:rPr>
        <w:t>Професійно</w:t>
      </w:r>
      <w:proofErr w:type="spellEnd"/>
      <w:r w:rsidRPr="00841813">
        <w:rPr>
          <w:rFonts w:cs="Arial"/>
          <w:sz w:val="28"/>
          <w:szCs w:val="28"/>
          <w:lang w:val="uk-UA"/>
        </w:rPr>
        <w:t xml:space="preserve"> - кваліфікаційна характеристика фахівця з публічного управління. Професії, які існують з публічного управління. Посадова інструкція фахівця з публічного управління.  Якісні характеристики спеціаліста риси</w:t>
      </w:r>
    </w:p>
    <w:p w:rsidR="00405306" w:rsidRPr="00841813" w:rsidRDefault="00405306" w:rsidP="0040530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</w:p>
    <w:p w:rsidR="00405306" w:rsidRPr="00841813" w:rsidRDefault="00405306" w:rsidP="00405306">
      <w:pPr>
        <w:spacing w:line="360" w:lineRule="auto"/>
        <w:ind w:firstLine="709"/>
        <w:rPr>
          <w:rFonts w:cs="Arial"/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 xml:space="preserve">Тема 3. </w:t>
      </w:r>
      <w:r w:rsidRPr="00841813">
        <w:rPr>
          <w:rFonts w:cs="Arial"/>
          <w:sz w:val="28"/>
          <w:szCs w:val="28"/>
          <w:lang w:val="uk-UA"/>
        </w:rPr>
        <w:t xml:space="preserve">Організаційно – управлінська  структура університету </w:t>
      </w:r>
    </w:p>
    <w:p w:rsidR="00405306" w:rsidRPr="00841813" w:rsidRDefault="00405306" w:rsidP="0040530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1813">
        <w:rPr>
          <w:rFonts w:cs="Arial"/>
          <w:sz w:val="28"/>
          <w:szCs w:val="28"/>
          <w:lang w:val="uk-UA"/>
        </w:rPr>
        <w:t>Загальна характеристика та структура університету. Мета і завдання діяльності університету. Система управління університетом. Організація навчального процесу</w:t>
      </w:r>
    </w:p>
    <w:p w:rsidR="00405306" w:rsidRPr="00841813" w:rsidRDefault="00405306" w:rsidP="004053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05306" w:rsidRPr="00841813" w:rsidRDefault="00405306" w:rsidP="00405306">
      <w:pPr>
        <w:spacing w:line="360" w:lineRule="auto"/>
        <w:ind w:firstLine="709"/>
        <w:jc w:val="both"/>
        <w:rPr>
          <w:rFonts w:cs="Arial"/>
          <w:sz w:val="28"/>
          <w:szCs w:val="28"/>
          <w:lang w:val="uk-UA"/>
        </w:rPr>
      </w:pPr>
      <w:r w:rsidRPr="00841813">
        <w:rPr>
          <w:bCs/>
          <w:iCs/>
          <w:sz w:val="28"/>
          <w:szCs w:val="28"/>
          <w:lang w:val="uk-UA"/>
        </w:rPr>
        <w:t xml:space="preserve">Тема 4. </w:t>
      </w:r>
      <w:r w:rsidRPr="00841813">
        <w:rPr>
          <w:rFonts w:cs="Arial"/>
          <w:sz w:val="28"/>
          <w:szCs w:val="28"/>
          <w:lang w:val="uk-UA"/>
        </w:rPr>
        <w:t xml:space="preserve">Основи науково – дослідної  роботи студентів  та формування практичних навичок </w:t>
      </w:r>
    </w:p>
    <w:p w:rsidR="00405306" w:rsidRPr="00841813" w:rsidRDefault="00405306" w:rsidP="00405306">
      <w:pPr>
        <w:spacing w:line="360" w:lineRule="auto"/>
        <w:ind w:firstLine="709"/>
        <w:jc w:val="both"/>
        <w:rPr>
          <w:rFonts w:cs="Arial"/>
          <w:sz w:val="28"/>
          <w:szCs w:val="28"/>
          <w:lang w:val="uk-UA"/>
        </w:rPr>
      </w:pPr>
      <w:r w:rsidRPr="00841813">
        <w:rPr>
          <w:rFonts w:cs="Arial"/>
          <w:sz w:val="28"/>
          <w:szCs w:val="28"/>
          <w:lang w:val="uk-UA"/>
        </w:rPr>
        <w:t>Склад освітньої програми навчання зі спеціальності «Публічне управління». Спеціалізації «Публічного управління та адміністрування».  Вимоги щодо оцінки знань, умінь і навичок студентів в процесі навчання. Організація науково-дослідної та самостійної роботи студентів, види робіт: реферат, курсова роботи, індивідуальні завдання, самостійна робота, дипломна робота тощо. Робота з джерелами інформації: наукова бібліотека Університету, основи роботи з цифровими джерелами інформації</w:t>
      </w:r>
    </w:p>
    <w:p w:rsidR="00405306" w:rsidRPr="00841813" w:rsidRDefault="00405306" w:rsidP="00405306">
      <w:pPr>
        <w:autoSpaceDE w:val="0"/>
        <w:autoSpaceDN w:val="0"/>
        <w:adjustRightInd w:val="0"/>
        <w:jc w:val="both"/>
        <w:rPr>
          <w:b/>
          <w:bCs/>
          <w:iCs/>
          <w:szCs w:val="28"/>
          <w:lang w:val="uk-UA"/>
        </w:rPr>
      </w:pPr>
    </w:p>
    <w:p w:rsidR="00414E04" w:rsidRPr="00841813" w:rsidRDefault="00414E04" w:rsidP="00D571B5">
      <w:pPr>
        <w:pStyle w:val="a3"/>
        <w:widowControl w:val="0"/>
        <w:tabs>
          <w:tab w:val="num" w:pos="851"/>
          <w:tab w:val="left" w:pos="993"/>
        </w:tabs>
        <w:spacing w:after="0" w:line="360" w:lineRule="auto"/>
        <w:jc w:val="both"/>
        <w:rPr>
          <w:sz w:val="28"/>
          <w:szCs w:val="28"/>
        </w:rPr>
      </w:pPr>
    </w:p>
    <w:p w:rsidR="00CA7867" w:rsidRPr="00841813" w:rsidRDefault="00CA7867" w:rsidP="00D571B5">
      <w:pPr>
        <w:tabs>
          <w:tab w:val="left" w:pos="3465"/>
        </w:tabs>
        <w:ind w:firstLine="540"/>
        <w:jc w:val="center"/>
        <w:rPr>
          <w:b/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t>6. МЕТОДИ НАВЧАННЯ</w:t>
      </w:r>
    </w:p>
    <w:p w:rsidR="00CA7867" w:rsidRPr="00841813" w:rsidRDefault="00CA7867" w:rsidP="00D571B5">
      <w:pPr>
        <w:tabs>
          <w:tab w:val="left" w:pos="3465"/>
        </w:tabs>
        <w:ind w:firstLine="540"/>
        <w:jc w:val="center"/>
        <w:rPr>
          <w:b/>
          <w:sz w:val="28"/>
          <w:szCs w:val="28"/>
          <w:lang w:val="uk-UA"/>
        </w:rPr>
      </w:pPr>
    </w:p>
    <w:p w:rsidR="00CA7867" w:rsidRPr="00841813" w:rsidRDefault="00CA7867" w:rsidP="00D571B5">
      <w:pPr>
        <w:tabs>
          <w:tab w:val="left" w:pos="3465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 xml:space="preserve">Під час проведення навчальної практики з метою активізації навчально-пізнавальної діяльності студентів при виконанні програми використовуються такі </w:t>
      </w:r>
      <w:r w:rsidRPr="00841813">
        <w:rPr>
          <w:sz w:val="28"/>
          <w:szCs w:val="28"/>
          <w:lang w:val="uk-UA"/>
        </w:rPr>
        <w:lastRenderedPageBreak/>
        <w:t>методи навчання, як: проведення досліджень, аналізу, складання графічних схем, таблиць, програм, робота в малих групах, презентації, самостійна робота з рекомендованою літературою та джерелами Інтернет тощо.</w:t>
      </w:r>
    </w:p>
    <w:p w:rsidR="00CA7867" w:rsidRPr="00841813" w:rsidRDefault="00CA7867" w:rsidP="00D571B5">
      <w:pPr>
        <w:tabs>
          <w:tab w:val="left" w:pos="3465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</w:p>
    <w:p w:rsidR="00CA7867" w:rsidRPr="00841813" w:rsidRDefault="00CA7867" w:rsidP="00D571B5">
      <w:pPr>
        <w:tabs>
          <w:tab w:val="left" w:pos="3465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t>7.</w:t>
      </w:r>
      <w:r w:rsidR="00776AFA" w:rsidRPr="00841813">
        <w:rPr>
          <w:b/>
          <w:sz w:val="28"/>
          <w:szCs w:val="28"/>
          <w:lang w:val="uk-UA"/>
        </w:rPr>
        <w:t xml:space="preserve"> </w:t>
      </w:r>
      <w:r w:rsidRPr="00841813">
        <w:rPr>
          <w:b/>
          <w:sz w:val="28"/>
          <w:szCs w:val="28"/>
          <w:lang w:val="uk-UA"/>
        </w:rPr>
        <w:t>ПІДВЕДЕННЯ ПІДСУМКІВ ПРАКТИКИ</w:t>
      </w:r>
    </w:p>
    <w:p w:rsidR="00414E04" w:rsidRPr="00841813" w:rsidRDefault="00414E04" w:rsidP="00D571B5">
      <w:pPr>
        <w:tabs>
          <w:tab w:val="left" w:pos="3465"/>
        </w:tabs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</w:p>
    <w:p w:rsidR="00CA7867" w:rsidRPr="00841813" w:rsidRDefault="00CA7867" w:rsidP="00D571B5">
      <w:pPr>
        <w:pBdr>
          <w:bar w:val="single" w:sz="4" w:color="auto"/>
        </w:pBdr>
        <w:tabs>
          <w:tab w:val="left" w:pos="1600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t xml:space="preserve"> Порядок отримання диференційованого заліку.</w:t>
      </w:r>
    </w:p>
    <w:p w:rsidR="00CA7867" w:rsidRPr="00841813" w:rsidRDefault="00CA7867" w:rsidP="00D571B5">
      <w:pPr>
        <w:pBdr>
          <w:bar w:val="single" w:sz="4" w:color="auto"/>
        </w:pBdr>
        <w:tabs>
          <w:tab w:val="left" w:pos="1600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>Студенти звітують про виконання програми в останній робочий день</w:t>
      </w:r>
      <w:r w:rsidRPr="00841813">
        <w:rPr>
          <w:color w:val="000000"/>
          <w:sz w:val="28"/>
          <w:szCs w:val="28"/>
          <w:lang w:val="uk-UA"/>
        </w:rPr>
        <w:br/>
        <w:t>навчальної практики.</w:t>
      </w:r>
    </w:p>
    <w:p w:rsidR="00CA7867" w:rsidRPr="00841813" w:rsidRDefault="00CA7867" w:rsidP="00D571B5">
      <w:pPr>
        <w:pBdr>
          <w:bar w:val="single" w:sz="4" w:color="auto"/>
        </w:pBdr>
        <w:tabs>
          <w:tab w:val="left" w:pos="1600"/>
        </w:tabs>
        <w:spacing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>Форма звітності студента за практику – це подання письмового звіту на</w:t>
      </w:r>
      <w:r w:rsidRPr="00841813">
        <w:rPr>
          <w:color w:val="000000"/>
          <w:sz w:val="28"/>
          <w:szCs w:val="28"/>
          <w:lang w:val="uk-UA"/>
        </w:rPr>
        <w:br/>
        <w:t>реце</w:t>
      </w:r>
      <w:r w:rsidRPr="00841813">
        <w:rPr>
          <w:sz w:val="28"/>
          <w:szCs w:val="28"/>
          <w:lang w:val="uk-UA"/>
        </w:rPr>
        <w:t>нзування керівнику практики від навчального закладу. До письмового звіту</w:t>
      </w:r>
      <w:r w:rsidRPr="00841813">
        <w:rPr>
          <w:sz w:val="28"/>
          <w:szCs w:val="28"/>
          <w:lang w:val="uk-UA"/>
        </w:rPr>
        <w:br/>
        <w:t xml:space="preserve">додаються документи визначені кафедрою, зокрема </w:t>
      </w:r>
      <w:r w:rsidR="00917544" w:rsidRPr="00841813">
        <w:rPr>
          <w:sz w:val="28"/>
          <w:szCs w:val="28"/>
          <w:lang w:val="uk-UA"/>
        </w:rPr>
        <w:t>організаційна структура</w:t>
      </w:r>
      <w:r w:rsidR="004A407B" w:rsidRPr="00841813">
        <w:rPr>
          <w:sz w:val="28"/>
          <w:szCs w:val="28"/>
          <w:lang w:val="uk-UA"/>
        </w:rPr>
        <w:t xml:space="preserve">. </w:t>
      </w:r>
    </w:p>
    <w:p w:rsidR="00917544" w:rsidRPr="00841813" w:rsidRDefault="00CA7867" w:rsidP="0091754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 xml:space="preserve">По закінченні навчальної практики з </w:t>
      </w:r>
      <w:r w:rsidR="00917544" w:rsidRPr="00841813">
        <w:rPr>
          <w:sz w:val="28"/>
          <w:szCs w:val="28"/>
          <w:lang w:val="uk-UA"/>
        </w:rPr>
        <w:t xml:space="preserve">дисципліни «Теорія та практика публічного управління» </w:t>
      </w:r>
      <w:r w:rsidRPr="00841813">
        <w:rPr>
          <w:sz w:val="28"/>
          <w:szCs w:val="28"/>
          <w:lang w:val="uk-UA"/>
        </w:rPr>
        <w:t xml:space="preserve"> студентам виставляють оцінки за результатами перевірки</w:t>
      </w:r>
      <w:r w:rsidR="00917544" w:rsidRPr="00841813">
        <w:rPr>
          <w:sz w:val="28"/>
          <w:szCs w:val="28"/>
          <w:lang w:val="uk-UA"/>
        </w:rPr>
        <w:t xml:space="preserve"> </w:t>
      </w:r>
      <w:r w:rsidRPr="00841813">
        <w:rPr>
          <w:sz w:val="28"/>
          <w:szCs w:val="28"/>
          <w:lang w:val="uk-UA"/>
        </w:rPr>
        <w:t>звітної документації і особистого спостереження викладача під час практики.</w:t>
      </w:r>
    </w:p>
    <w:p w:rsidR="00CA7867" w:rsidRPr="00841813" w:rsidRDefault="00CA7867" w:rsidP="0091754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За</w:t>
      </w:r>
      <w:r w:rsidR="00917544" w:rsidRPr="00841813">
        <w:rPr>
          <w:sz w:val="28"/>
          <w:szCs w:val="28"/>
          <w:lang w:val="uk-UA"/>
        </w:rPr>
        <w:t xml:space="preserve"> </w:t>
      </w:r>
      <w:r w:rsidRPr="00841813">
        <w:rPr>
          <w:sz w:val="28"/>
          <w:szCs w:val="28"/>
          <w:lang w:val="uk-UA"/>
        </w:rPr>
        <w:t>необхідності з окремими студентами провод</w:t>
      </w:r>
      <w:r w:rsidR="004A407B" w:rsidRPr="00841813">
        <w:rPr>
          <w:sz w:val="28"/>
          <w:szCs w:val="28"/>
          <w:lang w:val="uk-UA"/>
        </w:rPr>
        <w:t>иться</w:t>
      </w:r>
      <w:r w:rsidRPr="00841813">
        <w:rPr>
          <w:sz w:val="28"/>
          <w:szCs w:val="28"/>
          <w:lang w:val="uk-UA"/>
        </w:rPr>
        <w:t xml:space="preserve"> співбесід</w:t>
      </w:r>
      <w:r w:rsidR="004A407B" w:rsidRPr="00841813">
        <w:rPr>
          <w:sz w:val="28"/>
          <w:szCs w:val="28"/>
          <w:lang w:val="uk-UA"/>
        </w:rPr>
        <w:t>а</w:t>
      </w:r>
      <w:r w:rsidRPr="00841813">
        <w:rPr>
          <w:sz w:val="28"/>
          <w:szCs w:val="28"/>
          <w:lang w:val="uk-UA"/>
        </w:rPr>
        <w:t xml:space="preserve"> з питань виконання</w:t>
      </w:r>
      <w:r w:rsidR="009B40AC" w:rsidRPr="00841813">
        <w:rPr>
          <w:sz w:val="28"/>
          <w:szCs w:val="28"/>
          <w:lang w:val="uk-UA"/>
        </w:rPr>
        <w:t xml:space="preserve"> </w:t>
      </w:r>
      <w:r w:rsidRPr="00841813">
        <w:rPr>
          <w:sz w:val="28"/>
          <w:szCs w:val="28"/>
          <w:lang w:val="uk-UA"/>
        </w:rPr>
        <w:t>програми практики.</w:t>
      </w:r>
    </w:p>
    <w:p w:rsidR="00CA7867" w:rsidRPr="00841813" w:rsidRDefault="00CA7867" w:rsidP="00D571B5">
      <w:pPr>
        <w:pBdr>
          <w:bar w:val="single" w:sz="4" w:color="auto"/>
        </w:pBdr>
        <w:tabs>
          <w:tab w:val="left" w:pos="16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 xml:space="preserve">Підведення підсумків практики оцінюється диференційованим заліком. </w:t>
      </w:r>
    </w:p>
    <w:p w:rsidR="004A407B" w:rsidRPr="00841813" w:rsidRDefault="00CA7867" w:rsidP="00D571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t>Методика оцінювання та розподіл балів, що присвоюються</w:t>
      </w:r>
      <w:r w:rsidRPr="00841813">
        <w:rPr>
          <w:b/>
          <w:sz w:val="28"/>
          <w:szCs w:val="28"/>
          <w:lang w:val="uk-UA"/>
        </w:rPr>
        <w:br/>
        <w:t>студентам</w:t>
      </w:r>
    </w:p>
    <w:p w:rsidR="00CA7867" w:rsidRPr="00841813" w:rsidRDefault="00CA7867" w:rsidP="00D571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Після завершення строків практики студенти докладають про виконання програми практики. Форма звітності - надання складеного звіту, оцінений та підписаний керівником практики від кафедри.</w:t>
      </w:r>
    </w:p>
    <w:p w:rsidR="00CA7867" w:rsidRPr="00841813" w:rsidRDefault="00CA7867" w:rsidP="00917544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 xml:space="preserve">Підсумки практики підводяться в процесі складання студентом заліку комісії, яка призначається </w:t>
      </w:r>
      <w:r w:rsidR="004A407B" w:rsidRPr="00841813">
        <w:rPr>
          <w:sz w:val="28"/>
          <w:szCs w:val="28"/>
          <w:lang w:val="uk-UA"/>
        </w:rPr>
        <w:t>завідувачем кафедри</w:t>
      </w:r>
      <w:r w:rsidRPr="00841813">
        <w:rPr>
          <w:sz w:val="28"/>
          <w:szCs w:val="28"/>
          <w:lang w:val="uk-UA"/>
        </w:rPr>
        <w:t xml:space="preserve">. Результати складання заліку з практики заносяться в </w:t>
      </w:r>
      <w:r w:rsidR="004A407B" w:rsidRPr="00841813">
        <w:rPr>
          <w:sz w:val="28"/>
          <w:szCs w:val="28"/>
          <w:lang w:val="uk-UA"/>
        </w:rPr>
        <w:t>список-відомість навчальної практики</w:t>
      </w:r>
      <w:r w:rsidRPr="00841813">
        <w:rPr>
          <w:sz w:val="28"/>
          <w:szCs w:val="28"/>
          <w:lang w:val="uk-UA"/>
        </w:rPr>
        <w:t>, проставляються в заліковій книжці.</w:t>
      </w:r>
      <w:r w:rsidR="00917544" w:rsidRPr="00841813">
        <w:rPr>
          <w:sz w:val="28"/>
          <w:szCs w:val="28"/>
          <w:lang w:val="uk-UA"/>
        </w:rPr>
        <w:t xml:space="preserve"> </w:t>
      </w:r>
      <w:r w:rsidRPr="00841813">
        <w:rPr>
          <w:sz w:val="28"/>
          <w:szCs w:val="28"/>
          <w:lang w:val="uk-UA"/>
        </w:rPr>
        <w:t>Керівник практики інформує кафедру щодо фактичних термінів початку й закінчення практики студентами, про їх дисципліну, стан охорони праці на базі практики та з інших питань організації чи проведення практики.</w:t>
      </w:r>
      <w:r w:rsidR="00917544" w:rsidRPr="00841813">
        <w:rPr>
          <w:sz w:val="28"/>
          <w:szCs w:val="28"/>
          <w:lang w:val="uk-UA"/>
        </w:rPr>
        <w:t xml:space="preserve"> </w:t>
      </w:r>
      <w:r w:rsidRPr="00841813">
        <w:rPr>
          <w:bCs/>
          <w:sz w:val="28"/>
          <w:szCs w:val="28"/>
          <w:lang w:val="uk-UA"/>
        </w:rPr>
        <w:t xml:space="preserve">Загальне оцінювання роботи студентів здійснюється </w:t>
      </w:r>
      <w:r w:rsidR="004A407B" w:rsidRPr="00841813">
        <w:rPr>
          <w:bCs/>
          <w:sz w:val="28"/>
          <w:szCs w:val="28"/>
          <w:lang w:val="uk-UA"/>
        </w:rPr>
        <w:t>шкалою ECTS (</w:t>
      </w:r>
      <w:r w:rsidRPr="00841813">
        <w:rPr>
          <w:bCs/>
          <w:sz w:val="28"/>
          <w:szCs w:val="28"/>
          <w:lang w:val="uk-UA"/>
        </w:rPr>
        <w:t>табл.3</w:t>
      </w:r>
      <w:r w:rsidR="004A407B" w:rsidRPr="00841813">
        <w:rPr>
          <w:bCs/>
          <w:sz w:val="28"/>
          <w:szCs w:val="28"/>
          <w:lang w:val="uk-UA"/>
        </w:rPr>
        <w:t>)</w:t>
      </w:r>
      <w:r w:rsidRPr="00841813">
        <w:rPr>
          <w:bCs/>
          <w:sz w:val="28"/>
          <w:szCs w:val="28"/>
          <w:lang w:val="uk-UA"/>
        </w:rPr>
        <w:t>.</w:t>
      </w:r>
    </w:p>
    <w:p w:rsidR="00CA7867" w:rsidRPr="00841813" w:rsidRDefault="00CA7867" w:rsidP="00D571B5">
      <w:pPr>
        <w:shd w:val="clear" w:color="auto" w:fill="FFFFFF"/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r w:rsidRPr="00841813">
        <w:rPr>
          <w:i/>
          <w:sz w:val="28"/>
          <w:szCs w:val="28"/>
          <w:lang w:val="uk-UA"/>
        </w:rPr>
        <w:lastRenderedPageBreak/>
        <w:t>Таблиця 3</w:t>
      </w:r>
    </w:p>
    <w:p w:rsidR="00CA7867" w:rsidRPr="00841813" w:rsidRDefault="00CA7867" w:rsidP="00D571B5">
      <w:pPr>
        <w:pBdr>
          <w:bar w:val="single" w:sz="4" w:color="auto"/>
        </w:pBdr>
        <w:tabs>
          <w:tab w:val="left" w:pos="1600"/>
        </w:tabs>
        <w:spacing w:line="360" w:lineRule="auto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841813">
        <w:rPr>
          <w:b/>
          <w:color w:val="000000"/>
          <w:sz w:val="28"/>
          <w:szCs w:val="28"/>
          <w:lang w:val="uk-UA"/>
        </w:rPr>
        <w:t>Структура диференційованого заліку з навчальної практики</w:t>
      </w:r>
    </w:p>
    <w:tbl>
      <w:tblPr>
        <w:tblW w:w="956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7"/>
        <w:gridCol w:w="2820"/>
        <w:gridCol w:w="1337"/>
      </w:tblGrid>
      <w:tr w:rsidR="00CA7867" w:rsidRPr="00841813" w:rsidTr="00414E04">
        <w:trPr>
          <w:trHeight w:val="600"/>
        </w:trPr>
        <w:tc>
          <w:tcPr>
            <w:tcW w:w="5454" w:type="dxa"/>
          </w:tcPr>
          <w:p w:rsidR="00CA7867" w:rsidRPr="00841813" w:rsidRDefault="00CA7867" w:rsidP="00D571B5">
            <w:pPr>
              <w:tabs>
                <w:tab w:val="left" w:pos="1600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Види робіт</w:t>
            </w:r>
          </w:p>
          <w:p w:rsidR="00CA7867" w:rsidRPr="00841813" w:rsidRDefault="00CA7867" w:rsidP="00D571B5">
            <w:pPr>
              <w:tabs>
                <w:tab w:val="left" w:pos="16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A7867" w:rsidRPr="00841813" w:rsidRDefault="00CA7867" w:rsidP="00D571B5">
            <w:pPr>
              <w:tabs>
                <w:tab w:val="left" w:pos="1600"/>
              </w:tabs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Форма звітності</w:t>
            </w:r>
          </w:p>
        </w:tc>
        <w:tc>
          <w:tcPr>
            <w:tcW w:w="1275" w:type="dxa"/>
          </w:tcPr>
          <w:p w:rsidR="00CA7867" w:rsidRPr="00841813" w:rsidRDefault="00CA7867" w:rsidP="00D571B5">
            <w:pPr>
              <w:tabs>
                <w:tab w:val="left" w:pos="1600"/>
              </w:tabs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Кількість </w:t>
            </w:r>
          </w:p>
          <w:p w:rsidR="00CA7867" w:rsidRPr="00841813" w:rsidRDefault="00CA7867" w:rsidP="00D571B5">
            <w:pPr>
              <w:tabs>
                <w:tab w:val="left" w:pos="1600"/>
              </w:tabs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балів</w:t>
            </w:r>
          </w:p>
        </w:tc>
      </w:tr>
      <w:tr w:rsidR="00CA7867" w:rsidRPr="00841813" w:rsidTr="00414E04">
        <w:trPr>
          <w:trHeight w:val="600"/>
        </w:trPr>
        <w:tc>
          <w:tcPr>
            <w:tcW w:w="5454" w:type="dxa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color w:val="000000"/>
                <w:sz w:val="28"/>
                <w:szCs w:val="28"/>
                <w:lang w:val="uk-UA"/>
              </w:rPr>
              <w:t>Інструктажу з порядку проходження</w:t>
            </w:r>
            <w:r w:rsidRPr="00841813">
              <w:rPr>
                <w:color w:val="000000"/>
                <w:sz w:val="28"/>
                <w:szCs w:val="28"/>
                <w:lang w:val="uk-UA"/>
              </w:rPr>
              <w:br/>
              <w:t>практики та з охорони праці і безпеки</w:t>
            </w:r>
            <w:r w:rsidRPr="00841813">
              <w:rPr>
                <w:color w:val="000000"/>
                <w:sz w:val="28"/>
                <w:szCs w:val="28"/>
                <w:lang w:val="uk-UA"/>
              </w:rPr>
              <w:br/>
              <w:t>життєдіяльності. Отримання звітної та</w:t>
            </w:r>
            <w:r w:rsidRPr="00841813">
              <w:rPr>
                <w:color w:val="000000"/>
                <w:sz w:val="28"/>
                <w:szCs w:val="28"/>
                <w:lang w:val="uk-UA"/>
              </w:rPr>
              <w:br/>
              <w:t>методичної документації. Підготовка та оформлення звіту із проходження практики. Робота із літературою, пошук матеріалів до звіту та індивідуальному завданню.</w:t>
            </w:r>
          </w:p>
        </w:tc>
        <w:tc>
          <w:tcPr>
            <w:tcW w:w="2835" w:type="dxa"/>
            <w:vAlign w:val="center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color w:val="000000"/>
                <w:sz w:val="28"/>
                <w:szCs w:val="28"/>
                <w:lang w:val="uk-UA"/>
              </w:rPr>
              <w:t>Журнал</w:t>
            </w:r>
            <w:r w:rsidRPr="00841813">
              <w:rPr>
                <w:color w:val="000000"/>
                <w:sz w:val="28"/>
                <w:szCs w:val="28"/>
                <w:lang w:val="uk-UA"/>
              </w:rPr>
              <w:br/>
              <w:t>інструктажу з</w:t>
            </w:r>
            <w:r w:rsidRPr="00841813">
              <w:rPr>
                <w:color w:val="000000"/>
                <w:sz w:val="28"/>
                <w:szCs w:val="28"/>
                <w:lang w:val="uk-UA"/>
              </w:rPr>
              <w:br/>
              <w:t>питань охорони</w:t>
            </w:r>
            <w:r w:rsidRPr="00841813">
              <w:rPr>
                <w:color w:val="000000"/>
                <w:sz w:val="28"/>
                <w:szCs w:val="28"/>
                <w:lang w:val="uk-UA"/>
              </w:rPr>
              <w:br/>
              <w:t>праці.</w:t>
            </w:r>
          </w:p>
        </w:tc>
        <w:tc>
          <w:tcPr>
            <w:tcW w:w="1275" w:type="dxa"/>
            <w:vAlign w:val="center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0-10</w:t>
            </w:r>
          </w:p>
        </w:tc>
      </w:tr>
      <w:tr w:rsidR="00CA7867" w:rsidRPr="00841813" w:rsidTr="00414E04">
        <w:trPr>
          <w:trHeight w:val="351"/>
        </w:trPr>
        <w:tc>
          <w:tcPr>
            <w:tcW w:w="5454" w:type="dxa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841813">
              <w:rPr>
                <w:i/>
                <w:sz w:val="28"/>
                <w:szCs w:val="28"/>
                <w:lang w:val="uk-UA"/>
              </w:rPr>
              <w:t>Проходження практики та написання звіту:</w:t>
            </w:r>
          </w:p>
        </w:tc>
        <w:tc>
          <w:tcPr>
            <w:tcW w:w="2835" w:type="dxa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50-60</w:t>
            </w:r>
          </w:p>
        </w:tc>
      </w:tr>
      <w:tr w:rsidR="00CA7867" w:rsidRPr="00841813" w:rsidTr="00414E04">
        <w:trPr>
          <w:trHeight w:val="653"/>
        </w:trPr>
        <w:tc>
          <w:tcPr>
            <w:tcW w:w="5454" w:type="dxa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- присутність студента відповідно до розкладу   проходження практики</w:t>
            </w:r>
          </w:p>
        </w:tc>
        <w:tc>
          <w:tcPr>
            <w:tcW w:w="2835" w:type="dxa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Журнал обліку присутності студента</w:t>
            </w:r>
          </w:p>
        </w:tc>
        <w:tc>
          <w:tcPr>
            <w:tcW w:w="1275" w:type="dxa"/>
            <w:vAlign w:val="center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10</w:t>
            </w:r>
          </w:p>
        </w:tc>
      </w:tr>
      <w:tr w:rsidR="00CA7867" w:rsidRPr="00841813" w:rsidTr="00414E04">
        <w:trPr>
          <w:trHeight w:val="495"/>
        </w:trPr>
        <w:tc>
          <w:tcPr>
            <w:tcW w:w="5454" w:type="dxa"/>
          </w:tcPr>
          <w:p w:rsidR="00CA7867" w:rsidRPr="00841813" w:rsidRDefault="00CA7867" w:rsidP="00841813">
            <w:pPr>
              <w:numPr>
                <w:ilvl w:val="0"/>
                <w:numId w:val="4"/>
              </w:numPr>
              <w:tabs>
                <w:tab w:val="clear" w:pos="1108"/>
                <w:tab w:val="num" w:pos="243"/>
                <w:tab w:val="left" w:pos="1600"/>
              </w:tabs>
              <w:spacing w:line="276" w:lineRule="auto"/>
              <w:ind w:left="385" w:hanging="425"/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ритмічність роботи під час практики у     відповідності до календарного плану</w:t>
            </w:r>
          </w:p>
        </w:tc>
        <w:tc>
          <w:tcPr>
            <w:tcW w:w="2835" w:type="dxa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Календарний план. </w:t>
            </w:r>
            <w:r w:rsidR="004A407B" w:rsidRPr="00841813">
              <w:rPr>
                <w:sz w:val="28"/>
                <w:szCs w:val="28"/>
                <w:lang w:val="uk-UA"/>
              </w:rPr>
              <w:t>Робочий зошит</w:t>
            </w:r>
            <w:r w:rsidRPr="00841813">
              <w:rPr>
                <w:sz w:val="28"/>
                <w:szCs w:val="28"/>
                <w:lang w:val="uk-UA"/>
              </w:rPr>
              <w:t xml:space="preserve"> із проходження практики</w:t>
            </w:r>
          </w:p>
        </w:tc>
        <w:tc>
          <w:tcPr>
            <w:tcW w:w="1275" w:type="dxa"/>
            <w:vAlign w:val="center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5-15</w:t>
            </w:r>
          </w:p>
        </w:tc>
      </w:tr>
      <w:tr w:rsidR="00CA7867" w:rsidRPr="00841813" w:rsidTr="00414E04">
        <w:trPr>
          <w:trHeight w:val="456"/>
        </w:trPr>
        <w:tc>
          <w:tcPr>
            <w:tcW w:w="5454" w:type="dxa"/>
          </w:tcPr>
          <w:p w:rsidR="00CA7867" w:rsidRPr="00841813" w:rsidRDefault="00CA7867" w:rsidP="00841813">
            <w:pPr>
              <w:numPr>
                <w:ilvl w:val="0"/>
                <w:numId w:val="4"/>
              </w:numPr>
              <w:tabs>
                <w:tab w:val="clear" w:pos="1108"/>
                <w:tab w:val="num" w:pos="243"/>
                <w:tab w:val="left" w:pos="1600"/>
              </w:tabs>
              <w:spacing w:line="276" w:lineRule="auto"/>
              <w:ind w:left="385" w:hanging="385"/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відповідність звіту щодо вимог оформлення звіту з навчальної практики</w:t>
            </w:r>
          </w:p>
        </w:tc>
        <w:tc>
          <w:tcPr>
            <w:tcW w:w="2835" w:type="dxa"/>
          </w:tcPr>
          <w:p w:rsidR="00CA7867" w:rsidRPr="00841813" w:rsidRDefault="004A407B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Робочий зошит</w:t>
            </w:r>
            <w:r w:rsidR="00CA7867" w:rsidRPr="00841813">
              <w:rPr>
                <w:sz w:val="28"/>
                <w:szCs w:val="28"/>
                <w:lang w:val="uk-UA"/>
              </w:rPr>
              <w:t xml:space="preserve"> із проходження практики</w:t>
            </w:r>
          </w:p>
        </w:tc>
        <w:tc>
          <w:tcPr>
            <w:tcW w:w="1275" w:type="dxa"/>
            <w:vAlign w:val="center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5-10</w:t>
            </w:r>
          </w:p>
        </w:tc>
      </w:tr>
      <w:tr w:rsidR="00CA7867" w:rsidRPr="00841813" w:rsidTr="00414E04">
        <w:trPr>
          <w:trHeight w:val="705"/>
        </w:trPr>
        <w:tc>
          <w:tcPr>
            <w:tcW w:w="5454" w:type="dxa"/>
          </w:tcPr>
          <w:p w:rsidR="00CA7867" w:rsidRPr="00841813" w:rsidRDefault="00CA7867" w:rsidP="00841813">
            <w:pPr>
              <w:numPr>
                <w:ilvl w:val="0"/>
                <w:numId w:val="4"/>
              </w:numPr>
              <w:tabs>
                <w:tab w:val="clear" w:pos="1108"/>
                <w:tab w:val="num" w:pos="0"/>
                <w:tab w:val="left" w:pos="1600"/>
              </w:tabs>
              <w:spacing w:line="276" w:lineRule="auto"/>
              <w:ind w:left="385" w:hanging="1108"/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- правильність розрахунків економічних показників та </w:t>
            </w:r>
            <w:r w:rsidR="004A407B" w:rsidRPr="00841813">
              <w:rPr>
                <w:sz w:val="28"/>
                <w:szCs w:val="28"/>
                <w:lang w:val="uk-UA"/>
              </w:rPr>
              <w:t>виконання</w:t>
            </w:r>
            <w:r w:rsidRPr="00841813">
              <w:rPr>
                <w:sz w:val="28"/>
                <w:szCs w:val="28"/>
                <w:lang w:val="uk-UA"/>
              </w:rPr>
              <w:t xml:space="preserve"> завдань</w:t>
            </w:r>
          </w:p>
        </w:tc>
        <w:tc>
          <w:tcPr>
            <w:tcW w:w="2835" w:type="dxa"/>
          </w:tcPr>
          <w:p w:rsidR="00CA7867" w:rsidRPr="00841813" w:rsidRDefault="004A407B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Робочий зошит</w:t>
            </w:r>
            <w:r w:rsidR="00CA7867" w:rsidRPr="00841813">
              <w:rPr>
                <w:sz w:val="28"/>
                <w:szCs w:val="28"/>
                <w:lang w:val="uk-UA"/>
              </w:rPr>
              <w:t xml:space="preserve"> із проходження практики</w:t>
            </w:r>
          </w:p>
        </w:tc>
        <w:tc>
          <w:tcPr>
            <w:tcW w:w="1275" w:type="dxa"/>
            <w:vAlign w:val="center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5-15</w:t>
            </w:r>
          </w:p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7867" w:rsidRPr="00841813" w:rsidTr="00414E04">
        <w:trPr>
          <w:trHeight w:val="720"/>
        </w:trPr>
        <w:tc>
          <w:tcPr>
            <w:tcW w:w="5454" w:type="dxa"/>
          </w:tcPr>
          <w:p w:rsidR="00CA7867" w:rsidRPr="00841813" w:rsidRDefault="00CA7867" w:rsidP="00841813">
            <w:pPr>
              <w:numPr>
                <w:ilvl w:val="0"/>
                <w:numId w:val="4"/>
              </w:numPr>
              <w:tabs>
                <w:tab w:val="clear" w:pos="1108"/>
                <w:tab w:val="num" w:pos="243"/>
                <w:tab w:val="left" w:pos="1600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логічність та завершеність обґрунтування результативних показників</w:t>
            </w:r>
          </w:p>
        </w:tc>
        <w:tc>
          <w:tcPr>
            <w:tcW w:w="2835" w:type="dxa"/>
          </w:tcPr>
          <w:p w:rsidR="00CA7867" w:rsidRPr="00841813" w:rsidRDefault="004A407B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Робочий зошит</w:t>
            </w:r>
            <w:r w:rsidR="00CA7867" w:rsidRPr="00841813">
              <w:rPr>
                <w:sz w:val="28"/>
                <w:szCs w:val="28"/>
                <w:lang w:val="uk-UA"/>
              </w:rPr>
              <w:t xml:space="preserve"> із проходження практики</w:t>
            </w:r>
          </w:p>
        </w:tc>
        <w:tc>
          <w:tcPr>
            <w:tcW w:w="1275" w:type="dxa"/>
            <w:vAlign w:val="center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5-10</w:t>
            </w:r>
          </w:p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7867" w:rsidRPr="00841813" w:rsidTr="00414E04">
        <w:trPr>
          <w:trHeight w:val="70"/>
        </w:trPr>
        <w:tc>
          <w:tcPr>
            <w:tcW w:w="5454" w:type="dxa"/>
            <w:vAlign w:val="center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841813">
              <w:rPr>
                <w:i/>
                <w:sz w:val="28"/>
                <w:szCs w:val="28"/>
                <w:lang w:val="uk-UA"/>
              </w:rPr>
              <w:t xml:space="preserve">Захист </w:t>
            </w:r>
            <w:r w:rsidR="004A407B" w:rsidRPr="00841813">
              <w:rPr>
                <w:i/>
                <w:sz w:val="28"/>
                <w:szCs w:val="28"/>
                <w:lang w:val="uk-UA"/>
              </w:rPr>
              <w:t>навчальної практики</w:t>
            </w:r>
          </w:p>
        </w:tc>
        <w:tc>
          <w:tcPr>
            <w:tcW w:w="2835" w:type="dxa"/>
          </w:tcPr>
          <w:p w:rsidR="00CA7867" w:rsidRPr="00841813" w:rsidRDefault="004A407B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Робочий зошит</w:t>
            </w:r>
            <w:r w:rsidR="00CA7867" w:rsidRPr="00841813">
              <w:rPr>
                <w:sz w:val="28"/>
                <w:szCs w:val="28"/>
                <w:lang w:val="uk-UA"/>
              </w:rPr>
              <w:t xml:space="preserve"> із проходження практики</w:t>
            </w:r>
          </w:p>
        </w:tc>
        <w:tc>
          <w:tcPr>
            <w:tcW w:w="1275" w:type="dxa"/>
            <w:vAlign w:val="center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41813">
              <w:rPr>
                <w:i/>
                <w:sz w:val="28"/>
                <w:szCs w:val="28"/>
                <w:lang w:val="uk-UA"/>
              </w:rPr>
              <w:t>20-30</w:t>
            </w:r>
          </w:p>
        </w:tc>
      </w:tr>
      <w:tr w:rsidR="00CA7867" w:rsidRPr="00841813" w:rsidTr="00414E04">
        <w:trPr>
          <w:trHeight w:val="290"/>
        </w:trPr>
        <w:tc>
          <w:tcPr>
            <w:tcW w:w="5454" w:type="dxa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ind w:firstLine="567"/>
              <w:rPr>
                <w:i/>
                <w:sz w:val="28"/>
                <w:szCs w:val="28"/>
                <w:lang w:val="uk-UA"/>
              </w:rPr>
            </w:pPr>
            <w:r w:rsidRPr="00841813">
              <w:rPr>
                <w:i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2835" w:type="dxa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A7867" w:rsidRPr="00841813" w:rsidRDefault="00CA7867" w:rsidP="00841813">
            <w:pPr>
              <w:tabs>
                <w:tab w:val="left" w:pos="1600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841813">
              <w:rPr>
                <w:i/>
                <w:sz w:val="28"/>
                <w:szCs w:val="28"/>
                <w:lang w:val="uk-UA"/>
              </w:rPr>
              <w:t>100</w:t>
            </w:r>
          </w:p>
        </w:tc>
      </w:tr>
    </w:tbl>
    <w:p w:rsidR="00CA7867" w:rsidRPr="00841813" w:rsidRDefault="00CA7867" w:rsidP="00D571B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7867" w:rsidRPr="00841813" w:rsidRDefault="00CA7867" w:rsidP="00841813">
      <w:pPr>
        <w:widowControl w:val="0"/>
        <w:suppressAutoHyphens/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 xml:space="preserve">Переведення підсумкової оцінки академічної успішності в балах до показників за державною шкалою (відмінно, добре, задовільно, незадовільно) та до шкали оцінювання, що прийнята в ЕСТS </w:t>
      </w:r>
      <w:r w:rsidR="002C2D3B" w:rsidRPr="00841813">
        <w:rPr>
          <w:sz w:val="28"/>
          <w:szCs w:val="28"/>
          <w:lang w:val="uk-UA"/>
        </w:rPr>
        <w:t xml:space="preserve">представлено в </w:t>
      </w:r>
      <w:r w:rsidRPr="00841813">
        <w:rPr>
          <w:sz w:val="28"/>
          <w:szCs w:val="28"/>
          <w:lang w:val="uk-UA"/>
        </w:rPr>
        <w:t xml:space="preserve"> таблиц</w:t>
      </w:r>
      <w:r w:rsidR="002C2D3B" w:rsidRPr="00841813">
        <w:rPr>
          <w:sz w:val="28"/>
          <w:szCs w:val="28"/>
          <w:lang w:val="uk-UA"/>
        </w:rPr>
        <w:t>і</w:t>
      </w:r>
      <w:r w:rsidRPr="00841813">
        <w:rPr>
          <w:sz w:val="28"/>
          <w:szCs w:val="28"/>
          <w:lang w:val="uk-UA"/>
        </w:rPr>
        <w:t xml:space="preserve"> 4.</w:t>
      </w:r>
    </w:p>
    <w:p w:rsidR="00CA7867" w:rsidRPr="00841813" w:rsidRDefault="00CA7867" w:rsidP="00841813">
      <w:pPr>
        <w:widowControl w:val="0"/>
        <w:suppressAutoHyphens/>
        <w:spacing w:line="372" w:lineRule="auto"/>
        <w:jc w:val="right"/>
        <w:rPr>
          <w:i/>
          <w:sz w:val="28"/>
          <w:szCs w:val="28"/>
          <w:lang w:val="uk-UA"/>
        </w:rPr>
      </w:pPr>
      <w:r w:rsidRPr="00841813">
        <w:rPr>
          <w:i/>
          <w:sz w:val="28"/>
          <w:szCs w:val="28"/>
          <w:lang w:val="uk-UA"/>
        </w:rPr>
        <w:lastRenderedPageBreak/>
        <w:t>Таблиця 4</w:t>
      </w:r>
    </w:p>
    <w:p w:rsidR="00CA7867" w:rsidRPr="00841813" w:rsidRDefault="00CA7867" w:rsidP="00D571B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841813">
        <w:rPr>
          <w:b/>
          <w:bCs/>
          <w:sz w:val="28"/>
          <w:szCs w:val="28"/>
          <w:lang w:val="uk-UA"/>
        </w:rPr>
        <w:t xml:space="preserve">Шкала оцінювання проходження студентами навчальної практики  «Звітність підприємств та </w:t>
      </w:r>
      <w:r w:rsidR="002C2D3B" w:rsidRPr="00841813">
        <w:rPr>
          <w:b/>
          <w:bCs/>
          <w:sz w:val="28"/>
          <w:szCs w:val="28"/>
          <w:lang w:val="uk-UA"/>
        </w:rPr>
        <w:t>економічн</w:t>
      </w:r>
      <w:r w:rsidRPr="00841813">
        <w:rPr>
          <w:b/>
          <w:bCs/>
          <w:sz w:val="28"/>
          <w:szCs w:val="28"/>
          <w:lang w:val="uk-UA"/>
        </w:rPr>
        <w:t>ий аналіз»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134"/>
        <w:gridCol w:w="2753"/>
        <w:gridCol w:w="3200"/>
      </w:tblGrid>
      <w:tr w:rsidR="00CA7867" w:rsidRPr="00841813" w:rsidTr="00EE2070">
        <w:trPr>
          <w:trHeight w:val="781"/>
        </w:trPr>
        <w:tc>
          <w:tcPr>
            <w:tcW w:w="2410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134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953" w:type="dxa"/>
            <w:gridSpan w:val="2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7867" w:rsidRPr="00841813" w:rsidTr="00EE2070">
        <w:tc>
          <w:tcPr>
            <w:tcW w:w="2410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134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753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3200" w:type="dxa"/>
            <w:vMerge w:val="restart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CA7867" w:rsidRPr="00841813" w:rsidTr="00EE2070">
        <w:trPr>
          <w:trHeight w:val="194"/>
        </w:trPr>
        <w:tc>
          <w:tcPr>
            <w:tcW w:w="2410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134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753" w:type="dxa"/>
            <w:vMerge w:val="restart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3200" w:type="dxa"/>
            <w:vMerge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7867" w:rsidRPr="00841813" w:rsidTr="00EE2070">
        <w:tc>
          <w:tcPr>
            <w:tcW w:w="2410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75-81</w:t>
            </w:r>
          </w:p>
        </w:tc>
        <w:tc>
          <w:tcPr>
            <w:tcW w:w="1134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2753" w:type="dxa"/>
            <w:vMerge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00" w:type="dxa"/>
            <w:vMerge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7867" w:rsidRPr="00841813" w:rsidTr="00EE2070">
        <w:tc>
          <w:tcPr>
            <w:tcW w:w="2410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67-74</w:t>
            </w:r>
          </w:p>
        </w:tc>
        <w:tc>
          <w:tcPr>
            <w:tcW w:w="1134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D</w:t>
            </w:r>
          </w:p>
        </w:tc>
        <w:tc>
          <w:tcPr>
            <w:tcW w:w="2753" w:type="dxa"/>
            <w:vMerge w:val="restart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3200" w:type="dxa"/>
            <w:vMerge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7867" w:rsidRPr="00841813" w:rsidTr="00EE2070">
        <w:tc>
          <w:tcPr>
            <w:tcW w:w="2410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60-66</w:t>
            </w:r>
          </w:p>
        </w:tc>
        <w:tc>
          <w:tcPr>
            <w:tcW w:w="1134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2753" w:type="dxa"/>
            <w:vMerge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00" w:type="dxa"/>
            <w:vMerge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7867" w:rsidRPr="00841813" w:rsidTr="00EE2070">
        <w:tc>
          <w:tcPr>
            <w:tcW w:w="2410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134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FX</w:t>
            </w:r>
          </w:p>
        </w:tc>
        <w:tc>
          <w:tcPr>
            <w:tcW w:w="5953" w:type="dxa"/>
            <w:gridSpan w:val="2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CA7867" w:rsidRPr="00841813" w:rsidTr="00EE2070">
        <w:trPr>
          <w:trHeight w:val="473"/>
        </w:trPr>
        <w:tc>
          <w:tcPr>
            <w:tcW w:w="2410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0-34</w:t>
            </w:r>
          </w:p>
        </w:tc>
        <w:tc>
          <w:tcPr>
            <w:tcW w:w="1134" w:type="dxa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F</w:t>
            </w:r>
          </w:p>
        </w:tc>
        <w:tc>
          <w:tcPr>
            <w:tcW w:w="5953" w:type="dxa"/>
            <w:gridSpan w:val="2"/>
            <w:vAlign w:val="center"/>
          </w:tcPr>
          <w:p w:rsidR="00CA7867" w:rsidRPr="00841813" w:rsidRDefault="00CA7867" w:rsidP="00D571B5">
            <w:pPr>
              <w:jc w:val="center"/>
              <w:rPr>
                <w:sz w:val="28"/>
                <w:szCs w:val="28"/>
                <w:lang w:val="uk-UA"/>
              </w:rPr>
            </w:pPr>
            <w:r w:rsidRPr="00841813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CA7867" w:rsidRPr="00841813" w:rsidRDefault="00CA7867" w:rsidP="00D571B5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CA7867" w:rsidRPr="00841813" w:rsidRDefault="00CA7867" w:rsidP="00D571B5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41813">
        <w:rPr>
          <w:b/>
          <w:color w:val="000000"/>
          <w:sz w:val="28"/>
          <w:szCs w:val="28"/>
          <w:lang w:val="uk-UA"/>
        </w:rPr>
        <w:t>Порядок підведення підсумків практики</w:t>
      </w:r>
    </w:p>
    <w:p w:rsidR="00CA7867" w:rsidRPr="00841813" w:rsidRDefault="00CA7867" w:rsidP="00D571B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>Оцінка за практику вноситься в список - відомість навчальної практики і в залікову книжку студента. Запис</w:t>
      </w:r>
      <w:r w:rsidR="00140018" w:rsidRPr="00841813">
        <w:rPr>
          <w:color w:val="000000"/>
          <w:sz w:val="28"/>
          <w:szCs w:val="28"/>
          <w:lang w:val="uk-UA"/>
        </w:rPr>
        <w:t xml:space="preserve">и </w:t>
      </w:r>
      <w:r w:rsidRPr="00841813">
        <w:rPr>
          <w:color w:val="000000"/>
          <w:sz w:val="28"/>
          <w:szCs w:val="28"/>
          <w:lang w:val="uk-UA"/>
        </w:rPr>
        <w:t>і підпис з навчальної практики здійснює викладач – керівник</w:t>
      </w:r>
      <w:r w:rsidR="00140018" w:rsidRPr="00841813">
        <w:rPr>
          <w:color w:val="000000"/>
          <w:sz w:val="28"/>
          <w:szCs w:val="28"/>
          <w:lang w:val="uk-UA"/>
        </w:rPr>
        <w:t xml:space="preserve"> (и)</w:t>
      </w:r>
      <w:r w:rsidRPr="00841813">
        <w:rPr>
          <w:color w:val="000000"/>
          <w:sz w:val="28"/>
          <w:szCs w:val="28"/>
          <w:lang w:val="uk-UA"/>
        </w:rPr>
        <w:t xml:space="preserve"> практики.</w:t>
      </w:r>
    </w:p>
    <w:p w:rsidR="00CA7867" w:rsidRPr="00841813" w:rsidRDefault="00CA7867" w:rsidP="00D571B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 xml:space="preserve"> Члени комісії ставлять свої підписи тільки на титульному аркуші практики та у відомостях. Відомості робляться у 2 примірниках. Перш</w:t>
      </w:r>
      <w:r w:rsidR="00140018" w:rsidRPr="00841813">
        <w:rPr>
          <w:color w:val="000000"/>
          <w:sz w:val="28"/>
          <w:szCs w:val="28"/>
          <w:lang w:val="uk-UA"/>
        </w:rPr>
        <w:t>ий залишається на кафедрі, други</w:t>
      </w:r>
      <w:r w:rsidRPr="00841813">
        <w:rPr>
          <w:color w:val="000000"/>
          <w:sz w:val="28"/>
          <w:szCs w:val="28"/>
          <w:lang w:val="uk-UA"/>
        </w:rPr>
        <w:t>й надається у деканат.</w:t>
      </w:r>
    </w:p>
    <w:p w:rsidR="00CA7867" w:rsidRPr="00841813" w:rsidRDefault="00CA7867" w:rsidP="00D571B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 xml:space="preserve">Студент, який не виконав програму практики </w:t>
      </w:r>
      <w:r w:rsidR="00140018" w:rsidRPr="00841813">
        <w:rPr>
          <w:color w:val="000000"/>
          <w:sz w:val="28"/>
          <w:szCs w:val="28"/>
          <w:lang w:val="uk-UA"/>
        </w:rPr>
        <w:t xml:space="preserve">і отримав незадовільну оцінку при складанні заліку, направляється на практику повторно в періоду  навчального семестру або канікул. </w:t>
      </w:r>
    </w:p>
    <w:p w:rsidR="00CA7867" w:rsidRPr="00841813" w:rsidRDefault="00140018" w:rsidP="00D571B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>Студент, який в останнє не отримав задовільну оцінку з практики в комісії, відраховується з університету.</w:t>
      </w:r>
    </w:p>
    <w:p w:rsidR="00CA7867" w:rsidRPr="00841813" w:rsidRDefault="00CA7867" w:rsidP="00D571B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>За підсумком практики викладач – керівник</w:t>
      </w:r>
      <w:r w:rsidR="00140018" w:rsidRPr="00841813">
        <w:rPr>
          <w:color w:val="000000"/>
          <w:sz w:val="28"/>
          <w:szCs w:val="28"/>
          <w:lang w:val="uk-UA"/>
        </w:rPr>
        <w:t xml:space="preserve"> (и)</w:t>
      </w:r>
      <w:r w:rsidRPr="00841813">
        <w:rPr>
          <w:color w:val="000000"/>
          <w:sz w:val="28"/>
          <w:szCs w:val="28"/>
          <w:lang w:val="uk-UA"/>
        </w:rPr>
        <w:t xml:space="preserve"> практики складає звіт. Звіт по</w:t>
      </w:r>
      <w:r w:rsidR="00140018" w:rsidRPr="00841813">
        <w:rPr>
          <w:color w:val="000000"/>
          <w:sz w:val="28"/>
          <w:szCs w:val="28"/>
          <w:lang w:val="uk-UA"/>
        </w:rPr>
        <w:t xml:space="preserve"> </w:t>
      </w:r>
      <w:r w:rsidRPr="00841813">
        <w:rPr>
          <w:color w:val="000000"/>
          <w:sz w:val="28"/>
          <w:szCs w:val="28"/>
          <w:lang w:val="uk-UA"/>
        </w:rPr>
        <w:t xml:space="preserve">практиці </w:t>
      </w:r>
      <w:r w:rsidR="00140018" w:rsidRPr="00841813">
        <w:rPr>
          <w:color w:val="000000"/>
          <w:sz w:val="28"/>
          <w:szCs w:val="28"/>
          <w:lang w:val="uk-UA"/>
        </w:rPr>
        <w:t>має</w:t>
      </w:r>
      <w:r w:rsidRPr="00841813">
        <w:rPr>
          <w:color w:val="000000"/>
          <w:sz w:val="28"/>
          <w:szCs w:val="28"/>
          <w:lang w:val="uk-UA"/>
        </w:rPr>
        <w:t xml:space="preserve"> наступну структуру:</w:t>
      </w:r>
    </w:p>
    <w:p w:rsidR="00CA7867" w:rsidRPr="00841813" w:rsidRDefault="00CA7867" w:rsidP="00D571B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>- Титульний аркуш;</w:t>
      </w:r>
    </w:p>
    <w:p w:rsidR="00CA7867" w:rsidRPr="00841813" w:rsidRDefault="00CA7867" w:rsidP="00D571B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>- Вступ (де вказується відповідно яких документів проводилась</w:t>
      </w:r>
      <w:r w:rsidRPr="00841813">
        <w:rPr>
          <w:color w:val="000000"/>
          <w:sz w:val="28"/>
          <w:szCs w:val="28"/>
          <w:lang w:val="uk-UA"/>
        </w:rPr>
        <w:br/>
        <w:t>практика);</w:t>
      </w:r>
    </w:p>
    <w:p w:rsidR="00CA7867" w:rsidRPr="00841813" w:rsidRDefault="00CA7867" w:rsidP="00D571B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lastRenderedPageBreak/>
        <w:t>- Основна частина (де стисло вказується яким чином і з ким проводилась</w:t>
      </w:r>
      <w:r w:rsidRPr="00841813">
        <w:rPr>
          <w:color w:val="000000"/>
          <w:sz w:val="28"/>
          <w:szCs w:val="28"/>
          <w:lang w:val="uk-UA"/>
        </w:rPr>
        <w:br/>
        <w:t>практика, місця проведення практики, контроль проходження практики, дані</w:t>
      </w:r>
      <w:r w:rsidRPr="00841813">
        <w:rPr>
          <w:color w:val="000000"/>
          <w:sz w:val="28"/>
          <w:szCs w:val="28"/>
          <w:lang w:val="uk-UA"/>
        </w:rPr>
        <w:br/>
        <w:t>результатів практики зведених у таблицю, їх аналіз);</w:t>
      </w:r>
    </w:p>
    <w:p w:rsidR="00CA7867" w:rsidRPr="00841813" w:rsidRDefault="00CA7867" w:rsidP="00D571B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>- Висновки та пропозиції;</w:t>
      </w:r>
    </w:p>
    <w:p w:rsidR="00CA7867" w:rsidRPr="00841813" w:rsidRDefault="00CA7867" w:rsidP="00D571B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>- Додаток до звіту (список - відомість навчальної або виробничої</w:t>
      </w:r>
      <w:r w:rsidRPr="00841813">
        <w:rPr>
          <w:color w:val="000000"/>
          <w:sz w:val="28"/>
          <w:szCs w:val="28"/>
          <w:lang w:val="uk-UA"/>
        </w:rPr>
        <w:br/>
        <w:t>практики);</w:t>
      </w:r>
    </w:p>
    <w:p w:rsidR="00CA7867" w:rsidRPr="00841813" w:rsidRDefault="00CA7867" w:rsidP="00D571B5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>- Звіт підписується викладачем – керівником практики від кафедри.</w:t>
      </w:r>
    </w:p>
    <w:p w:rsidR="00CA7867" w:rsidRPr="00841813" w:rsidRDefault="00CA7867" w:rsidP="00D571B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41813">
        <w:rPr>
          <w:color w:val="000000"/>
          <w:sz w:val="28"/>
          <w:szCs w:val="28"/>
          <w:lang w:val="uk-UA"/>
        </w:rPr>
        <w:t>Підсумки навчальної практики обговорюються на засіданні кафедри,</w:t>
      </w:r>
      <w:r w:rsidRPr="00841813">
        <w:rPr>
          <w:color w:val="000000"/>
          <w:sz w:val="28"/>
          <w:szCs w:val="28"/>
          <w:lang w:val="uk-UA"/>
        </w:rPr>
        <w:br/>
        <w:t>підсумкових конференціях студентів з практики, а загальні підсумки - на</w:t>
      </w:r>
      <w:r w:rsidRPr="00841813">
        <w:rPr>
          <w:color w:val="000000"/>
          <w:sz w:val="28"/>
          <w:szCs w:val="28"/>
          <w:lang w:val="uk-UA"/>
        </w:rPr>
        <w:br/>
        <w:t>засіданнях ректорату, деканатів,</w:t>
      </w:r>
      <w:r w:rsidR="00140018" w:rsidRPr="00841813">
        <w:rPr>
          <w:color w:val="000000"/>
          <w:sz w:val="28"/>
          <w:szCs w:val="28"/>
          <w:lang w:val="uk-UA"/>
        </w:rPr>
        <w:t xml:space="preserve"> Вченій раді університету, факультетах.</w:t>
      </w:r>
    </w:p>
    <w:p w:rsidR="00CA7867" w:rsidRPr="00841813" w:rsidRDefault="00841813" w:rsidP="00D571B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t>8</w:t>
      </w:r>
      <w:r w:rsidR="00CA7867" w:rsidRPr="00841813">
        <w:rPr>
          <w:b/>
          <w:sz w:val="28"/>
          <w:szCs w:val="28"/>
          <w:lang w:val="uk-UA"/>
        </w:rPr>
        <w:t>. МЕТОДИЧНЕ ЗАБЕЗПЕЧЕННЯ</w:t>
      </w:r>
    </w:p>
    <w:p w:rsidR="00CA7867" w:rsidRPr="00841813" w:rsidRDefault="00CA7867" w:rsidP="00D571B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7867" w:rsidRPr="00841813" w:rsidRDefault="00CA7867" w:rsidP="00D571B5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1. Робоча програма з проведення навчальної практики.</w:t>
      </w:r>
    </w:p>
    <w:p w:rsidR="00CA7867" w:rsidRPr="00841813" w:rsidRDefault="00CA7867" w:rsidP="00D571B5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2. Методичні вказівки до проведення навчальної практики.</w:t>
      </w:r>
    </w:p>
    <w:p w:rsidR="00CA7867" w:rsidRPr="00841813" w:rsidRDefault="00CA7867" w:rsidP="00D571B5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3. Робочий зошит з навчальної практики.</w:t>
      </w:r>
    </w:p>
    <w:p w:rsidR="00CA7867" w:rsidRPr="00841813" w:rsidRDefault="00CA7867" w:rsidP="00D571B5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841813">
        <w:rPr>
          <w:sz w:val="28"/>
          <w:szCs w:val="28"/>
          <w:lang w:val="uk-UA"/>
        </w:rPr>
        <w:t>4. Посібники, підручники відповідно професійних компетенцій.</w:t>
      </w:r>
    </w:p>
    <w:p w:rsidR="00CA7867" w:rsidRPr="00841813" w:rsidRDefault="00CA7867" w:rsidP="00D571B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A7867" w:rsidRPr="00841813" w:rsidRDefault="00841813" w:rsidP="00D571B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41813">
        <w:rPr>
          <w:b/>
          <w:sz w:val="28"/>
          <w:szCs w:val="28"/>
          <w:lang w:val="uk-UA"/>
        </w:rPr>
        <w:t>9</w:t>
      </w:r>
      <w:r w:rsidR="00CA7867" w:rsidRPr="00841813">
        <w:rPr>
          <w:b/>
          <w:sz w:val="28"/>
          <w:szCs w:val="28"/>
          <w:lang w:val="uk-UA"/>
        </w:rPr>
        <w:t>. РЕКОМЕНДОВАНА ЛІТЕРАТУРА</w:t>
      </w:r>
    </w:p>
    <w:p w:rsidR="00CA7867" w:rsidRPr="00841813" w:rsidRDefault="00CA7867" w:rsidP="00AE621D">
      <w:pPr>
        <w:shd w:val="clear" w:color="auto" w:fill="FFFFFF"/>
        <w:tabs>
          <w:tab w:val="left" w:pos="0"/>
          <w:tab w:val="left" w:pos="1276"/>
        </w:tabs>
        <w:spacing w:line="360" w:lineRule="auto"/>
        <w:jc w:val="both"/>
        <w:rPr>
          <w:b/>
          <w:bCs/>
          <w:spacing w:val="-6"/>
          <w:sz w:val="28"/>
          <w:szCs w:val="28"/>
          <w:lang w:val="uk-UA"/>
        </w:rPr>
      </w:pPr>
    </w:p>
    <w:p w:rsidR="00AE621D" w:rsidRPr="00841813" w:rsidRDefault="00AE621D" w:rsidP="00841813">
      <w:pPr>
        <w:numPr>
          <w:ilvl w:val="0"/>
          <w:numId w:val="10"/>
        </w:numPr>
        <w:tabs>
          <w:tab w:val="left" w:pos="994"/>
        </w:tabs>
        <w:spacing w:line="354" w:lineRule="auto"/>
        <w:ind w:firstLine="559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>Бєльська Т. В. Вступ до фаху : конспект лекцій для студентів 1 курсу денної та заочної форм навчання галузі знань 28 – Публічне управління та</w:t>
      </w:r>
      <w:r w:rsidR="00841813" w:rsidRPr="00841813">
        <w:rPr>
          <w:sz w:val="28"/>
          <w:lang w:val="uk-UA"/>
        </w:rPr>
        <w:t xml:space="preserve"> </w:t>
      </w:r>
      <w:r w:rsidRPr="00841813">
        <w:rPr>
          <w:sz w:val="28"/>
          <w:lang w:val="uk-UA"/>
        </w:rPr>
        <w:t xml:space="preserve">адміністрування / Т. В. Бєльська ; Харків. </w:t>
      </w:r>
      <w:proofErr w:type="spellStart"/>
      <w:r w:rsidRPr="00841813">
        <w:rPr>
          <w:sz w:val="28"/>
          <w:lang w:val="uk-UA"/>
        </w:rPr>
        <w:t>нац</w:t>
      </w:r>
      <w:proofErr w:type="spellEnd"/>
      <w:r w:rsidRPr="00841813">
        <w:rPr>
          <w:sz w:val="28"/>
          <w:lang w:val="uk-UA"/>
        </w:rPr>
        <w:t xml:space="preserve">. акад. </w:t>
      </w:r>
      <w:proofErr w:type="spellStart"/>
      <w:r w:rsidRPr="00841813">
        <w:rPr>
          <w:sz w:val="28"/>
          <w:lang w:val="uk-UA"/>
        </w:rPr>
        <w:t>міськ</w:t>
      </w:r>
      <w:proofErr w:type="spellEnd"/>
      <w:r w:rsidRPr="00841813">
        <w:rPr>
          <w:sz w:val="28"/>
          <w:lang w:val="uk-UA"/>
        </w:rPr>
        <w:t xml:space="preserve">. госп-ва ім. О. М </w:t>
      </w:r>
      <w:proofErr w:type="spellStart"/>
      <w:r w:rsidRPr="00841813">
        <w:rPr>
          <w:sz w:val="28"/>
          <w:lang w:val="uk-UA"/>
        </w:rPr>
        <w:t>Бекетова</w:t>
      </w:r>
      <w:proofErr w:type="spellEnd"/>
      <w:r w:rsidRPr="00841813">
        <w:rPr>
          <w:sz w:val="28"/>
          <w:lang w:val="uk-UA"/>
        </w:rPr>
        <w:t>. – Харків : ХНУМГ, 2017. – 80 с.</w:t>
      </w:r>
    </w:p>
    <w:p w:rsidR="00AE621D" w:rsidRPr="00841813" w:rsidRDefault="00AE621D" w:rsidP="00841813">
      <w:pPr>
        <w:spacing w:line="1" w:lineRule="exact"/>
        <w:ind w:firstLine="559"/>
        <w:jc w:val="both"/>
        <w:rPr>
          <w:lang w:val="uk-UA"/>
        </w:rPr>
      </w:pPr>
    </w:p>
    <w:p w:rsidR="00AE621D" w:rsidRPr="00841813" w:rsidRDefault="00AE621D" w:rsidP="00841813">
      <w:pPr>
        <w:numPr>
          <w:ilvl w:val="0"/>
          <w:numId w:val="11"/>
        </w:numPr>
        <w:tabs>
          <w:tab w:val="left" w:pos="994"/>
        </w:tabs>
        <w:spacing w:line="353" w:lineRule="auto"/>
        <w:ind w:firstLine="559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>Бєльська Т. В. Вступ до фаху : методичні вказівки до практичних і семінарських занять для студентів 1 курсу денної та заочної форм навчання галузі знань 28 – Публічне управління та адміністрування) / Т. В. Бєльська,</w:t>
      </w:r>
      <w:r w:rsidR="00841813" w:rsidRPr="00841813">
        <w:rPr>
          <w:sz w:val="28"/>
          <w:lang w:val="uk-UA"/>
        </w:rPr>
        <w:t xml:space="preserve">      </w:t>
      </w:r>
      <w:r w:rsidRPr="00841813">
        <w:rPr>
          <w:sz w:val="28"/>
          <w:lang w:val="uk-UA"/>
        </w:rPr>
        <w:t xml:space="preserve">С. В. Волик ; </w:t>
      </w:r>
      <w:proofErr w:type="spellStart"/>
      <w:r w:rsidRPr="00841813">
        <w:rPr>
          <w:sz w:val="28"/>
          <w:lang w:val="uk-UA"/>
        </w:rPr>
        <w:t>Харк</w:t>
      </w:r>
      <w:proofErr w:type="spellEnd"/>
      <w:r w:rsidRPr="00841813">
        <w:rPr>
          <w:sz w:val="28"/>
          <w:lang w:val="uk-UA"/>
        </w:rPr>
        <w:t xml:space="preserve">. </w:t>
      </w:r>
      <w:proofErr w:type="spellStart"/>
      <w:r w:rsidRPr="00841813">
        <w:rPr>
          <w:sz w:val="28"/>
          <w:lang w:val="uk-UA"/>
        </w:rPr>
        <w:t>нац</w:t>
      </w:r>
      <w:proofErr w:type="spellEnd"/>
      <w:r w:rsidRPr="00841813">
        <w:rPr>
          <w:sz w:val="28"/>
          <w:lang w:val="uk-UA"/>
        </w:rPr>
        <w:t xml:space="preserve">. акад. </w:t>
      </w:r>
      <w:proofErr w:type="spellStart"/>
      <w:r w:rsidRPr="00841813">
        <w:rPr>
          <w:sz w:val="28"/>
          <w:lang w:val="uk-UA"/>
        </w:rPr>
        <w:t>міськ</w:t>
      </w:r>
      <w:proofErr w:type="spellEnd"/>
      <w:r w:rsidRPr="00841813">
        <w:rPr>
          <w:sz w:val="28"/>
          <w:lang w:val="uk-UA"/>
        </w:rPr>
        <w:t xml:space="preserve">. госп-ва ім. О. М </w:t>
      </w:r>
      <w:proofErr w:type="spellStart"/>
      <w:r w:rsidRPr="00841813">
        <w:rPr>
          <w:sz w:val="28"/>
          <w:lang w:val="uk-UA"/>
        </w:rPr>
        <w:t>Бекетова</w:t>
      </w:r>
      <w:proofErr w:type="spellEnd"/>
      <w:r w:rsidRPr="00841813">
        <w:rPr>
          <w:sz w:val="28"/>
          <w:lang w:val="uk-UA"/>
        </w:rPr>
        <w:t>. – Х. : ХНУМГ, 2017. – 17 с.</w:t>
      </w:r>
    </w:p>
    <w:p w:rsidR="00AE621D" w:rsidRPr="00841813" w:rsidRDefault="00AE621D" w:rsidP="00841813">
      <w:pPr>
        <w:spacing w:line="1" w:lineRule="exact"/>
        <w:ind w:firstLine="559"/>
        <w:jc w:val="both"/>
        <w:rPr>
          <w:lang w:val="uk-UA"/>
        </w:rPr>
      </w:pPr>
    </w:p>
    <w:p w:rsidR="00AE621D" w:rsidRPr="00841813" w:rsidRDefault="00AE621D" w:rsidP="00841813">
      <w:pPr>
        <w:widowControl w:val="0"/>
        <w:numPr>
          <w:ilvl w:val="0"/>
          <w:numId w:val="12"/>
        </w:numPr>
        <w:tabs>
          <w:tab w:val="left" w:pos="994"/>
        </w:tabs>
        <w:spacing w:line="353" w:lineRule="auto"/>
        <w:ind w:firstLine="561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 xml:space="preserve">Бєльська Т. В. Глобальне громадянське суспільство : сутність, </w:t>
      </w:r>
      <w:proofErr w:type="spellStart"/>
      <w:r w:rsidRPr="00841813">
        <w:rPr>
          <w:sz w:val="28"/>
          <w:lang w:val="uk-UA"/>
        </w:rPr>
        <w:t>генеза</w:t>
      </w:r>
      <w:proofErr w:type="spellEnd"/>
      <w:r w:rsidRPr="00841813">
        <w:rPr>
          <w:sz w:val="28"/>
          <w:lang w:val="uk-UA"/>
        </w:rPr>
        <w:t xml:space="preserve"> та вплив на державну політику України / Т. В. Бєльська. – Київ : ВАДНДУ, 2016. – 300 с.</w:t>
      </w:r>
    </w:p>
    <w:p w:rsidR="00AE621D" w:rsidRPr="00841813" w:rsidRDefault="00AE621D" w:rsidP="00841813">
      <w:pPr>
        <w:widowControl w:val="0"/>
        <w:tabs>
          <w:tab w:val="left" w:pos="851"/>
          <w:tab w:val="left" w:pos="2500"/>
          <w:tab w:val="left" w:pos="3900"/>
          <w:tab w:val="left" w:pos="4360"/>
          <w:tab w:val="left" w:pos="6380"/>
          <w:tab w:val="left" w:pos="8160"/>
        </w:tabs>
        <w:spacing w:line="312" w:lineRule="auto"/>
        <w:ind w:firstLine="561"/>
        <w:jc w:val="both"/>
        <w:rPr>
          <w:sz w:val="27"/>
          <w:lang w:val="uk-UA"/>
        </w:rPr>
      </w:pPr>
      <w:r w:rsidRPr="00841813">
        <w:rPr>
          <w:sz w:val="28"/>
          <w:lang w:val="uk-UA"/>
        </w:rPr>
        <w:t>4.  Державна</w:t>
      </w:r>
      <w:r w:rsidRPr="00841813">
        <w:rPr>
          <w:lang w:val="uk-UA"/>
        </w:rPr>
        <w:tab/>
      </w:r>
      <w:r w:rsidRPr="00841813">
        <w:rPr>
          <w:sz w:val="28"/>
          <w:lang w:val="uk-UA"/>
        </w:rPr>
        <w:t>політика</w:t>
      </w:r>
      <w:r w:rsidRPr="00841813">
        <w:rPr>
          <w:sz w:val="28"/>
          <w:lang w:val="uk-UA"/>
        </w:rPr>
        <w:tab/>
        <w:t>і</w:t>
      </w:r>
      <w:r w:rsidRPr="00841813">
        <w:rPr>
          <w:sz w:val="28"/>
          <w:lang w:val="uk-UA"/>
        </w:rPr>
        <w:tab/>
        <w:t>демократичне</w:t>
      </w:r>
      <w:r w:rsidRPr="00841813">
        <w:rPr>
          <w:sz w:val="28"/>
          <w:lang w:val="uk-UA"/>
        </w:rPr>
        <w:tab/>
      </w:r>
      <w:r w:rsidRPr="00841813">
        <w:rPr>
          <w:sz w:val="28"/>
          <w:szCs w:val="28"/>
          <w:lang w:val="uk-UA"/>
        </w:rPr>
        <w:t>урядування:</w:t>
      </w:r>
      <w:r w:rsidR="00841813" w:rsidRPr="00841813">
        <w:rPr>
          <w:sz w:val="28"/>
          <w:szCs w:val="28"/>
          <w:lang w:val="uk-UA"/>
        </w:rPr>
        <w:t xml:space="preserve"> </w:t>
      </w:r>
      <w:r w:rsidRPr="00841813">
        <w:rPr>
          <w:sz w:val="28"/>
          <w:szCs w:val="28"/>
          <w:lang w:val="uk-UA"/>
        </w:rPr>
        <w:t>становлення</w:t>
      </w:r>
      <w:r w:rsidR="00841813" w:rsidRPr="00841813">
        <w:rPr>
          <w:sz w:val="27"/>
          <w:lang w:val="uk-UA"/>
        </w:rPr>
        <w:t xml:space="preserve"> </w:t>
      </w:r>
      <w:r w:rsidRPr="00841813">
        <w:rPr>
          <w:sz w:val="28"/>
          <w:lang w:val="uk-UA"/>
        </w:rPr>
        <w:t xml:space="preserve">та </w:t>
      </w:r>
      <w:r w:rsidRPr="00841813">
        <w:rPr>
          <w:sz w:val="28"/>
          <w:lang w:val="uk-UA"/>
        </w:rPr>
        <w:lastRenderedPageBreak/>
        <w:t xml:space="preserve">взаємовплив : підручник / </w:t>
      </w:r>
      <w:proofErr w:type="spellStart"/>
      <w:r w:rsidRPr="00841813">
        <w:rPr>
          <w:sz w:val="28"/>
          <w:lang w:val="uk-UA"/>
        </w:rPr>
        <w:t>авт</w:t>
      </w:r>
      <w:proofErr w:type="spellEnd"/>
      <w:r w:rsidRPr="00841813">
        <w:rPr>
          <w:sz w:val="28"/>
          <w:lang w:val="uk-UA"/>
        </w:rPr>
        <w:t xml:space="preserve">. </w:t>
      </w:r>
      <w:proofErr w:type="spellStart"/>
      <w:r w:rsidRPr="00841813">
        <w:rPr>
          <w:sz w:val="28"/>
          <w:lang w:val="uk-UA"/>
        </w:rPr>
        <w:t>кол</w:t>
      </w:r>
      <w:proofErr w:type="spellEnd"/>
      <w:r w:rsidRPr="00841813">
        <w:rPr>
          <w:sz w:val="28"/>
          <w:lang w:val="uk-UA"/>
        </w:rPr>
        <w:t xml:space="preserve">. : Е. А. </w:t>
      </w:r>
      <w:proofErr w:type="spellStart"/>
      <w:r w:rsidRPr="00841813">
        <w:rPr>
          <w:sz w:val="28"/>
          <w:lang w:val="uk-UA"/>
        </w:rPr>
        <w:t>Афонін</w:t>
      </w:r>
      <w:proofErr w:type="spellEnd"/>
      <w:r w:rsidRPr="00841813">
        <w:rPr>
          <w:sz w:val="28"/>
          <w:lang w:val="uk-UA"/>
        </w:rPr>
        <w:t xml:space="preserve">, Т. В. Бєльська, Я. В. Бережний та ін. ; за </w:t>
      </w:r>
      <w:proofErr w:type="spellStart"/>
      <w:r w:rsidRPr="00841813">
        <w:rPr>
          <w:sz w:val="28"/>
          <w:lang w:val="uk-UA"/>
        </w:rPr>
        <w:t>заг</w:t>
      </w:r>
      <w:proofErr w:type="spellEnd"/>
      <w:r w:rsidRPr="00841813">
        <w:rPr>
          <w:sz w:val="28"/>
          <w:lang w:val="uk-UA"/>
        </w:rPr>
        <w:t xml:space="preserve">. ред. В. А. </w:t>
      </w:r>
      <w:proofErr w:type="spellStart"/>
      <w:r w:rsidRPr="00841813">
        <w:rPr>
          <w:sz w:val="28"/>
          <w:lang w:val="uk-UA"/>
        </w:rPr>
        <w:t>Ребкала</w:t>
      </w:r>
      <w:proofErr w:type="spellEnd"/>
      <w:r w:rsidRPr="00841813">
        <w:rPr>
          <w:sz w:val="28"/>
          <w:lang w:val="uk-UA"/>
        </w:rPr>
        <w:t xml:space="preserve">, В. В. </w:t>
      </w:r>
      <w:proofErr w:type="spellStart"/>
      <w:r w:rsidRPr="00841813">
        <w:rPr>
          <w:sz w:val="28"/>
          <w:lang w:val="uk-UA"/>
        </w:rPr>
        <w:t>Тертички</w:t>
      </w:r>
      <w:proofErr w:type="spellEnd"/>
      <w:r w:rsidRPr="00841813">
        <w:rPr>
          <w:sz w:val="28"/>
          <w:lang w:val="uk-UA"/>
        </w:rPr>
        <w:t>, В. А. Шахова. – Київ : «К.І.С.», 2016. – 264 с.</w:t>
      </w:r>
    </w:p>
    <w:p w:rsidR="00AE621D" w:rsidRPr="00841813" w:rsidRDefault="00AE621D" w:rsidP="00841813">
      <w:pPr>
        <w:widowControl w:val="0"/>
        <w:numPr>
          <w:ilvl w:val="0"/>
          <w:numId w:val="13"/>
        </w:numPr>
        <w:tabs>
          <w:tab w:val="left" w:pos="851"/>
          <w:tab w:val="left" w:pos="994"/>
        </w:tabs>
        <w:spacing w:line="312" w:lineRule="auto"/>
        <w:ind w:firstLine="561"/>
        <w:jc w:val="both"/>
        <w:rPr>
          <w:sz w:val="28"/>
          <w:lang w:val="uk-UA"/>
        </w:rPr>
      </w:pPr>
      <w:proofErr w:type="spellStart"/>
      <w:r w:rsidRPr="00841813">
        <w:rPr>
          <w:sz w:val="28"/>
          <w:lang w:val="uk-UA"/>
        </w:rPr>
        <w:t>Дєгтяр</w:t>
      </w:r>
      <w:proofErr w:type="spellEnd"/>
      <w:r w:rsidRPr="00841813">
        <w:rPr>
          <w:sz w:val="28"/>
          <w:lang w:val="uk-UA"/>
        </w:rPr>
        <w:t xml:space="preserve"> А. О. Прийняття державно-управлінських рішень у соціальній сфері [монографія] / О. А. </w:t>
      </w:r>
      <w:proofErr w:type="spellStart"/>
      <w:r w:rsidRPr="00841813">
        <w:rPr>
          <w:sz w:val="28"/>
          <w:lang w:val="uk-UA"/>
        </w:rPr>
        <w:t>Дєгтяр</w:t>
      </w:r>
      <w:proofErr w:type="spellEnd"/>
      <w:r w:rsidRPr="00841813">
        <w:rPr>
          <w:sz w:val="28"/>
          <w:lang w:val="uk-UA"/>
        </w:rPr>
        <w:t>. – Харків : САМ, 2014. – 252 с.</w:t>
      </w:r>
    </w:p>
    <w:p w:rsidR="00AE621D" w:rsidRPr="00841813" w:rsidRDefault="00AE621D" w:rsidP="00841813">
      <w:pPr>
        <w:numPr>
          <w:ilvl w:val="0"/>
          <w:numId w:val="13"/>
        </w:numPr>
        <w:tabs>
          <w:tab w:val="left" w:pos="851"/>
          <w:tab w:val="left" w:pos="980"/>
        </w:tabs>
        <w:spacing w:line="312" w:lineRule="auto"/>
        <w:ind w:firstLine="559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 xml:space="preserve">Особливості  публічного  управління  та  адміністрування:  </w:t>
      </w:r>
      <w:proofErr w:type="spellStart"/>
      <w:r w:rsidRPr="00841813">
        <w:rPr>
          <w:sz w:val="28"/>
          <w:lang w:val="uk-UA"/>
        </w:rPr>
        <w:t>навч</w:t>
      </w:r>
      <w:proofErr w:type="spellEnd"/>
      <w:r w:rsidRPr="00841813">
        <w:rPr>
          <w:sz w:val="28"/>
          <w:lang w:val="uk-UA"/>
        </w:rPr>
        <w:t>.</w:t>
      </w:r>
      <w:r w:rsidR="00841813">
        <w:rPr>
          <w:sz w:val="28"/>
          <w:lang w:val="uk-UA"/>
        </w:rPr>
        <w:t xml:space="preserve"> </w:t>
      </w:r>
      <w:r w:rsidRPr="00841813">
        <w:rPr>
          <w:sz w:val="28"/>
          <w:lang w:val="uk-UA"/>
        </w:rPr>
        <w:t xml:space="preserve">посібник / В. Д. </w:t>
      </w:r>
      <w:proofErr w:type="spellStart"/>
      <w:r w:rsidRPr="00841813">
        <w:rPr>
          <w:sz w:val="28"/>
          <w:lang w:val="uk-UA"/>
        </w:rPr>
        <w:t>Бакуменко</w:t>
      </w:r>
      <w:proofErr w:type="spellEnd"/>
      <w:r w:rsidRPr="00841813">
        <w:rPr>
          <w:sz w:val="28"/>
          <w:lang w:val="uk-UA"/>
        </w:rPr>
        <w:t xml:space="preserve">, І. С. Бондар, В. </w:t>
      </w:r>
      <w:r w:rsidR="00841813" w:rsidRPr="00841813">
        <w:rPr>
          <w:sz w:val="28"/>
          <w:lang w:val="uk-UA"/>
        </w:rPr>
        <w:t xml:space="preserve">Г. </w:t>
      </w:r>
      <w:proofErr w:type="spellStart"/>
      <w:r w:rsidR="00841813" w:rsidRPr="00841813">
        <w:rPr>
          <w:sz w:val="28"/>
          <w:lang w:val="uk-UA"/>
        </w:rPr>
        <w:t>Горник</w:t>
      </w:r>
      <w:proofErr w:type="spellEnd"/>
      <w:r w:rsidR="00841813" w:rsidRPr="00841813">
        <w:rPr>
          <w:sz w:val="28"/>
          <w:lang w:val="uk-UA"/>
        </w:rPr>
        <w:t xml:space="preserve">, В. В. </w:t>
      </w:r>
      <w:proofErr w:type="spellStart"/>
      <w:r w:rsidR="00841813" w:rsidRPr="00841813">
        <w:rPr>
          <w:sz w:val="28"/>
          <w:lang w:val="uk-UA"/>
        </w:rPr>
        <w:t>Шпачук</w:t>
      </w:r>
      <w:proofErr w:type="spellEnd"/>
      <w:r w:rsidR="00841813" w:rsidRPr="00841813">
        <w:rPr>
          <w:sz w:val="28"/>
          <w:lang w:val="uk-UA"/>
        </w:rPr>
        <w:t>. – Київ</w:t>
      </w:r>
      <w:r w:rsidRPr="00841813">
        <w:rPr>
          <w:sz w:val="28"/>
          <w:lang w:val="uk-UA"/>
        </w:rPr>
        <w:t>:</w:t>
      </w:r>
      <w:r w:rsidR="00841813" w:rsidRPr="00841813">
        <w:rPr>
          <w:sz w:val="28"/>
          <w:lang w:val="uk-UA"/>
        </w:rPr>
        <w:t xml:space="preserve"> </w:t>
      </w:r>
      <w:proofErr w:type="spellStart"/>
      <w:r w:rsidRPr="00841813">
        <w:rPr>
          <w:sz w:val="28"/>
          <w:lang w:val="uk-UA"/>
        </w:rPr>
        <w:t>КНУКіМ</w:t>
      </w:r>
      <w:proofErr w:type="spellEnd"/>
      <w:r w:rsidRPr="00841813">
        <w:rPr>
          <w:sz w:val="28"/>
          <w:lang w:val="uk-UA"/>
        </w:rPr>
        <w:t>, 2016. – 167 с.</w:t>
      </w:r>
    </w:p>
    <w:p w:rsidR="00AE621D" w:rsidRPr="00841813" w:rsidRDefault="00AE621D" w:rsidP="00841813">
      <w:pPr>
        <w:numPr>
          <w:ilvl w:val="0"/>
          <w:numId w:val="14"/>
        </w:numPr>
        <w:tabs>
          <w:tab w:val="left" w:pos="851"/>
          <w:tab w:val="left" w:pos="994"/>
        </w:tabs>
        <w:spacing w:line="312" w:lineRule="auto"/>
        <w:ind w:firstLine="559"/>
        <w:jc w:val="both"/>
        <w:rPr>
          <w:sz w:val="28"/>
          <w:lang w:val="uk-UA"/>
        </w:rPr>
      </w:pPr>
      <w:proofErr w:type="spellStart"/>
      <w:r w:rsidRPr="00841813">
        <w:rPr>
          <w:sz w:val="28"/>
          <w:lang w:val="uk-UA"/>
        </w:rPr>
        <w:t>Ушкальов</w:t>
      </w:r>
      <w:proofErr w:type="spellEnd"/>
      <w:r w:rsidRPr="00841813">
        <w:rPr>
          <w:sz w:val="28"/>
          <w:lang w:val="uk-UA"/>
        </w:rPr>
        <w:t xml:space="preserve"> В. В. Вступ до спеціальності : конспект лекцій для слухачів магістратури державної служби / уклад. В. В. </w:t>
      </w:r>
      <w:proofErr w:type="spellStart"/>
      <w:r w:rsidRPr="00841813">
        <w:rPr>
          <w:sz w:val="28"/>
          <w:lang w:val="uk-UA"/>
        </w:rPr>
        <w:t>Ушкальов</w:t>
      </w:r>
      <w:proofErr w:type="spellEnd"/>
      <w:r w:rsidRPr="00841813">
        <w:rPr>
          <w:sz w:val="28"/>
          <w:lang w:val="uk-UA"/>
        </w:rPr>
        <w:t>. – Харків : Вид. ХНЕУ, 2011. – 64 с.</w:t>
      </w:r>
    </w:p>
    <w:p w:rsidR="00AE621D" w:rsidRPr="00841813" w:rsidRDefault="00AE621D" w:rsidP="00841813">
      <w:pPr>
        <w:numPr>
          <w:ilvl w:val="0"/>
          <w:numId w:val="14"/>
        </w:numPr>
        <w:tabs>
          <w:tab w:val="left" w:pos="851"/>
          <w:tab w:val="left" w:pos="994"/>
        </w:tabs>
        <w:spacing w:line="312" w:lineRule="auto"/>
        <w:ind w:firstLine="559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 xml:space="preserve">Державне управління : підручник : у 2 т. / </w:t>
      </w:r>
      <w:proofErr w:type="spellStart"/>
      <w:r w:rsidRPr="00841813">
        <w:rPr>
          <w:sz w:val="28"/>
          <w:lang w:val="uk-UA"/>
        </w:rPr>
        <w:t>Нац</w:t>
      </w:r>
      <w:proofErr w:type="spellEnd"/>
      <w:r w:rsidRPr="00841813">
        <w:rPr>
          <w:sz w:val="28"/>
          <w:lang w:val="uk-UA"/>
        </w:rPr>
        <w:t xml:space="preserve">. акад. </w:t>
      </w:r>
      <w:proofErr w:type="spellStart"/>
      <w:r w:rsidRPr="00841813">
        <w:rPr>
          <w:sz w:val="28"/>
          <w:lang w:val="uk-UA"/>
        </w:rPr>
        <w:t>держ</w:t>
      </w:r>
      <w:proofErr w:type="spellEnd"/>
      <w:r w:rsidRPr="00841813">
        <w:rPr>
          <w:sz w:val="28"/>
          <w:lang w:val="uk-UA"/>
        </w:rPr>
        <w:t xml:space="preserve">. </w:t>
      </w:r>
      <w:proofErr w:type="spellStart"/>
      <w:r w:rsidRPr="00841813">
        <w:rPr>
          <w:sz w:val="28"/>
          <w:lang w:val="uk-UA"/>
        </w:rPr>
        <w:t>упр</w:t>
      </w:r>
      <w:proofErr w:type="spellEnd"/>
      <w:r w:rsidRPr="00841813">
        <w:rPr>
          <w:sz w:val="28"/>
          <w:lang w:val="uk-UA"/>
        </w:rPr>
        <w:t xml:space="preserve">. при Президентові України ; ред. </w:t>
      </w:r>
      <w:proofErr w:type="spellStart"/>
      <w:r w:rsidRPr="00841813">
        <w:rPr>
          <w:sz w:val="28"/>
          <w:lang w:val="uk-UA"/>
        </w:rPr>
        <w:t>кол</w:t>
      </w:r>
      <w:proofErr w:type="spellEnd"/>
      <w:r w:rsidRPr="00841813">
        <w:rPr>
          <w:sz w:val="28"/>
          <w:lang w:val="uk-UA"/>
        </w:rPr>
        <w:t>. : Ю. В. Ковбасюк (голова), К. О. Ващенко</w:t>
      </w:r>
      <w:r w:rsidR="00841813">
        <w:rPr>
          <w:sz w:val="28"/>
          <w:lang w:val="uk-UA"/>
        </w:rPr>
        <w:t xml:space="preserve"> </w:t>
      </w:r>
      <w:r w:rsidRPr="00841813">
        <w:rPr>
          <w:sz w:val="28"/>
          <w:lang w:val="uk-UA"/>
        </w:rPr>
        <w:t xml:space="preserve">(заст. голови), Ю. П. </w:t>
      </w:r>
      <w:proofErr w:type="spellStart"/>
      <w:r w:rsidRPr="00841813">
        <w:rPr>
          <w:sz w:val="28"/>
          <w:lang w:val="uk-UA"/>
        </w:rPr>
        <w:t>Сурмін</w:t>
      </w:r>
      <w:proofErr w:type="spellEnd"/>
      <w:r w:rsidRPr="00841813">
        <w:rPr>
          <w:sz w:val="28"/>
          <w:lang w:val="uk-UA"/>
        </w:rPr>
        <w:t xml:space="preserve"> (заст. голови) [та </w:t>
      </w:r>
      <w:r w:rsidR="00841813">
        <w:rPr>
          <w:sz w:val="28"/>
          <w:lang w:val="uk-UA"/>
        </w:rPr>
        <w:t xml:space="preserve">ін.]. – Київ ; Дніпропетровськ: </w:t>
      </w:r>
      <w:r w:rsidRPr="00841813">
        <w:rPr>
          <w:sz w:val="28"/>
          <w:lang w:val="uk-UA"/>
        </w:rPr>
        <w:t>НАДУ, 2012. – Т. 1. – 564 с.</w:t>
      </w:r>
    </w:p>
    <w:p w:rsidR="00AE621D" w:rsidRPr="00841813" w:rsidRDefault="00AE621D" w:rsidP="00841813">
      <w:pPr>
        <w:numPr>
          <w:ilvl w:val="0"/>
          <w:numId w:val="15"/>
        </w:numPr>
        <w:tabs>
          <w:tab w:val="left" w:pos="851"/>
          <w:tab w:val="left" w:pos="994"/>
        </w:tabs>
        <w:spacing w:line="312" w:lineRule="auto"/>
        <w:ind w:firstLine="559"/>
        <w:jc w:val="both"/>
        <w:rPr>
          <w:sz w:val="28"/>
          <w:lang w:val="uk-UA"/>
        </w:rPr>
      </w:pPr>
      <w:bookmarkStart w:id="1" w:name="page16"/>
      <w:bookmarkEnd w:id="1"/>
      <w:r w:rsidRPr="00841813">
        <w:rPr>
          <w:sz w:val="28"/>
          <w:lang w:val="uk-UA"/>
        </w:rPr>
        <w:t xml:space="preserve">Євтушенко О. Н. Державне управління (Основи теорії державного управління) : </w:t>
      </w:r>
      <w:proofErr w:type="spellStart"/>
      <w:r w:rsidRPr="00841813">
        <w:rPr>
          <w:sz w:val="28"/>
          <w:lang w:val="uk-UA"/>
        </w:rPr>
        <w:t>навч</w:t>
      </w:r>
      <w:proofErr w:type="spellEnd"/>
      <w:r w:rsidRPr="00841813">
        <w:rPr>
          <w:sz w:val="28"/>
          <w:lang w:val="uk-UA"/>
        </w:rPr>
        <w:t xml:space="preserve">. посібник : у 3 ч. / О. Н. Євтушенко, В. І. </w:t>
      </w:r>
      <w:proofErr w:type="spellStart"/>
      <w:r w:rsidRPr="00841813">
        <w:rPr>
          <w:sz w:val="28"/>
          <w:lang w:val="uk-UA"/>
        </w:rPr>
        <w:t>Андріяш</w:t>
      </w:r>
      <w:proofErr w:type="spellEnd"/>
      <w:r w:rsidRPr="00841813">
        <w:rPr>
          <w:sz w:val="28"/>
          <w:lang w:val="uk-UA"/>
        </w:rPr>
        <w:t>. –Миколаїв : Вид-во ЧДУ ім. Петра Могили, 2013. Ч. 1. Основи теорії державного управління. – 2013. – 268 с.</w:t>
      </w:r>
    </w:p>
    <w:p w:rsidR="00AE621D" w:rsidRPr="00841813" w:rsidRDefault="00AE621D" w:rsidP="00841813">
      <w:pPr>
        <w:numPr>
          <w:ilvl w:val="0"/>
          <w:numId w:val="16"/>
        </w:numPr>
        <w:tabs>
          <w:tab w:val="left" w:pos="851"/>
          <w:tab w:val="left" w:pos="980"/>
        </w:tabs>
        <w:spacing w:line="312" w:lineRule="auto"/>
        <w:ind w:firstLine="559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 xml:space="preserve">Воронкова  В. Г.  Муніципальний  менеджмент  :  </w:t>
      </w:r>
      <w:proofErr w:type="spellStart"/>
      <w:r w:rsidRPr="00841813">
        <w:rPr>
          <w:sz w:val="28"/>
          <w:lang w:val="uk-UA"/>
        </w:rPr>
        <w:t>навч</w:t>
      </w:r>
      <w:proofErr w:type="spellEnd"/>
      <w:r w:rsidRPr="00841813">
        <w:rPr>
          <w:sz w:val="28"/>
          <w:lang w:val="uk-UA"/>
        </w:rPr>
        <w:t>.  посібник  /</w:t>
      </w:r>
      <w:r w:rsidR="00841813">
        <w:rPr>
          <w:sz w:val="28"/>
          <w:lang w:val="uk-UA"/>
        </w:rPr>
        <w:t xml:space="preserve">     </w:t>
      </w:r>
      <w:r w:rsidRPr="00841813">
        <w:rPr>
          <w:sz w:val="28"/>
          <w:lang w:val="uk-UA"/>
        </w:rPr>
        <w:t>В. Г. Воронкова. – Київ : ВД «Професіонал», 2004, – 256 с.</w:t>
      </w:r>
    </w:p>
    <w:p w:rsidR="00AE621D" w:rsidRPr="00841813" w:rsidRDefault="00AE621D" w:rsidP="00841813">
      <w:pPr>
        <w:numPr>
          <w:ilvl w:val="0"/>
          <w:numId w:val="17"/>
        </w:numPr>
        <w:tabs>
          <w:tab w:val="left" w:pos="851"/>
          <w:tab w:val="left" w:pos="994"/>
        </w:tabs>
        <w:spacing w:line="312" w:lineRule="auto"/>
        <w:ind w:firstLine="559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 xml:space="preserve">Кравченко В. В. Конституційні засади місцевого самоврядування в Україні (основи муніципального права) : </w:t>
      </w:r>
      <w:proofErr w:type="spellStart"/>
      <w:r w:rsidRPr="00841813">
        <w:rPr>
          <w:sz w:val="28"/>
          <w:lang w:val="uk-UA"/>
        </w:rPr>
        <w:t>навч</w:t>
      </w:r>
      <w:proofErr w:type="spellEnd"/>
      <w:r w:rsidRPr="00841813">
        <w:rPr>
          <w:sz w:val="28"/>
          <w:lang w:val="uk-UA"/>
        </w:rPr>
        <w:t>. посібник / В. В. Кравченко,</w:t>
      </w:r>
      <w:r w:rsidR="00841813">
        <w:rPr>
          <w:sz w:val="28"/>
          <w:lang w:val="uk-UA"/>
        </w:rPr>
        <w:t xml:space="preserve">          </w:t>
      </w:r>
      <w:r w:rsidRPr="00841813">
        <w:rPr>
          <w:sz w:val="28"/>
          <w:lang w:val="uk-UA"/>
        </w:rPr>
        <w:t xml:space="preserve">М. В. </w:t>
      </w:r>
      <w:proofErr w:type="spellStart"/>
      <w:r w:rsidRPr="00841813">
        <w:rPr>
          <w:sz w:val="28"/>
          <w:lang w:val="uk-UA"/>
        </w:rPr>
        <w:t>Пітцик</w:t>
      </w:r>
      <w:proofErr w:type="spellEnd"/>
      <w:r w:rsidRPr="00841813">
        <w:rPr>
          <w:sz w:val="28"/>
          <w:lang w:val="uk-UA"/>
        </w:rPr>
        <w:t>. – Київ : «Арарат-Центр», 2001. – 176 с.</w:t>
      </w:r>
    </w:p>
    <w:p w:rsidR="00AE621D" w:rsidRPr="00841813" w:rsidRDefault="00AE621D" w:rsidP="00841813">
      <w:pPr>
        <w:numPr>
          <w:ilvl w:val="0"/>
          <w:numId w:val="18"/>
        </w:numPr>
        <w:tabs>
          <w:tab w:val="left" w:pos="851"/>
          <w:tab w:val="left" w:pos="980"/>
        </w:tabs>
        <w:spacing w:line="312" w:lineRule="auto"/>
        <w:ind w:firstLine="559"/>
        <w:jc w:val="both"/>
        <w:rPr>
          <w:sz w:val="28"/>
          <w:lang w:val="uk-UA"/>
        </w:rPr>
      </w:pPr>
      <w:proofErr w:type="spellStart"/>
      <w:r w:rsidRPr="00841813">
        <w:rPr>
          <w:sz w:val="28"/>
          <w:lang w:val="uk-UA"/>
        </w:rPr>
        <w:t>Мескон</w:t>
      </w:r>
      <w:proofErr w:type="spellEnd"/>
      <w:r w:rsidRPr="00841813">
        <w:rPr>
          <w:sz w:val="28"/>
          <w:lang w:val="uk-UA"/>
        </w:rPr>
        <w:t xml:space="preserve"> М. Основи менеджменту / М. </w:t>
      </w:r>
      <w:proofErr w:type="spellStart"/>
      <w:r w:rsidRPr="00841813">
        <w:rPr>
          <w:sz w:val="28"/>
          <w:lang w:val="uk-UA"/>
        </w:rPr>
        <w:t>Мескон</w:t>
      </w:r>
      <w:proofErr w:type="spellEnd"/>
      <w:r w:rsidRPr="00841813">
        <w:rPr>
          <w:sz w:val="28"/>
          <w:lang w:val="uk-UA"/>
        </w:rPr>
        <w:t>. – Київ : Кондор, 1992. –</w:t>
      </w:r>
      <w:r w:rsidR="00841813">
        <w:rPr>
          <w:sz w:val="28"/>
          <w:lang w:val="uk-UA"/>
        </w:rPr>
        <w:t xml:space="preserve"> </w:t>
      </w:r>
      <w:r w:rsidRPr="00841813">
        <w:rPr>
          <w:sz w:val="28"/>
          <w:lang w:val="uk-UA"/>
        </w:rPr>
        <w:t>742 с.</w:t>
      </w:r>
    </w:p>
    <w:p w:rsidR="00AE621D" w:rsidRPr="00841813" w:rsidRDefault="00AE621D" w:rsidP="00841813">
      <w:pPr>
        <w:numPr>
          <w:ilvl w:val="0"/>
          <w:numId w:val="18"/>
        </w:numPr>
        <w:tabs>
          <w:tab w:val="left" w:pos="851"/>
          <w:tab w:val="left" w:pos="994"/>
        </w:tabs>
        <w:spacing w:line="312" w:lineRule="auto"/>
        <w:ind w:firstLine="559"/>
        <w:jc w:val="both"/>
        <w:rPr>
          <w:sz w:val="28"/>
          <w:lang w:val="uk-UA"/>
        </w:rPr>
      </w:pPr>
      <w:r w:rsidRPr="00841813">
        <w:rPr>
          <w:sz w:val="28"/>
          <w:lang w:val="uk-UA"/>
        </w:rPr>
        <w:t xml:space="preserve">Цифровий </w:t>
      </w:r>
      <w:proofErr w:type="spellStart"/>
      <w:r w:rsidRPr="00841813">
        <w:rPr>
          <w:sz w:val="28"/>
          <w:lang w:val="uk-UA"/>
        </w:rPr>
        <w:t>репозиторій</w:t>
      </w:r>
      <w:proofErr w:type="spellEnd"/>
      <w:r w:rsidRPr="00841813">
        <w:rPr>
          <w:sz w:val="28"/>
          <w:lang w:val="uk-UA"/>
        </w:rPr>
        <w:t xml:space="preserve"> ХНАМГ [Електронний ресурс]. – Режим доступу : http://eprints.kname.edu.ua</w:t>
      </w:r>
    </w:p>
    <w:p w:rsidR="00CA7867" w:rsidRPr="00841813" w:rsidRDefault="00CA7867" w:rsidP="00D571B5">
      <w:pPr>
        <w:shd w:val="clear" w:color="auto" w:fill="FFFFFF"/>
        <w:tabs>
          <w:tab w:val="left" w:pos="365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CA7867" w:rsidRPr="00841813" w:rsidRDefault="00841813" w:rsidP="00D571B5">
      <w:pPr>
        <w:shd w:val="clear" w:color="auto" w:fill="FFFFFF"/>
        <w:tabs>
          <w:tab w:val="left" w:pos="365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841813">
        <w:rPr>
          <w:b/>
          <w:bCs/>
          <w:sz w:val="28"/>
          <w:szCs w:val="28"/>
          <w:lang w:val="uk-UA"/>
        </w:rPr>
        <w:t>10</w:t>
      </w:r>
      <w:r w:rsidR="00CA7867" w:rsidRPr="00841813">
        <w:rPr>
          <w:b/>
          <w:bCs/>
          <w:sz w:val="28"/>
          <w:szCs w:val="28"/>
          <w:lang w:val="uk-UA"/>
        </w:rPr>
        <w:t>. ІНФОРМАЦІЙНІ РЕСУРСИ</w:t>
      </w:r>
    </w:p>
    <w:p w:rsidR="004D5468" w:rsidRPr="00841813" w:rsidRDefault="00CA7867" w:rsidP="00D571B5">
      <w:pPr>
        <w:shd w:val="clear" w:color="auto" w:fill="FFFFFF"/>
        <w:tabs>
          <w:tab w:val="left" w:pos="365"/>
        </w:tabs>
        <w:spacing w:line="360" w:lineRule="auto"/>
        <w:rPr>
          <w:lang w:val="uk-UA"/>
        </w:rPr>
      </w:pPr>
      <w:r w:rsidRPr="00841813">
        <w:rPr>
          <w:sz w:val="28"/>
          <w:szCs w:val="28"/>
          <w:lang w:val="uk-UA"/>
        </w:rPr>
        <w:t>1. Навчально-інформаційний портал ТДАТУ http://nip.tsatu.edu.ua</w:t>
      </w:r>
      <w:r w:rsidRPr="00841813">
        <w:rPr>
          <w:sz w:val="28"/>
          <w:szCs w:val="28"/>
          <w:lang w:val="uk-UA"/>
        </w:rPr>
        <w:br/>
        <w:t>2. Наукова бібліотека ТДАТУ http://www.tsatu.edu.ua/biblioteka/</w:t>
      </w:r>
      <w:r w:rsidRPr="00841813">
        <w:rPr>
          <w:sz w:val="28"/>
          <w:szCs w:val="28"/>
          <w:lang w:val="uk-UA"/>
        </w:rPr>
        <w:br/>
        <w:t>3. Методичний кабінет кафедри.</w:t>
      </w:r>
      <w:r w:rsidRPr="00841813">
        <w:rPr>
          <w:sz w:val="28"/>
          <w:szCs w:val="28"/>
          <w:lang w:val="uk-UA"/>
        </w:rPr>
        <w:br/>
        <w:t xml:space="preserve">4. </w:t>
      </w:r>
      <w:proofErr w:type="spellStart"/>
      <w:r w:rsidRPr="00841813">
        <w:rPr>
          <w:sz w:val="28"/>
          <w:szCs w:val="28"/>
          <w:lang w:val="uk-UA"/>
        </w:rPr>
        <w:t>Internet</w:t>
      </w:r>
      <w:proofErr w:type="spellEnd"/>
      <w:r w:rsidRPr="00841813">
        <w:rPr>
          <w:sz w:val="28"/>
          <w:szCs w:val="28"/>
          <w:lang w:val="uk-UA"/>
        </w:rPr>
        <w:t>.</w:t>
      </w:r>
    </w:p>
    <w:sectPr w:rsidR="004D5468" w:rsidRPr="00841813" w:rsidSect="0084181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7C3DBD3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737B8DDC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6CEAF086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E"/>
    <w:multiLevelType w:val="hybridMultilevel"/>
    <w:tmpl w:val="22221A70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F"/>
    <w:multiLevelType w:val="hybridMultilevel"/>
    <w:tmpl w:val="4516DDE8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hybridMultilevel"/>
    <w:tmpl w:val="3006C83E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1"/>
    <w:multiLevelType w:val="hybridMultilevel"/>
    <w:tmpl w:val="614FD4A0"/>
    <w:lvl w:ilvl="0" w:tplc="FFFFFFFF">
      <w:start w:val="10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2"/>
    <w:multiLevelType w:val="hybridMultilevel"/>
    <w:tmpl w:val="419AC240"/>
    <w:lvl w:ilvl="0" w:tplc="FFFFFFFF">
      <w:start w:val="1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3"/>
    <w:multiLevelType w:val="hybridMultilevel"/>
    <w:tmpl w:val="5577F8E0"/>
    <w:lvl w:ilvl="0" w:tplc="FFFFFFFF">
      <w:start w:val="1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23505A"/>
    <w:multiLevelType w:val="hybridMultilevel"/>
    <w:tmpl w:val="899EDAAE"/>
    <w:lvl w:ilvl="0" w:tplc="8460EDE8">
      <w:start w:val="1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0">
    <w:nsid w:val="091D57A7"/>
    <w:multiLevelType w:val="hybridMultilevel"/>
    <w:tmpl w:val="0E6E1698"/>
    <w:lvl w:ilvl="0" w:tplc="CBBEC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C70BC"/>
    <w:multiLevelType w:val="hybridMultilevel"/>
    <w:tmpl w:val="55422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F474E"/>
    <w:multiLevelType w:val="singleLevel"/>
    <w:tmpl w:val="81226818"/>
    <w:lvl w:ilvl="0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</w:abstractNum>
  <w:abstractNum w:abstractNumId="13">
    <w:nsid w:val="174A1B9D"/>
    <w:multiLevelType w:val="hybridMultilevel"/>
    <w:tmpl w:val="4930422C"/>
    <w:lvl w:ilvl="0" w:tplc="E5D00A4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A66CC"/>
    <w:multiLevelType w:val="hybridMultilevel"/>
    <w:tmpl w:val="C9FECFB4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64F43B76"/>
    <w:multiLevelType w:val="hybridMultilevel"/>
    <w:tmpl w:val="D012EEAC"/>
    <w:lvl w:ilvl="0" w:tplc="334C7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60764"/>
    <w:multiLevelType w:val="hybridMultilevel"/>
    <w:tmpl w:val="884C721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A2752"/>
    <w:multiLevelType w:val="hybridMultilevel"/>
    <w:tmpl w:val="4BC8C74C"/>
    <w:lvl w:ilvl="0" w:tplc="334C7AC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67"/>
    <w:rsid w:val="000D0ED6"/>
    <w:rsid w:val="000D66E8"/>
    <w:rsid w:val="000E0134"/>
    <w:rsid w:val="00127CDF"/>
    <w:rsid w:val="00140018"/>
    <w:rsid w:val="00230534"/>
    <w:rsid w:val="00287554"/>
    <w:rsid w:val="00287E5A"/>
    <w:rsid w:val="002B23BC"/>
    <w:rsid w:val="002C2D3B"/>
    <w:rsid w:val="002F3B3D"/>
    <w:rsid w:val="00313ADC"/>
    <w:rsid w:val="00371D2F"/>
    <w:rsid w:val="003946F8"/>
    <w:rsid w:val="003A0B3B"/>
    <w:rsid w:val="003C1BB3"/>
    <w:rsid w:val="003D3BBF"/>
    <w:rsid w:val="00403D70"/>
    <w:rsid w:val="00405306"/>
    <w:rsid w:val="00414E04"/>
    <w:rsid w:val="0043308F"/>
    <w:rsid w:val="0045519B"/>
    <w:rsid w:val="00490795"/>
    <w:rsid w:val="004A407B"/>
    <w:rsid w:val="004B3A2F"/>
    <w:rsid w:val="004D5468"/>
    <w:rsid w:val="004E6852"/>
    <w:rsid w:val="0052632C"/>
    <w:rsid w:val="005A2EB0"/>
    <w:rsid w:val="005A62C3"/>
    <w:rsid w:val="00720E79"/>
    <w:rsid w:val="007244BB"/>
    <w:rsid w:val="00732518"/>
    <w:rsid w:val="007407B2"/>
    <w:rsid w:val="00762291"/>
    <w:rsid w:val="00776AFA"/>
    <w:rsid w:val="00800158"/>
    <w:rsid w:val="00830671"/>
    <w:rsid w:val="00834E21"/>
    <w:rsid w:val="00841813"/>
    <w:rsid w:val="00847927"/>
    <w:rsid w:val="0085606E"/>
    <w:rsid w:val="0087095B"/>
    <w:rsid w:val="008A019E"/>
    <w:rsid w:val="008B3380"/>
    <w:rsid w:val="008E1866"/>
    <w:rsid w:val="00917544"/>
    <w:rsid w:val="00953842"/>
    <w:rsid w:val="00983D5D"/>
    <w:rsid w:val="009B40AC"/>
    <w:rsid w:val="009E7624"/>
    <w:rsid w:val="009F1FEB"/>
    <w:rsid w:val="00A94403"/>
    <w:rsid w:val="00AB62D6"/>
    <w:rsid w:val="00AE621D"/>
    <w:rsid w:val="00B373EE"/>
    <w:rsid w:val="00B43D09"/>
    <w:rsid w:val="00B440BF"/>
    <w:rsid w:val="00B74CF7"/>
    <w:rsid w:val="00B82490"/>
    <w:rsid w:val="00BA544C"/>
    <w:rsid w:val="00BD6EE2"/>
    <w:rsid w:val="00C179A5"/>
    <w:rsid w:val="00C30DEA"/>
    <w:rsid w:val="00C62791"/>
    <w:rsid w:val="00C80A9C"/>
    <w:rsid w:val="00CA7867"/>
    <w:rsid w:val="00D40762"/>
    <w:rsid w:val="00D409C5"/>
    <w:rsid w:val="00D5548E"/>
    <w:rsid w:val="00D571B5"/>
    <w:rsid w:val="00D578A5"/>
    <w:rsid w:val="00D92521"/>
    <w:rsid w:val="00E67D54"/>
    <w:rsid w:val="00E7080C"/>
    <w:rsid w:val="00EB213F"/>
    <w:rsid w:val="00EB73BB"/>
    <w:rsid w:val="00EC127D"/>
    <w:rsid w:val="00EC5D27"/>
    <w:rsid w:val="00EE2070"/>
    <w:rsid w:val="00F56653"/>
    <w:rsid w:val="00FB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8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86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A786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A7867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CA78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CA7867"/>
    <w:pPr>
      <w:ind w:left="720"/>
    </w:pPr>
    <w:rPr>
      <w:rFonts w:eastAsia="Calibri"/>
      <w:sz w:val="28"/>
    </w:rPr>
  </w:style>
  <w:style w:type="paragraph" w:styleId="a5">
    <w:name w:val="List Paragraph"/>
    <w:basedOn w:val="a"/>
    <w:uiPriority w:val="1"/>
    <w:qFormat/>
    <w:rsid w:val="00CA7867"/>
    <w:pPr>
      <w:ind w:left="720"/>
      <w:contextualSpacing/>
    </w:pPr>
    <w:rPr>
      <w:sz w:val="20"/>
      <w:szCs w:val="20"/>
      <w:lang w:val="uk-UA"/>
    </w:rPr>
  </w:style>
  <w:style w:type="character" w:styleId="a6">
    <w:name w:val="Hyperlink"/>
    <w:rsid w:val="00CA7867"/>
    <w:rPr>
      <w:color w:val="0000FF"/>
      <w:u w:val="single"/>
    </w:rPr>
  </w:style>
  <w:style w:type="character" w:customStyle="1" w:styleId="apple-converted-space">
    <w:name w:val="apple-converted-space"/>
    <w:rsid w:val="00CA7867"/>
  </w:style>
  <w:style w:type="paragraph" w:styleId="a7">
    <w:name w:val="Normal (Web)"/>
    <w:basedOn w:val="a"/>
    <w:uiPriority w:val="99"/>
    <w:unhideWhenUsed/>
    <w:rsid w:val="00CA786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A786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8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uiPriority w:val="1"/>
    <w:qFormat/>
    <w:rsid w:val="009B40AC"/>
    <w:pPr>
      <w:widowControl w:val="0"/>
      <w:autoSpaceDE w:val="0"/>
      <w:autoSpaceDN w:val="0"/>
      <w:ind w:left="341"/>
      <w:outlineLvl w:val="3"/>
    </w:pPr>
    <w:rPr>
      <w:b/>
      <w:bCs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720E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8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86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A786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A7867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CA78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CA7867"/>
    <w:pPr>
      <w:ind w:left="720"/>
    </w:pPr>
    <w:rPr>
      <w:rFonts w:eastAsia="Calibri"/>
      <w:sz w:val="28"/>
    </w:rPr>
  </w:style>
  <w:style w:type="paragraph" w:styleId="a5">
    <w:name w:val="List Paragraph"/>
    <w:basedOn w:val="a"/>
    <w:uiPriority w:val="1"/>
    <w:qFormat/>
    <w:rsid w:val="00CA7867"/>
    <w:pPr>
      <w:ind w:left="720"/>
      <w:contextualSpacing/>
    </w:pPr>
    <w:rPr>
      <w:sz w:val="20"/>
      <w:szCs w:val="20"/>
      <w:lang w:val="uk-UA"/>
    </w:rPr>
  </w:style>
  <w:style w:type="character" w:styleId="a6">
    <w:name w:val="Hyperlink"/>
    <w:rsid w:val="00CA7867"/>
    <w:rPr>
      <w:color w:val="0000FF"/>
      <w:u w:val="single"/>
    </w:rPr>
  </w:style>
  <w:style w:type="character" w:customStyle="1" w:styleId="apple-converted-space">
    <w:name w:val="apple-converted-space"/>
    <w:rsid w:val="00CA7867"/>
  </w:style>
  <w:style w:type="paragraph" w:styleId="a7">
    <w:name w:val="Normal (Web)"/>
    <w:basedOn w:val="a"/>
    <w:uiPriority w:val="99"/>
    <w:unhideWhenUsed/>
    <w:rsid w:val="00CA786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A786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8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uiPriority w:val="1"/>
    <w:qFormat/>
    <w:rsid w:val="009B40AC"/>
    <w:pPr>
      <w:widowControl w:val="0"/>
      <w:autoSpaceDE w:val="0"/>
      <w:autoSpaceDN w:val="0"/>
      <w:ind w:left="341"/>
      <w:outlineLvl w:val="3"/>
    </w:pPr>
    <w:rPr>
      <w:b/>
      <w:bCs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720E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8470-00F8-4D23-ACCD-D233C8F3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cp:lastPrinted>2019-12-03T12:50:00Z</cp:lastPrinted>
  <dcterms:created xsi:type="dcterms:W3CDTF">2020-01-23T11:52:00Z</dcterms:created>
  <dcterms:modified xsi:type="dcterms:W3CDTF">2020-01-23T11:53:00Z</dcterms:modified>
</cp:coreProperties>
</file>