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0" w:rsidRPr="00FD3668" w:rsidRDefault="00FD3668" w:rsidP="00CE7AF0">
      <w:pPr>
        <w:spacing w:after="0"/>
        <w:jc w:val="center"/>
        <w:rPr>
          <w:rFonts w:ascii="Times New Roman" w:hAnsi="Times New Roman"/>
          <w:b/>
          <w:sz w:val="24"/>
          <w:szCs w:val="24"/>
          <w:lang w:val="uk-UA"/>
        </w:rPr>
      </w:pPr>
      <w:r>
        <w:rPr>
          <w:rFonts w:ascii="Times New Roman" w:hAnsi="Times New Roman"/>
          <w:b/>
          <w:sz w:val="24"/>
          <w:szCs w:val="24"/>
        </w:rPr>
        <w:t xml:space="preserve">МІНІСТЕРСТВО </w:t>
      </w:r>
      <w:r>
        <w:rPr>
          <w:rFonts w:ascii="Times New Roman" w:hAnsi="Times New Roman"/>
          <w:b/>
          <w:sz w:val="24"/>
          <w:szCs w:val="24"/>
          <w:lang w:val="uk-UA"/>
        </w:rPr>
        <w:t>ОСВІТИ І НАУКИ УКРАЇНИ</w:t>
      </w:r>
    </w:p>
    <w:p w:rsidR="00CE7AF0" w:rsidRDefault="00CE7AF0" w:rsidP="00CE7AF0">
      <w:pPr>
        <w:spacing w:after="0"/>
        <w:jc w:val="center"/>
        <w:rPr>
          <w:rFonts w:ascii="Times New Roman" w:hAnsi="Times New Roman"/>
          <w:b/>
          <w:sz w:val="24"/>
          <w:szCs w:val="24"/>
        </w:rPr>
      </w:pPr>
      <w:r w:rsidRPr="00CE7AF0">
        <w:rPr>
          <w:rFonts w:ascii="Times New Roman" w:hAnsi="Times New Roman"/>
          <w:b/>
          <w:sz w:val="24"/>
          <w:szCs w:val="24"/>
        </w:rPr>
        <w:t>ТАВРІЙСЬКИЙ ДЕРЖАВНИЙ АГРОТЕХНОЛОГІЧНИЙ УНІВЕРСИТЕТ</w:t>
      </w:r>
    </w:p>
    <w:p w:rsidR="00050EE5" w:rsidRPr="00050EE5" w:rsidRDefault="00050EE5" w:rsidP="00CE7AF0">
      <w:pPr>
        <w:spacing w:after="0"/>
        <w:jc w:val="center"/>
        <w:rPr>
          <w:rFonts w:ascii="Times New Roman" w:hAnsi="Times New Roman"/>
          <w:b/>
          <w:sz w:val="24"/>
          <w:szCs w:val="24"/>
          <w:lang w:val="uk-UA"/>
        </w:rPr>
      </w:pPr>
      <w:r>
        <w:rPr>
          <w:rFonts w:ascii="Times New Roman" w:hAnsi="Times New Roman"/>
          <w:b/>
          <w:sz w:val="24"/>
          <w:szCs w:val="24"/>
          <w:lang w:val="uk-UA"/>
        </w:rPr>
        <w:t>ІМЕНІ Д.МОТОРНОГО</w:t>
      </w:r>
    </w:p>
    <w:p w:rsidR="00CE7AF0" w:rsidRPr="00CE7AF0" w:rsidRDefault="00CE7AF0" w:rsidP="00CE7AF0">
      <w:pPr>
        <w:jc w:val="center"/>
        <w:rPr>
          <w:rFonts w:ascii="Times New Roman" w:hAnsi="Times New Roman"/>
          <w:b/>
          <w:sz w:val="28"/>
          <w:szCs w:val="28"/>
        </w:rPr>
      </w:pPr>
    </w:p>
    <w:p w:rsidR="00137F89" w:rsidRPr="00CE7AF0" w:rsidRDefault="00CE7AF0" w:rsidP="00CE7AF0">
      <w:pPr>
        <w:jc w:val="center"/>
        <w:rPr>
          <w:rFonts w:ascii="Times New Roman" w:hAnsi="Times New Roman"/>
          <w:b/>
          <w:sz w:val="28"/>
          <w:szCs w:val="28"/>
        </w:rPr>
      </w:pPr>
      <w:r w:rsidRPr="00CE7AF0">
        <w:rPr>
          <w:rFonts w:ascii="Times New Roman" w:hAnsi="Times New Roman"/>
          <w:b/>
          <w:sz w:val="28"/>
          <w:szCs w:val="28"/>
        </w:rPr>
        <w:t>ПРОТОКОЛ</w:t>
      </w:r>
    </w:p>
    <w:p w:rsidR="00CE7AF0" w:rsidRDefault="00021D59" w:rsidP="00CE7AF0">
      <w:pPr>
        <w:spacing w:after="0" w:line="240" w:lineRule="auto"/>
        <w:rPr>
          <w:rFonts w:ascii="Times New Roman" w:hAnsi="Times New Roman"/>
          <w:b/>
          <w:sz w:val="28"/>
          <w:szCs w:val="28"/>
          <w:lang w:val="uk-UA"/>
        </w:rPr>
      </w:pPr>
      <w:r>
        <w:rPr>
          <w:rFonts w:ascii="Times New Roman" w:hAnsi="Times New Roman"/>
          <w:b/>
          <w:sz w:val="28"/>
          <w:szCs w:val="28"/>
          <w:lang w:val="uk-UA"/>
        </w:rPr>
        <w:t>0</w:t>
      </w:r>
      <w:r w:rsidR="00050EE5">
        <w:rPr>
          <w:rFonts w:ascii="Times New Roman" w:hAnsi="Times New Roman"/>
          <w:b/>
          <w:sz w:val="28"/>
          <w:szCs w:val="28"/>
          <w:lang w:val="uk-UA"/>
        </w:rPr>
        <w:t>8</w:t>
      </w:r>
      <w:r w:rsidR="00CE7AF0" w:rsidRPr="001241E4">
        <w:rPr>
          <w:rFonts w:ascii="Times New Roman" w:hAnsi="Times New Roman"/>
          <w:b/>
          <w:sz w:val="28"/>
          <w:szCs w:val="28"/>
          <w:lang w:val="uk-UA"/>
        </w:rPr>
        <w:t xml:space="preserve"> </w:t>
      </w:r>
      <w:r w:rsidR="004A3211">
        <w:rPr>
          <w:rFonts w:ascii="Times New Roman" w:hAnsi="Times New Roman"/>
          <w:b/>
          <w:sz w:val="28"/>
          <w:szCs w:val="28"/>
          <w:lang w:val="uk-UA"/>
        </w:rPr>
        <w:t>жовтня</w:t>
      </w:r>
      <w:r w:rsidR="00977C07">
        <w:rPr>
          <w:rFonts w:ascii="Times New Roman" w:hAnsi="Times New Roman"/>
          <w:b/>
          <w:sz w:val="28"/>
          <w:szCs w:val="28"/>
          <w:lang w:val="uk-UA"/>
        </w:rPr>
        <w:t xml:space="preserve"> </w:t>
      </w:r>
      <w:r w:rsidR="00FD3668">
        <w:rPr>
          <w:rFonts w:ascii="Times New Roman" w:hAnsi="Times New Roman"/>
          <w:b/>
          <w:sz w:val="28"/>
          <w:szCs w:val="28"/>
        </w:rPr>
        <w:t>201</w:t>
      </w:r>
      <w:r w:rsidR="00050EE5">
        <w:rPr>
          <w:rFonts w:ascii="Times New Roman" w:hAnsi="Times New Roman"/>
          <w:b/>
          <w:sz w:val="28"/>
          <w:szCs w:val="28"/>
          <w:lang w:val="uk-UA"/>
        </w:rPr>
        <w:t>9</w:t>
      </w:r>
      <w:r w:rsidR="00CE7AF0" w:rsidRPr="001241E4">
        <w:rPr>
          <w:rFonts w:ascii="Times New Roman" w:hAnsi="Times New Roman"/>
          <w:b/>
          <w:sz w:val="28"/>
          <w:szCs w:val="28"/>
          <w:lang w:val="uk-UA"/>
        </w:rPr>
        <w:t xml:space="preserve"> р</w:t>
      </w:r>
      <w:r w:rsidR="00CE7AF0" w:rsidRPr="001241E4">
        <w:rPr>
          <w:rFonts w:ascii="Times New Roman" w:hAnsi="Times New Roman"/>
          <w:b/>
          <w:sz w:val="28"/>
          <w:szCs w:val="28"/>
        </w:rPr>
        <w:tab/>
      </w:r>
      <w:r w:rsidR="00CE7AF0" w:rsidRPr="001241E4">
        <w:rPr>
          <w:rFonts w:ascii="Times New Roman" w:hAnsi="Times New Roman"/>
          <w:b/>
          <w:sz w:val="28"/>
          <w:szCs w:val="28"/>
        </w:rPr>
        <w:tab/>
      </w:r>
      <w:r w:rsidR="00CE7AF0">
        <w:rPr>
          <w:rFonts w:ascii="Times New Roman" w:hAnsi="Times New Roman"/>
          <w:b/>
          <w:sz w:val="28"/>
          <w:szCs w:val="28"/>
          <w:lang w:val="uk-UA"/>
        </w:rPr>
        <w:t xml:space="preserve">       </w:t>
      </w:r>
      <w:r w:rsidR="00CE7AF0" w:rsidRPr="001241E4">
        <w:rPr>
          <w:rFonts w:ascii="Times New Roman" w:hAnsi="Times New Roman"/>
          <w:b/>
          <w:sz w:val="28"/>
          <w:szCs w:val="28"/>
          <w:lang w:val="uk-UA"/>
        </w:rPr>
        <w:t>Мелітополь</w:t>
      </w:r>
      <w:r w:rsidR="00CE7AF0" w:rsidRPr="001241E4">
        <w:rPr>
          <w:rFonts w:ascii="Times New Roman" w:hAnsi="Times New Roman"/>
          <w:b/>
          <w:sz w:val="28"/>
          <w:szCs w:val="28"/>
          <w:lang w:val="uk-UA"/>
        </w:rPr>
        <w:tab/>
      </w:r>
      <w:r w:rsidR="00CE7AF0">
        <w:rPr>
          <w:rFonts w:ascii="Times New Roman" w:hAnsi="Times New Roman"/>
          <w:b/>
          <w:sz w:val="28"/>
          <w:szCs w:val="28"/>
        </w:rPr>
        <w:tab/>
      </w:r>
      <w:r w:rsidR="00CE7AF0">
        <w:rPr>
          <w:rFonts w:ascii="Times New Roman" w:hAnsi="Times New Roman"/>
          <w:b/>
          <w:sz w:val="28"/>
          <w:szCs w:val="28"/>
        </w:rPr>
        <w:tab/>
        <w:t xml:space="preserve">                           </w:t>
      </w:r>
      <w:r w:rsidR="00CE7AF0" w:rsidRPr="001241E4">
        <w:rPr>
          <w:rFonts w:ascii="Times New Roman" w:hAnsi="Times New Roman"/>
          <w:b/>
          <w:sz w:val="28"/>
          <w:szCs w:val="28"/>
        </w:rPr>
        <w:t xml:space="preserve">№ </w:t>
      </w:r>
      <w:r w:rsidR="00CE7AF0">
        <w:rPr>
          <w:rFonts w:ascii="Times New Roman" w:hAnsi="Times New Roman"/>
          <w:b/>
          <w:sz w:val="28"/>
          <w:szCs w:val="28"/>
        </w:rPr>
        <w:t>0</w:t>
      </w:r>
      <w:r w:rsidR="004A3211">
        <w:rPr>
          <w:rFonts w:ascii="Times New Roman" w:hAnsi="Times New Roman"/>
          <w:b/>
          <w:sz w:val="28"/>
          <w:szCs w:val="28"/>
          <w:lang w:val="uk-UA"/>
        </w:rPr>
        <w:t>2</w:t>
      </w:r>
    </w:p>
    <w:p w:rsidR="00CE7AF0" w:rsidRDefault="00CE7AF0" w:rsidP="00CE7AF0">
      <w:pPr>
        <w:spacing w:after="0" w:line="240" w:lineRule="auto"/>
        <w:rPr>
          <w:rFonts w:ascii="Times New Roman" w:hAnsi="Times New Roman"/>
          <w:b/>
          <w:sz w:val="28"/>
          <w:szCs w:val="28"/>
          <w:lang w:val="uk-UA"/>
        </w:rPr>
      </w:pPr>
    </w:p>
    <w:p w:rsidR="00CE7AF0" w:rsidRDefault="00CE7AF0" w:rsidP="00CE7AF0">
      <w:pPr>
        <w:spacing w:after="0" w:line="240" w:lineRule="auto"/>
        <w:rPr>
          <w:rFonts w:ascii="Times New Roman" w:hAnsi="Times New Roman"/>
          <w:b/>
          <w:sz w:val="28"/>
          <w:szCs w:val="28"/>
          <w:lang w:val="uk-UA"/>
        </w:rPr>
      </w:pPr>
    </w:p>
    <w:p w:rsidR="00CE7AF0" w:rsidRPr="001241E4" w:rsidRDefault="00CE7AF0" w:rsidP="00CE7AF0">
      <w:pPr>
        <w:spacing w:after="0" w:line="240" w:lineRule="auto"/>
        <w:ind w:right="5243"/>
        <w:jc w:val="both"/>
        <w:rPr>
          <w:rFonts w:ascii="Times New Roman" w:hAnsi="Times New Roman"/>
          <w:sz w:val="28"/>
          <w:szCs w:val="28"/>
          <w:lang w:val="uk-UA" w:eastAsia="ru-RU"/>
        </w:rPr>
      </w:pPr>
      <w:r>
        <w:rPr>
          <w:rFonts w:ascii="Times New Roman" w:hAnsi="Times New Roman"/>
          <w:color w:val="000000"/>
          <w:sz w:val="28"/>
          <w:szCs w:val="28"/>
          <w:lang w:val="uk-UA" w:eastAsia="ru-RU"/>
        </w:rPr>
        <w:t>З</w:t>
      </w:r>
      <w:r w:rsidRPr="001241E4">
        <w:rPr>
          <w:rFonts w:ascii="Times New Roman" w:hAnsi="Times New Roman"/>
          <w:color w:val="000000"/>
          <w:sz w:val="28"/>
          <w:szCs w:val="28"/>
          <w:lang w:val="uk-UA" w:eastAsia="ru-RU"/>
        </w:rPr>
        <w:t xml:space="preserve">асідання Вченої ради </w:t>
      </w:r>
      <w:proofErr w:type="spellStart"/>
      <w:r>
        <w:rPr>
          <w:rFonts w:ascii="Times New Roman" w:hAnsi="Times New Roman"/>
          <w:color w:val="000000"/>
          <w:sz w:val="28"/>
          <w:szCs w:val="28"/>
          <w:lang w:val="uk-UA" w:eastAsia="ru-RU"/>
        </w:rPr>
        <w:t>механіко-</w:t>
      </w:r>
      <w:proofErr w:type="spellEnd"/>
      <w:r>
        <w:rPr>
          <w:rFonts w:ascii="Times New Roman" w:hAnsi="Times New Roman"/>
          <w:color w:val="000000"/>
          <w:sz w:val="28"/>
          <w:szCs w:val="28"/>
          <w:lang w:val="uk-UA" w:eastAsia="ru-RU"/>
        </w:rPr>
        <w:t xml:space="preserve"> технологічного факультету Таврійського </w:t>
      </w:r>
      <w:r w:rsidRPr="001241E4">
        <w:rPr>
          <w:rFonts w:ascii="Times New Roman" w:hAnsi="Times New Roman"/>
          <w:color w:val="000000"/>
          <w:sz w:val="28"/>
          <w:szCs w:val="28"/>
          <w:lang w:val="uk-UA" w:eastAsia="ru-RU"/>
        </w:rPr>
        <w:t>державного</w:t>
      </w:r>
      <w:r>
        <w:rPr>
          <w:rFonts w:ascii="Times New Roman" w:hAnsi="Times New Roman"/>
          <w:color w:val="000000"/>
          <w:sz w:val="28"/>
          <w:szCs w:val="28"/>
          <w:lang w:val="uk-UA" w:eastAsia="ru-RU"/>
        </w:rPr>
        <w:t xml:space="preserve"> </w:t>
      </w:r>
      <w:proofErr w:type="spellStart"/>
      <w:r w:rsidRPr="001241E4">
        <w:rPr>
          <w:rFonts w:ascii="Times New Roman" w:hAnsi="Times New Roman"/>
          <w:color w:val="000000"/>
          <w:sz w:val="28"/>
          <w:szCs w:val="28"/>
          <w:lang w:val="uk-UA" w:eastAsia="ru-RU"/>
        </w:rPr>
        <w:t>а</w:t>
      </w:r>
      <w:r>
        <w:rPr>
          <w:rFonts w:ascii="Times New Roman" w:hAnsi="Times New Roman"/>
          <w:color w:val="000000"/>
          <w:sz w:val="28"/>
          <w:szCs w:val="28"/>
          <w:lang w:val="uk-UA" w:eastAsia="ru-RU"/>
        </w:rPr>
        <w:t>гро-технологічного</w:t>
      </w:r>
      <w:proofErr w:type="spellEnd"/>
      <w:r>
        <w:rPr>
          <w:rFonts w:ascii="Times New Roman" w:hAnsi="Times New Roman"/>
          <w:color w:val="000000"/>
          <w:sz w:val="28"/>
          <w:szCs w:val="28"/>
          <w:lang w:val="uk-UA" w:eastAsia="ru-RU"/>
        </w:rPr>
        <w:t xml:space="preserve"> університету </w:t>
      </w:r>
    </w:p>
    <w:p w:rsidR="00CE7AF0" w:rsidRDefault="00CE7AF0" w:rsidP="00CE7AF0">
      <w:pPr>
        <w:spacing w:after="0" w:line="240" w:lineRule="auto"/>
        <w:rPr>
          <w:rFonts w:ascii="Times New Roman" w:hAnsi="Times New Roman"/>
          <w:sz w:val="28"/>
          <w:szCs w:val="28"/>
          <w:lang w:val="uk-UA"/>
        </w:rPr>
      </w:pPr>
    </w:p>
    <w:p w:rsidR="00CE7AF0" w:rsidRPr="00CE7AF0" w:rsidRDefault="00CE7AF0" w:rsidP="00CE7AF0">
      <w:pPr>
        <w:spacing w:after="0" w:line="240" w:lineRule="auto"/>
        <w:rPr>
          <w:rFonts w:ascii="Times New Roman" w:hAnsi="Times New Roman"/>
          <w:sz w:val="28"/>
          <w:szCs w:val="28"/>
          <w:lang w:val="uk-UA"/>
        </w:rPr>
      </w:pPr>
    </w:p>
    <w:p w:rsidR="00CE7AF0" w:rsidRDefault="00CE7AF0" w:rsidP="00CE7AF0">
      <w:pPr>
        <w:spacing w:after="0" w:line="360" w:lineRule="auto"/>
        <w:rPr>
          <w:rFonts w:ascii="Times New Roman" w:hAnsi="Times New Roman"/>
          <w:sz w:val="28"/>
          <w:szCs w:val="28"/>
          <w:lang w:val="uk-UA"/>
        </w:rPr>
      </w:pPr>
      <w:r>
        <w:rPr>
          <w:rFonts w:ascii="Times New Roman" w:hAnsi="Times New Roman"/>
          <w:sz w:val="28"/>
          <w:szCs w:val="28"/>
          <w:lang w:val="uk-UA"/>
        </w:rPr>
        <w:t xml:space="preserve">Голова Вченої ради факультету МТ, </w:t>
      </w:r>
      <w:proofErr w:type="spellStart"/>
      <w:r w:rsidR="004A3211">
        <w:rPr>
          <w:rFonts w:ascii="Times New Roman" w:hAnsi="Times New Roman"/>
          <w:sz w:val="28"/>
          <w:szCs w:val="28"/>
          <w:lang w:val="uk-UA"/>
        </w:rPr>
        <w:t>к.т.н</w:t>
      </w:r>
      <w:proofErr w:type="spellEnd"/>
      <w:r w:rsidR="004A3211">
        <w:rPr>
          <w:rFonts w:ascii="Times New Roman" w:hAnsi="Times New Roman"/>
          <w:sz w:val="28"/>
          <w:szCs w:val="28"/>
          <w:lang w:val="uk-UA"/>
        </w:rPr>
        <w:t>., професор</w:t>
      </w:r>
      <w:r w:rsidR="00FD3668">
        <w:rPr>
          <w:rFonts w:ascii="Times New Roman" w:hAnsi="Times New Roman"/>
          <w:sz w:val="28"/>
          <w:szCs w:val="28"/>
          <w:lang w:val="uk-UA"/>
        </w:rPr>
        <w:t xml:space="preserve"> КЮРЧЕВ</w:t>
      </w:r>
      <w:r w:rsidR="00FD3668" w:rsidRPr="00FD3668">
        <w:rPr>
          <w:rFonts w:ascii="Times New Roman" w:hAnsi="Times New Roman"/>
          <w:sz w:val="28"/>
          <w:szCs w:val="28"/>
          <w:lang w:val="uk-UA"/>
        </w:rPr>
        <w:t xml:space="preserve"> </w:t>
      </w:r>
      <w:r w:rsidR="00FD3668">
        <w:rPr>
          <w:rFonts w:ascii="Times New Roman" w:hAnsi="Times New Roman"/>
          <w:sz w:val="28"/>
          <w:szCs w:val="28"/>
          <w:lang w:val="uk-UA"/>
        </w:rPr>
        <w:t>С.В.</w:t>
      </w:r>
    </w:p>
    <w:p w:rsidR="00CE7AF0" w:rsidRDefault="004A3211" w:rsidP="00CE7AF0">
      <w:pPr>
        <w:spacing w:after="0" w:line="360" w:lineRule="auto"/>
        <w:rPr>
          <w:rFonts w:ascii="Times New Roman" w:hAnsi="Times New Roman"/>
          <w:sz w:val="28"/>
          <w:szCs w:val="28"/>
          <w:lang w:val="uk-UA"/>
        </w:rPr>
      </w:pPr>
      <w:r>
        <w:rPr>
          <w:rFonts w:ascii="Times New Roman" w:hAnsi="Times New Roman"/>
          <w:sz w:val="28"/>
          <w:szCs w:val="28"/>
          <w:lang w:val="uk-UA"/>
        </w:rPr>
        <w:t>С</w:t>
      </w:r>
      <w:r w:rsidR="00CE7AF0">
        <w:rPr>
          <w:rFonts w:ascii="Times New Roman" w:hAnsi="Times New Roman"/>
          <w:sz w:val="28"/>
          <w:szCs w:val="28"/>
          <w:lang w:val="uk-UA"/>
        </w:rPr>
        <w:t xml:space="preserve">екретар Вченої ради факультету МТ, </w:t>
      </w:r>
      <w:proofErr w:type="spellStart"/>
      <w:r w:rsidR="00681514">
        <w:rPr>
          <w:rFonts w:ascii="Times New Roman" w:hAnsi="Times New Roman"/>
          <w:sz w:val="28"/>
          <w:szCs w:val="28"/>
          <w:lang w:val="uk-UA"/>
        </w:rPr>
        <w:t>к.т.н</w:t>
      </w:r>
      <w:proofErr w:type="spellEnd"/>
      <w:r w:rsidR="00681514">
        <w:rPr>
          <w:rFonts w:ascii="Times New Roman" w:hAnsi="Times New Roman"/>
          <w:sz w:val="28"/>
          <w:szCs w:val="28"/>
          <w:lang w:val="uk-UA"/>
        </w:rPr>
        <w:t>., доцент Л.М. ЧЕРНИШОВА</w:t>
      </w:r>
    </w:p>
    <w:p w:rsidR="00DE19A8" w:rsidRDefault="00DE19A8" w:rsidP="00D01648">
      <w:pPr>
        <w:spacing w:after="0" w:line="360" w:lineRule="auto"/>
        <w:rPr>
          <w:rFonts w:ascii="Times New Roman" w:hAnsi="Times New Roman"/>
          <w:sz w:val="28"/>
          <w:szCs w:val="28"/>
          <w:lang w:val="uk-UA"/>
        </w:rPr>
      </w:pPr>
      <w:r>
        <w:rPr>
          <w:rFonts w:ascii="Times New Roman" w:hAnsi="Times New Roman"/>
          <w:sz w:val="28"/>
          <w:szCs w:val="28"/>
          <w:lang w:val="uk-UA"/>
        </w:rPr>
        <w:t xml:space="preserve">Присутні: </w:t>
      </w:r>
      <w:r w:rsidR="00050EE5" w:rsidRPr="003F3F31">
        <w:rPr>
          <w:rFonts w:ascii="Times New Roman" w:hAnsi="Times New Roman"/>
          <w:sz w:val="28"/>
          <w:szCs w:val="28"/>
          <w:lang w:val="uk-UA"/>
        </w:rPr>
        <w:t>21</w:t>
      </w:r>
      <w:r w:rsidRPr="00DE19A8">
        <w:rPr>
          <w:rFonts w:ascii="Times New Roman" w:hAnsi="Times New Roman"/>
          <w:sz w:val="28"/>
          <w:szCs w:val="28"/>
          <w:lang w:val="uk-UA"/>
        </w:rPr>
        <w:t xml:space="preserve"> осіб</w:t>
      </w:r>
      <w:r>
        <w:rPr>
          <w:rFonts w:ascii="Times New Roman" w:hAnsi="Times New Roman"/>
          <w:sz w:val="28"/>
          <w:szCs w:val="28"/>
          <w:lang w:val="uk-UA"/>
        </w:rPr>
        <w:t xml:space="preserve"> з </w:t>
      </w:r>
      <w:r w:rsidR="00050EE5" w:rsidRPr="003F3F31">
        <w:rPr>
          <w:rFonts w:ascii="Times New Roman" w:hAnsi="Times New Roman"/>
          <w:sz w:val="28"/>
          <w:szCs w:val="28"/>
          <w:lang w:val="uk-UA"/>
        </w:rPr>
        <w:t>27</w:t>
      </w:r>
      <w:r w:rsidRPr="003F3F31">
        <w:rPr>
          <w:rFonts w:ascii="Times New Roman" w:hAnsi="Times New Roman"/>
          <w:sz w:val="28"/>
          <w:szCs w:val="28"/>
          <w:lang w:val="uk-UA"/>
        </w:rPr>
        <w:t xml:space="preserve"> </w:t>
      </w:r>
      <w:r>
        <w:rPr>
          <w:rFonts w:ascii="Times New Roman" w:hAnsi="Times New Roman"/>
          <w:sz w:val="28"/>
          <w:szCs w:val="28"/>
          <w:lang w:val="uk-UA"/>
        </w:rPr>
        <w:t>членів ради</w:t>
      </w:r>
      <w:r w:rsidR="00C5283F">
        <w:rPr>
          <w:rFonts w:ascii="Times New Roman" w:hAnsi="Times New Roman"/>
          <w:sz w:val="28"/>
          <w:szCs w:val="28"/>
          <w:lang w:val="uk-UA"/>
        </w:rPr>
        <w:t xml:space="preserve"> (список присутніх додається</w:t>
      </w:r>
      <w:r w:rsidR="008F7A26">
        <w:rPr>
          <w:rFonts w:ascii="Times New Roman" w:hAnsi="Times New Roman"/>
          <w:sz w:val="28"/>
          <w:szCs w:val="28"/>
          <w:lang w:val="uk-UA"/>
        </w:rPr>
        <w:t xml:space="preserve"> до протоколу</w:t>
      </w:r>
      <w:r w:rsidR="00C5283F">
        <w:rPr>
          <w:rFonts w:ascii="Times New Roman" w:hAnsi="Times New Roman"/>
          <w:sz w:val="28"/>
          <w:szCs w:val="28"/>
          <w:lang w:val="uk-UA"/>
        </w:rPr>
        <w:t>)</w:t>
      </w:r>
    </w:p>
    <w:p w:rsidR="00DE19A8" w:rsidRDefault="00DE19A8" w:rsidP="00D0164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Запрошені: </w:t>
      </w:r>
    </w:p>
    <w:p w:rsidR="00D01648" w:rsidRDefault="00D01648" w:rsidP="00D01648">
      <w:pPr>
        <w:spacing w:line="360" w:lineRule="auto"/>
        <w:rPr>
          <w:rFonts w:ascii="Times New Roman" w:hAnsi="Times New Roman"/>
          <w:b/>
          <w:sz w:val="28"/>
          <w:szCs w:val="28"/>
          <w:lang w:val="uk-UA"/>
        </w:rPr>
      </w:pPr>
    </w:p>
    <w:p w:rsidR="00D01648" w:rsidRPr="00D01648" w:rsidRDefault="00D01648" w:rsidP="00D01648">
      <w:pPr>
        <w:spacing w:line="360" w:lineRule="auto"/>
        <w:rPr>
          <w:rFonts w:ascii="Times New Roman" w:hAnsi="Times New Roman"/>
          <w:sz w:val="28"/>
          <w:szCs w:val="28"/>
          <w:lang w:val="uk-UA"/>
        </w:rPr>
      </w:pPr>
      <w:r w:rsidRPr="00D01648">
        <w:rPr>
          <w:rFonts w:ascii="Times New Roman" w:hAnsi="Times New Roman"/>
          <w:b/>
          <w:sz w:val="28"/>
          <w:szCs w:val="28"/>
          <w:lang w:val="uk-UA"/>
        </w:rPr>
        <w:t>Порядок денний</w:t>
      </w:r>
      <w:r w:rsidRPr="00D01648">
        <w:rPr>
          <w:rFonts w:ascii="Times New Roman" w:hAnsi="Times New Roman"/>
          <w:sz w:val="28"/>
          <w:szCs w:val="28"/>
          <w:lang w:val="uk-UA"/>
        </w:rPr>
        <w:t>:</w:t>
      </w:r>
    </w:p>
    <w:p w:rsidR="00050EE5" w:rsidRPr="00050EE5" w:rsidRDefault="00050EE5" w:rsidP="00050EE5">
      <w:pPr>
        <w:spacing w:after="0" w:line="360" w:lineRule="auto"/>
        <w:ind w:firstLine="708"/>
        <w:jc w:val="both"/>
        <w:rPr>
          <w:rFonts w:ascii="Times New Roman" w:hAnsi="Times New Roman"/>
          <w:sz w:val="28"/>
          <w:szCs w:val="28"/>
          <w:lang w:val="uk-UA" w:eastAsia="ru-RU"/>
        </w:rPr>
      </w:pPr>
      <w:r w:rsidRPr="00050EE5">
        <w:rPr>
          <w:rFonts w:ascii="Times New Roman" w:hAnsi="Times New Roman"/>
          <w:sz w:val="28"/>
          <w:szCs w:val="28"/>
          <w:lang w:val="uk-UA" w:eastAsia="ru-RU"/>
        </w:rPr>
        <w:t>1 Про покращення навчальної роботи на факультеті</w:t>
      </w:r>
    </w:p>
    <w:p w:rsidR="00050EE5" w:rsidRPr="00050EE5" w:rsidRDefault="00050EE5" w:rsidP="00050EE5">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Pr="00050EE5">
        <w:rPr>
          <w:rFonts w:ascii="Times New Roman" w:hAnsi="Times New Roman"/>
          <w:sz w:val="28"/>
          <w:szCs w:val="28"/>
          <w:lang w:val="uk-UA" w:eastAsia="ru-RU"/>
        </w:rPr>
        <w:t>2 Про впровадження дуальної системи навчання на факультеті МТ</w:t>
      </w:r>
    </w:p>
    <w:p w:rsidR="00050EE5" w:rsidRPr="00050EE5" w:rsidRDefault="00050EE5" w:rsidP="00050EE5">
      <w:pPr>
        <w:spacing w:after="0" w:line="360" w:lineRule="auto"/>
        <w:ind w:firstLine="708"/>
        <w:jc w:val="both"/>
        <w:rPr>
          <w:rFonts w:ascii="Times New Roman" w:hAnsi="Times New Roman"/>
          <w:sz w:val="28"/>
          <w:szCs w:val="28"/>
          <w:lang w:val="uk-UA" w:eastAsia="ru-RU"/>
        </w:rPr>
      </w:pPr>
      <w:r w:rsidRPr="00050EE5">
        <w:rPr>
          <w:rFonts w:ascii="Times New Roman" w:hAnsi="Times New Roman"/>
          <w:sz w:val="28"/>
          <w:szCs w:val="28"/>
          <w:lang w:val="uk-UA" w:eastAsia="ru-RU"/>
        </w:rPr>
        <w:t>3 Звіт про проходження практик студентами факультету МТ</w:t>
      </w:r>
    </w:p>
    <w:p w:rsidR="00050EE5" w:rsidRPr="00050EE5" w:rsidRDefault="00050EE5" w:rsidP="00050EE5">
      <w:pPr>
        <w:spacing w:after="0" w:line="360" w:lineRule="auto"/>
        <w:ind w:firstLine="708"/>
        <w:jc w:val="both"/>
        <w:rPr>
          <w:rFonts w:ascii="Times New Roman" w:hAnsi="Times New Roman"/>
          <w:sz w:val="28"/>
          <w:szCs w:val="28"/>
          <w:lang w:val="uk-UA" w:eastAsia="ru-RU"/>
        </w:rPr>
      </w:pPr>
      <w:r w:rsidRPr="00050EE5">
        <w:rPr>
          <w:rFonts w:ascii="Times New Roman" w:hAnsi="Times New Roman"/>
          <w:sz w:val="28"/>
          <w:szCs w:val="28"/>
          <w:lang w:val="uk-UA" w:eastAsia="ru-RU"/>
        </w:rPr>
        <w:t>4 Про роботу навчально-інформаційного порталу на факультеті МТ</w:t>
      </w:r>
    </w:p>
    <w:p w:rsidR="00050EE5" w:rsidRPr="00050EE5" w:rsidRDefault="00050EE5" w:rsidP="00050EE5">
      <w:pPr>
        <w:spacing w:after="0" w:line="360" w:lineRule="auto"/>
        <w:ind w:firstLine="708"/>
        <w:jc w:val="both"/>
        <w:rPr>
          <w:rFonts w:ascii="Times New Roman" w:hAnsi="Times New Roman"/>
          <w:sz w:val="28"/>
          <w:szCs w:val="28"/>
          <w:lang w:val="uk-UA" w:eastAsia="ru-RU"/>
        </w:rPr>
      </w:pPr>
      <w:r w:rsidRPr="00050EE5">
        <w:rPr>
          <w:rFonts w:ascii="Times New Roman" w:hAnsi="Times New Roman"/>
          <w:sz w:val="28"/>
          <w:szCs w:val="28"/>
          <w:lang w:val="uk-UA" w:eastAsia="ru-RU"/>
        </w:rPr>
        <w:t>5 Організація комплексного державного кваліфікаційного екзамену ОС «Магістр»</w:t>
      </w:r>
    </w:p>
    <w:p w:rsidR="00050EE5" w:rsidRPr="00050EE5" w:rsidRDefault="00050EE5" w:rsidP="00050EE5">
      <w:pPr>
        <w:spacing w:after="0" w:line="360" w:lineRule="auto"/>
        <w:ind w:firstLine="708"/>
        <w:jc w:val="both"/>
        <w:rPr>
          <w:rFonts w:ascii="Times New Roman" w:hAnsi="Times New Roman"/>
          <w:sz w:val="28"/>
          <w:szCs w:val="28"/>
          <w:lang w:val="uk-UA" w:eastAsia="ru-RU"/>
        </w:rPr>
      </w:pPr>
      <w:r w:rsidRPr="00050EE5">
        <w:rPr>
          <w:rFonts w:ascii="Times New Roman" w:hAnsi="Times New Roman"/>
          <w:sz w:val="28"/>
          <w:szCs w:val="28"/>
          <w:lang w:val="uk-UA" w:eastAsia="ru-RU"/>
        </w:rPr>
        <w:t>6 Аналіз проведення рейтингового оцінювання кафедр</w:t>
      </w:r>
    </w:p>
    <w:p w:rsidR="00CA5A9D" w:rsidRPr="00050EE5" w:rsidRDefault="00050EE5" w:rsidP="00050EE5">
      <w:pPr>
        <w:spacing w:after="0" w:line="360" w:lineRule="auto"/>
        <w:ind w:firstLine="709"/>
        <w:jc w:val="both"/>
        <w:rPr>
          <w:rFonts w:ascii="Times New Roman" w:hAnsi="Times New Roman"/>
          <w:sz w:val="28"/>
          <w:szCs w:val="28"/>
          <w:lang w:val="uk-UA" w:eastAsia="ru-RU"/>
        </w:rPr>
      </w:pPr>
      <w:r w:rsidRPr="00050EE5">
        <w:rPr>
          <w:rFonts w:ascii="Times New Roman" w:hAnsi="Times New Roman"/>
          <w:sz w:val="28"/>
          <w:szCs w:val="28"/>
          <w:lang w:val="uk-UA" w:eastAsia="ru-RU"/>
        </w:rPr>
        <w:t>7 Різне</w:t>
      </w:r>
      <w:r w:rsidR="00CA5A9D" w:rsidRPr="00050EE5">
        <w:rPr>
          <w:rFonts w:ascii="Times New Roman" w:hAnsi="Times New Roman"/>
          <w:sz w:val="28"/>
          <w:szCs w:val="28"/>
          <w:lang w:val="uk-UA" w:eastAsia="ru-RU"/>
        </w:rPr>
        <w:t xml:space="preserve"> </w:t>
      </w:r>
    </w:p>
    <w:p w:rsidR="00FD3668" w:rsidRDefault="00A33B5A" w:rsidP="00050EE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eastAsia="ru-RU"/>
        </w:rPr>
        <w:t>1.</w:t>
      </w:r>
      <w:r w:rsidR="008753B1">
        <w:rPr>
          <w:rFonts w:ascii="Times New Roman" w:hAnsi="Times New Roman"/>
          <w:sz w:val="28"/>
          <w:szCs w:val="28"/>
          <w:lang w:val="uk-UA" w:eastAsia="ru-RU"/>
        </w:rPr>
        <w:t>СЛУХАЛИ:</w:t>
      </w:r>
      <w:r w:rsidR="008753B1" w:rsidRPr="008753B1">
        <w:rPr>
          <w:rFonts w:ascii="Times New Roman" w:hAnsi="Times New Roman"/>
          <w:sz w:val="28"/>
          <w:szCs w:val="28"/>
          <w:lang w:val="uk-UA" w:eastAsia="ru-RU"/>
        </w:rPr>
        <w:t xml:space="preserve"> </w:t>
      </w:r>
      <w:r w:rsidR="008753B1" w:rsidRPr="00977C07">
        <w:rPr>
          <w:rFonts w:ascii="Times New Roman" w:hAnsi="Times New Roman"/>
          <w:sz w:val="28"/>
          <w:szCs w:val="28"/>
          <w:lang w:val="uk-UA" w:eastAsia="ru-RU"/>
        </w:rPr>
        <w:t>декана факультету МТ</w:t>
      </w:r>
      <w:r w:rsidR="00681514">
        <w:rPr>
          <w:rFonts w:ascii="Times New Roman" w:hAnsi="Times New Roman"/>
          <w:sz w:val="28"/>
          <w:szCs w:val="28"/>
          <w:lang w:val="uk-UA" w:eastAsia="ru-RU"/>
        </w:rPr>
        <w:t>, проф</w:t>
      </w:r>
      <w:r w:rsidR="00977C07" w:rsidRPr="00977C07">
        <w:rPr>
          <w:rFonts w:ascii="Times New Roman" w:hAnsi="Times New Roman"/>
          <w:sz w:val="28"/>
          <w:szCs w:val="28"/>
          <w:lang w:val="uk-UA" w:eastAsia="ru-RU"/>
        </w:rPr>
        <w:t>. КЮРЧЕВА С.В.</w:t>
      </w:r>
      <w:r w:rsidR="00977C07" w:rsidRPr="00977C07">
        <w:rPr>
          <w:rFonts w:ascii="Times New Roman" w:hAnsi="Times New Roman"/>
          <w:sz w:val="28"/>
          <w:szCs w:val="28"/>
          <w:lang w:val="uk-UA"/>
        </w:rPr>
        <w:t xml:space="preserve"> </w:t>
      </w:r>
      <w:r w:rsidR="00032F80">
        <w:rPr>
          <w:rFonts w:ascii="Times New Roman" w:hAnsi="Times New Roman"/>
          <w:sz w:val="28"/>
          <w:szCs w:val="28"/>
          <w:lang w:val="uk-UA"/>
        </w:rPr>
        <w:t>про покращення навчальної роботи на факультеті – покращення навчальної роботи на механіко-технологічному факультеті є одним</w:t>
      </w:r>
      <w:r w:rsidR="00050EE5">
        <w:rPr>
          <w:rFonts w:ascii="Times New Roman" w:hAnsi="Times New Roman"/>
          <w:sz w:val="28"/>
          <w:szCs w:val="28"/>
          <w:lang w:val="uk-UA"/>
        </w:rPr>
        <w:t xml:space="preserve"> із головних пріоритетів на 2019-2020</w:t>
      </w:r>
      <w:r w:rsidR="00032F80">
        <w:rPr>
          <w:rFonts w:ascii="Times New Roman" w:hAnsi="Times New Roman"/>
          <w:sz w:val="28"/>
          <w:szCs w:val="28"/>
          <w:lang w:val="uk-UA"/>
        </w:rPr>
        <w:t xml:space="preserve"> </w:t>
      </w:r>
      <w:proofErr w:type="spellStart"/>
      <w:r w:rsidR="00032F80">
        <w:rPr>
          <w:rFonts w:ascii="Times New Roman" w:hAnsi="Times New Roman"/>
          <w:sz w:val="28"/>
          <w:szCs w:val="28"/>
          <w:lang w:val="uk-UA"/>
        </w:rPr>
        <w:t>н.р</w:t>
      </w:r>
      <w:proofErr w:type="spellEnd"/>
      <w:r w:rsidR="00032F80">
        <w:rPr>
          <w:rFonts w:ascii="Times New Roman" w:hAnsi="Times New Roman"/>
          <w:sz w:val="28"/>
          <w:szCs w:val="28"/>
          <w:lang w:val="uk-UA"/>
        </w:rPr>
        <w:t xml:space="preserve">. Зміст підготовки бакалаврів, спеціалістів та магістрів на факультеті полягає у виконанні вимог, передбачених державними актами у сфері освіти, </w:t>
      </w:r>
      <w:r w:rsidR="00032F80">
        <w:rPr>
          <w:rFonts w:ascii="Times New Roman" w:hAnsi="Times New Roman"/>
          <w:sz w:val="28"/>
          <w:szCs w:val="28"/>
          <w:lang w:val="uk-UA"/>
        </w:rPr>
        <w:lastRenderedPageBreak/>
        <w:t>метою та принципами освітянської діяльності, які напрацьовані в ТДАТУ та регламентуються такими документами:</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кваліфікаційними характеристиками бакалаврів, спеціалістів та магістрів;</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освітньо-професійною програмою навчання;</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кваліфікаційними вимогами до бакалаврів, спеціалістів та магістрів;</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навчальними програмами дисциплін та іншими нормативними документами.</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Основним документом, що визначає організаційні форми та методи навчання, є навчальний план.</w:t>
      </w:r>
    </w:p>
    <w:p w:rsidR="00032F80" w:rsidRDefault="00050EE5"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Навчальний план на 2019-2020</w:t>
      </w:r>
      <w:r w:rsidR="00032F80">
        <w:rPr>
          <w:rFonts w:ascii="Times New Roman" w:hAnsi="Times New Roman"/>
          <w:sz w:val="28"/>
          <w:szCs w:val="28"/>
          <w:lang w:val="uk-UA"/>
        </w:rPr>
        <w:t xml:space="preserve"> р. максимально наближений до базового навчального плану, який рекомендовано міністерством.</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Базовий навчальний план для аграрних вищих навчальних закладів </w:t>
      </w:r>
      <w:r>
        <w:rPr>
          <w:rFonts w:ascii="Times New Roman" w:hAnsi="Times New Roman"/>
          <w:sz w:val="28"/>
          <w:szCs w:val="28"/>
          <w:lang w:val="en-US"/>
        </w:rPr>
        <w:t>IV</w:t>
      </w:r>
      <w:r w:rsidRPr="00032F80">
        <w:rPr>
          <w:rFonts w:ascii="Times New Roman" w:hAnsi="Times New Roman"/>
          <w:sz w:val="28"/>
          <w:szCs w:val="28"/>
        </w:rPr>
        <w:t xml:space="preserve"> </w:t>
      </w:r>
      <w:r>
        <w:rPr>
          <w:rFonts w:ascii="Times New Roman" w:hAnsi="Times New Roman"/>
          <w:sz w:val="28"/>
          <w:szCs w:val="28"/>
          <w:lang w:val="uk-UA"/>
        </w:rPr>
        <w:t>рівня акредитації, розроблений на основі проекту галузевого стандарту вищої освіти.</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При цьому нормативна частина залишилася незмінною.</w:t>
      </w:r>
    </w:p>
    <w:p w:rsidR="00032F80"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Переглянуті дисципліни вибіркової частини.</w:t>
      </w:r>
    </w:p>
    <w:p w:rsidR="0002235D" w:rsidRDefault="00032F80"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Що зроблено в цьому навчальному році – це зменшено кількість гуманітарних дисциплін за рахунок об’єднання</w:t>
      </w:r>
      <w:r w:rsidR="0002235D">
        <w:rPr>
          <w:rFonts w:ascii="Times New Roman" w:hAnsi="Times New Roman"/>
          <w:sz w:val="28"/>
          <w:szCs w:val="28"/>
          <w:lang w:val="uk-UA"/>
        </w:rPr>
        <w:t xml:space="preserve"> їх. При цьому скорочення тижневого навантаження на студентів здійснено в більшій частині за рахунок гуманітарних дисциплін, які свого часу були дуже роздуті.</w:t>
      </w:r>
    </w:p>
    <w:p w:rsidR="00032F80" w:rsidRDefault="0002235D" w:rsidP="00D07E9B">
      <w:pPr>
        <w:spacing w:after="0" w:line="360" w:lineRule="auto"/>
        <w:jc w:val="both"/>
        <w:rPr>
          <w:rFonts w:ascii="Times New Roman" w:hAnsi="Times New Roman"/>
          <w:i/>
          <w:sz w:val="28"/>
          <w:szCs w:val="28"/>
          <w:lang w:val="uk-UA"/>
        </w:rPr>
      </w:pPr>
      <w:r>
        <w:rPr>
          <w:rFonts w:ascii="Times New Roman" w:hAnsi="Times New Roman"/>
          <w:sz w:val="28"/>
          <w:szCs w:val="28"/>
          <w:lang w:val="uk-UA"/>
        </w:rPr>
        <w:tab/>
      </w:r>
      <w:r w:rsidRPr="0002235D">
        <w:rPr>
          <w:rFonts w:ascii="Times New Roman" w:hAnsi="Times New Roman"/>
          <w:b/>
          <w:i/>
          <w:sz w:val="28"/>
          <w:szCs w:val="28"/>
          <w:lang w:val="uk-UA"/>
        </w:rPr>
        <w:t>Для першого курсу та третього курсу план відповідає вимогам нового закону про вищу частину і орієнтований на спеціальність «</w:t>
      </w:r>
      <w:proofErr w:type="spellStart"/>
      <w:r w:rsidRPr="0002235D">
        <w:rPr>
          <w:rFonts w:ascii="Times New Roman" w:hAnsi="Times New Roman"/>
          <w:b/>
          <w:i/>
          <w:sz w:val="28"/>
          <w:szCs w:val="28"/>
          <w:lang w:val="uk-UA"/>
        </w:rPr>
        <w:t>Агроінженерія</w:t>
      </w:r>
      <w:proofErr w:type="spellEnd"/>
      <w:r w:rsidRPr="0002235D">
        <w:rPr>
          <w:rFonts w:ascii="Times New Roman" w:hAnsi="Times New Roman"/>
          <w:b/>
          <w:i/>
          <w:sz w:val="28"/>
          <w:szCs w:val="28"/>
          <w:lang w:val="uk-UA"/>
        </w:rPr>
        <w:t>», при цьому зменшено навантаження з кількості дисциплін – 8 на кожний семестр.</w:t>
      </w:r>
      <w:r w:rsidR="00032F80" w:rsidRPr="0002235D">
        <w:rPr>
          <w:rFonts w:ascii="Times New Roman" w:hAnsi="Times New Roman"/>
          <w:i/>
          <w:sz w:val="28"/>
          <w:szCs w:val="28"/>
          <w:lang w:val="uk-UA"/>
        </w:rPr>
        <w:t xml:space="preserve"> </w:t>
      </w:r>
    </w:p>
    <w:p w:rsidR="0002235D" w:rsidRDefault="0002235D"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Зараз, як ніколи, актуальна проблема підвищення практичної підготовки студентів. З цією метою всім кафедрам необхідно збільшити бази практик не на одну чи на дві, а на порядок, де використовуються нові технології та техніка. Кафедрам необхідно вже зараз готувати бази практик для проведення їх на протязі всього року для всіх груп третього курсу а не тільки для 31ПМ та 32ПМ груп.</w:t>
      </w:r>
    </w:p>
    <w:p w:rsidR="0002235D" w:rsidRDefault="0002235D"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Одним з пріоритетних направлень навчального процесу є проведення практичних занять з дисциплін на торгівельних майданчиках таких виробників як </w:t>
      </w:r>
      <w:proofErr w:type="spellStart"/>
      <w:r>
        <w:rPr>
          <w:rFonts w:ascii="Times New Roman" w:hAnsi="Times New Roman"/>
          <w:sz w:val="28"/>
          <w:szCs w:val="28"/>
          <w:lang w:val="uk-UA"/>
        </w:rPr>
        <w:t>Джондір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Клаас</w:t>
      </w:r>
      <w:proofErr w:type="spellEnd"/>
      <w:r>
        <w:rPr>
          <w:rFonts w:ascii="Times New Roman" w:hAnsi="Times New Roman"/>
          <w:sz w:val="28"/>
          <w:szCs w:val="28"/>
          <w:lang w:val="uk-UA"/>
        </w:rPr>
        <w:t>. Так наприклад вже практично два тижні проводяться практичні заняття для студентів третього курсу з дисципліни с</w:t>
      </w:r>
      <w:r w:rsidRPr="0002235D">
        <w:rPr>
          <w:rFonts w:ascii="Times New Roman" w:hAnsi="Times New Roman"/>
          <w:sz w:val="28"/>
          <w:szCs w:val="28"/>
        </w:rPr>
        <w:t>/</w:t>
      </w:r>
      <w:r>
        <w:rPr>
          <w:rFonts w:ascii="Times New Roman" w:hAnsi="Times New Roman"/>
          <w:sz w:val="28"/>
          <w:szCs w:val="28"/>
          <w:lang w:val="uk-UA"/>
        </w:rPr>
        <w:t xml:space="preserve">г машини на торгівельному майданчику фірми </w:t>
      </w:r>
      <w:proofErr w:type="spellStart"/>
      <w:r>
        <w:rPr>
          <w:rFonts w:ascii="Times New Roman" w:hAnsi="Times New Roman"/>
          <w:sz w:val="28"/>
          <w:szCs w:val="28"/>
          <w:lang w:val="uk-UA"/>
        </w:rPr>
        <w:t>Джондір</w:t>
      </w:r>
      <w:proofErr w:type="spellEnd"/>
      <w:r>
        <w:rPr>
          <w:rFonts w:ascii="Times New Roman" w:hAnsi="Times New Roman"/>
          <w:sz w:val="28"/>
          <w:szCs w:val="28"/>
          <w:lang w:val="uk-UA"/>
        </w:rPr>
        <w:t xml:space="preserve">. Найближчим часом розпочнуться заняття на фірмі </w:t>
      </w:r>
      <w:proofErr w:type="spellStart"/>
      <w:r>
        <w:rPr>
          <w:rFonts w:ascii="Times New Roman" w:hAnsi="Times New Roman"/>
          <w:sz w:val="28"/>
          <w:szCs w:val="28"/>
          <w:lang w:val="uk-UA"/>
        </w:rPr>
        <w:t>Клаас</w:t>
      </w:r>
      <w:proofErr w:type="spellEnd"/>
      <w:r>
        <w:rPr>
          <w:rFonts w:ascii="Times New Roman" w:hAnsi="Times New Roman"/>
          <w:sz w:val="28"/>
          <w:szCs w:val="28"/>
          <w:lang w:val="uk-UA"/>
        </w:rPr>
        <w:t>. Слід відмітити, що керівництво цих фірм абсолютно безкоштовно надало згоду на проведення практичних занять. Тому прошу всіх завідувачів кафедр шукати нові передові підприємства м. Мелітополя для проведення як лабораторних так і практичних занять для отримання нашими студентами досвіду вітчизняних та закордонних виробників.</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Навчальний процес на факультеті базується на принципах безперервної освіти, науково обґрунтованих форм та методів навчання.</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Діяльність навчально-методичної комісії факультету головним чином спрямована на покращення навчальної роботи за рахунок впровадження науково-методичного забезпечення навчального процесу, яке включає:</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освітньо-професійні програми;</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навчальні програми дисциплін;</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навчальні плани;</w:t>
      </w:r>
    </w:p>
    <w:p w:rsidR="00A21E2A" w:rsidRDefault="00A21E2A"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 навчально-методичні комплекси з усіх нормативних і вибіркових навчальних дисциплін;</w:t>
      </w:r>
    </w:p>
    <w:p w:rsidR="00A21E2A" w:rsidRPr="00A21E2A" w:rsidRDefault="00A21E2A" w:rsidP="00D07E9B">
      <w:pPr>
        <w:spacing w:after="0" w:line="360" w:lineRule="auto"/>
        <w:jc w:val="both"/>
        <w:rPr>
          <w:rFonts w:ascii="Times New Roman" w:hAnsi="Times New Roman"/>
          <w:b/>
          <w:i/>
          <w:sz w:val="28"/>
          <w:szCs w:val="28"/>
          <w:lang w:val="uk-UA"/>
        </w:rPr>
      </w:pPr>
      <w:r>
        <w:rPr>
          <w:rFonts w:ascii="Times New Roman" w:hAnsi="Times New Roman"/>
          <w:sz w:val="28"/>
          <w:szCs w:val="28"/>
          <w:lang w:val="uk-UA"/>
        </w:rPr>
        <w:tab/>
      </w:r>
      <w:r w:rsidRPr="00A21E2A">
        <w:rPr>
          <w:rFonts w:ascii="Times New Roman" w:hAnsi="Times New Roman"/>
          <w:b/>
          <w:i/>
          <w:sz w:val="28"/>
          <w:szCs w:val="28"/>
          <w:lang w:val="uk-UA"/>
        </w:rPr>
        <w:t>- електронні навчальні курси, на підставі яких забезпечуються дистанційне навчання студентів, як самостійна робота так і навчання студентів за індивідуальним графіком;</w:t>
      </w:r>
    </w:p>
    <w:p w:rsidR="00A21E2A" w:rsidRDefault="00A21E2A" w:rsidP="00D07E9B">
      <w:pPr>
        <w:spacing w:after="0" w:line="360" w:lineRule="auto"/>
        <w:jc w:val="both"/>
        <w:rPr>
          <w:rFonts w:ascii="Times New Roman" w:hAnsi="Times New Roman"/>
          <w:b/>
          <w:i/>
          <w:sz w:val="28"/>
          <w:szCs w:val="28"/>
          <w:lang w:val="uk-UA"/>
        </w:rPr>
      </w:pPr>
      <w:r w:rsidRPr="00A21E2A">
        <w:rPr>
          <w:rFonts w:ascii="Times New Roman" w:hAnsi="Times New Roman"/>
          <w:b/>
          <w:i/>
          <w:sz w:val="28"/>
          <w:szCs w:val="28"/>
          <w:lang w:val="uk-UA"/>
        </w:rPr>
        <w:tab/>
        <w:t>- електронні журнали.</w:t>
      </w:r>
    </w:p>
    <w:p w:rsidR="001243F5" w:rsidRDefault="001243F5"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В цьому році перед метод радою факультету поставлені задачі контролю навчальних програм дисциплін, але не тільки контроль вимог до оформлення програм, але і контроль відповідності змісту програм типовим програмам та освітньо-професійним програмам, а також кваліфікаційним характеристикам.</w:t>
      </w:r>
    </w:p>
    <w:p w:rsidR="001243F5" w:rsidRDefault="001243F5" w:rsidP="00D07E9B">
      <w:pPr>
        <w:spacing w:after="0" w:line="360" w:lineRule="auto"/>
        <w:jc w:val="both"/>
        <w:rPr>
          <w:rFonts w:ascii="Times New Roman" w:hAnsi="Times New Roman"/>
          <w:b/>
          <w:i/>
          <w:sz w:val="28"/>
          <w:szCs w:val="28"/>
          <w:lang w:val="uk-UA"/>
        </w:rPr>
      </w:pPr>
      <w:r>
        <w:rPr>
          <w:rFonts w:ascii="Times New Roman" w:hAnsi="Times New Roman"/>
          <w:sz w:val="28"/>
          <w:szCs w:val="28"/>
          <w:lang w:val="uk-UA"/>
        </w:rPr>
        <w:lastRenderedPageBreak/>
        <w:tab/>
      </w:r>
      <w:proofErr w:type="spellStart"/>
      <w:r w:rsidR="003832CF">
        <w:rPr>
          <w:rFonts w:ascii="Times New Roman" w:hAnsi="Times New Roman"/>
          <w:b/>
          <w:i/>
          <w:sz w:val="28"/>
          <w:szCs w:val="28"/>
          <w:lang w:val="uk-UA"/>
        </w:rPr>
        <w:t>Метод</w:t>
      </w:r>
      <w:r w:rsidRPr="001243F5">
        <w:rPr>
          <w:rFonts w:ascii="Times New Roman" w:hAnsi="Times New Roman"/>
          <w:b/>
          <w:i/>
          <w:sz w:val="28"/>
          <w:szCs w:val="28"/>
          <w:lang w:val="uk-UA"/>
        </w:rPr>
        <w:t>рада</w:t>
      </w:r>
      <w:proofErr w:type="spellEnd"/>
      <w:r w:rsidRPr="001243F5">
        <w:rPr>
          <w:rFonts w:ascii="Times New Roman" w:hAnsi="Times New Roman"/>
          <w:b/>
          <w:i/>
          <w:sz w:val="28"/>
          <w:szCs w:val="28"/>
          <w:lang w:val="uk-UA"/>
        </w:rPr>
        <w:t xml:space="preserve"> в цьому році повинна переробити програму та зміст білетів Державного комплексного екзамену, який на рівні з захистом дипломних проектів та робіт складає елемент </w:t>
      </w:r>
      <w:proofErr w:type="spellStart"/>
      <w:r w:rsidRPr="001243F5">
        <w:rPr>
          <w:rFonts w:ascii="Times New Roman" w:hAnsi="Times New Roman"/>
          <w:b/>
          <w:i/>
          <w:sz w:val="28"/>
          <w:szCs w:val="28"/>
          <w:lang w:val="uk-UA"/>
        </w:rPr>
        <w:t>Держатестації</w:t>
      </w:r>
      <w:proofErr w:type="spellEnd"/>
      <w:r w:rsidRPr="001243F5">
        <w:rPr>
          <w:rFonts w:ascii="Times New Roman" w:hAnsi="Times New Roman"/>
          <w:b/>
          <w:i/>
          <w:sz w:val="28"/>
          <w:szCs w:val="28"/>
          <w:lang w:val="uk-UA"/>
        </w:rPr>
        <w:t>.</w:t>
      </w:r>
    </w:p>
    <w:p w:rsidR="001243F5" w:rsidRDefault="001243F5"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Я дуже вдячний голові метод ради факультету СМЄЛОВУ А.О., який дуже ретельно контролює питання.</w:t>
      </w:r>
    </w:p>
    <w:p w:rsidR="001243F5" w:rsidRDefault="001243F5" w:rsidP="00D07E9B">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Навчальний процес здійснюється в таких формах як:</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навчальні заняття;</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самостійна робота;</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практична підготовка;</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контроль знань, умінь та навичок.</w:t>
      </w:r>
    </w:p>
    <w:p w:rsidR="001243F5" w:rsidRDefault="001243F5" w:rsidP="001243F5">
      <w:pPr>
        <w:spacing w:after="0" w:line="360" w:lineRule="auto"/>
        <w:ind w:left="705"/>
        <w:jc w:val="both"/>
        <w:rPr>
          <w:rFonts w:ascii="Times New Roman" w:hAnsi="Times New Roman"/>
          <w:sz w:val="28"/>
          <w:szCs w:val="28"/>
          <w:lang w:val="uk-UA"/>
        </w:rPr>
      </w:pPr>
      <w:r>
        <w:rPr>
          <w:rFonts w:ascii="Times New Roman" w:hAnsi="Times New Roman"/>
          <w:sz w:val="28"/>
          <w:szCs w:val="28"/>
          <w:lang w:val="uk-UA"/>
        </w:rPr>
        <w:t>Тому основною роботою на кафедрах є розробка:</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методичного забезпечення;</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програм виробничої, переддипломної практики;</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підручників і навчальних посібників;</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інструктивно-методичних матеріалів до семінарських, практичних і лабораторних занять;</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контрольних робіт для перевірки рівня засвоєння студентами навчального матеріалу;</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методичних матеріалів для студентів щодо питань самостійного опрацювання фахової літератури, написання курсових і дипломних робіт;</w:t>
      </w:r>
    </w:p>
    <w:p w:rsidR="001243F5" w:rsidRDefault="001243F5" w:rsidP="001243F5">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пакетів прикладних програм для автоматизації процесу навчання.</w:t>
      </w:r>
    </w:p>
    <w:p w:rsidR="001243F5" w:rsidRDefault="001243F5" w:rsidP="001243F5">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Технологія навчання передбачає обов’язкове відвідування аудиторних занять, складання екзаменів та заліків відповідно плану.</w:t>
      </w:r>
    </w:p>
    <w:p w:rsidR="001243F5" w:rsidRPr="00EE5C87" w:rsidRDefault="001243F5" w:rsidP="001243F5">
      <w:pPr>
        <w:spacing w:after="0" w:line="360" w:lineRule="auto"/>
        <w:ind w:firstLine="705"/>
        <w:jc w:val="both"/>
        <w:rPr>
          <w:rFonts w:ascii="Times New Roman" w:hAnsi="Times New Roman"/>
          <w:b/>
          <w:i/>
          <w:sz w:val="28"/>
          <w:szCs w:val="28"/>
          <w:lang w:val="uk-UA"/>
        </w:rPr>
      </w:pPr>
      <w:r w:rsidRPr="00EE5C87">
        <w:rPr>
          <w:rFonts w:ascii="Times New Roman" w:hAnsi="Times New Roman"/>
          <w:b/>
          <w:i/>
          <w:sz w:val="28"/>
          <w:szCs w:val="28"/>
          <w:lang w:val="uk-UA"/>
        </w:rPr>
        <w:t>Тому потрібно було довести до кожного студента положення про порушення навчальної дисципліни, що було і зроблено, де передбачені суворі заходи за пропуски занять без поважних причин.</w:t>
      </w:r>
    </w:p>
    <w:p w:rsidR="001243F5" w:rsidRDefault="001243F5" w:rsidP="001243F5">
      <w:pPr>
        <w:spacing w:after="0" w:line="360" w:lineRule="auto"/>
        <w:ind w:firstLine="705"/>
        <w:jc w:val="both"/>
        <w:rPr>
          <w:rFonts w:ascii="Times New Roman" w:hAnsi="Times New Roman"/>
          <w:b/>
          <w:i/>
          <w:sz w:val="28"/>
          <w:szCs w:val="28"/>
          <w:lang w:val="uk-UA"/>
        </w:rPr>
      </w:pPr>
      <w:r w:rsidRPr="00EE5C87">
        <w:rPr>
          <w:rFonts w:ascii="Times New Roman" w:hAnsi="Times New Roman"/>
          <w:b/>
          <w:i/>
          <w:sz w:val="28"/>
          <w:szCs w:val="28"/>
          <w:lang w:val="uk-UA"/>
        </w:rPr>
        <w:t>За пропуски занять несе відповідальність не тільки декан і деканат, а ще й викладач. Наприклад, лекційні заняття, де викладач вміє зацікавити студентів, дає якісь цікаві</w:t>
      </w:r>
      <w:r w:rsidR="00EE5C87" w:rsidRPr="00EE5C87">
        <w:rPr>
          <w:rFonts w:ascii="Times New Roman" w:hAnsi="Times New Roman"/>
          <w:b/>
          <w:i/>
          <w:sz w:val="28"/>
          <w:szCs w:val="28"/>
          <w:lang w:val="uk-UA"/>
        </w:rPr>
        <w:t xml:space="preserve"> приклади, а не монотонно диктує студентам конспект або зобов’язує їх переписувати з екрану фрази, які є в електронному </w:t>
      </w:r>
      <w:r w:rsidR="00EE5C87" w:rsidRPr="00EE5C87">
        <w:rPr>
          <w:rFonts w:ascii="Times New Roman" w:hAnsi="Times New Roman"/>
          <w:b/>
          <w:i/>
          <w:sz w:val="28"/>
          <w:szCs w:val="28"/>
          <w:lang w:val="uk-UA"/>
        </w:rPr>
        <w:lastRenderedPageBreak/>
        <w:t xml:space="preserve">варіанті, там студенти лекцій не пропускають. Лабораторні та практичні заняття, де викладач не тільки на початку заняття видав методичні вказівки, а на при кінці занять зібрав </w:t>
      </w:r>
      <w:proofErr w:type="spellStart"/>
      <w:r w:rsidR="00EE5C87" w:rsidRPr="00EE5C87">
        <w:rPr>
          <w:rFonts w:ascii="Times New Roman" w:hAnsi="Times New Roman"/>
          <w:b/>
          <w:i/>
          <w:sz w:val="28"/>
          <w:szCs w:val="28"/>
          <w:lang w:val="uk-UA"/>
        </w:rPr>
        <w:t>методички</w:t>
      </w:r>
      <w:proofErr w:type="spellEnd"/>
      <w:r w:rsidR="00EE5C87" w:rsidRPr="00EE5C87">
        <w:rPr>
          <w:rFonts w:ascii="Times New Roman" w:hAnsi="Times New Roman"/>
          <w:b/>
          <w:i/>
          <w:sz w:val="28"/>
          <w:szCs w:val="28"/>
          <w:lang w:val="uk-UA"/>
        </w:rPr>
        <w:t>, а весь час знаходиться зі студентами, пояснює і контролює хід виконання робіт, там студент занять не пропускає.</w:t>
      </w:r>
    </w:p>
    <w:p w:rsidR="00EE5C87" w:rsidRDefault="00EE5C87" w:rsidP="001243F5">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Поглиблення знань з усіх предметів стимулюється різноманітними формами вхідного, поточного та підсумкового контролю.</w:t>
      </w:r>
    </w:p>
    <w:p w:rsidR="00EE5C87" w:rsidRDefault="00EE5C87" w:rsidP="001243F5">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Практичні, семінарські та лабораторні заняття проводяться відповідно до навчального плану. На них поряд з традиційними методами навчання необхідно засто</w:t>
      </w:r>
      <w:r w:rsidR="00074AD7">
        <w:rPr>
          <w:rFonts w:ascii="Times New Roman" w:hAnsi="Times New Roman"/>
          <w:sz w:val="28"/>
          <w:szCs w:val="28"/>
          <w:lang w:val="uk-UA"/>
        </w:rPr>
        <w:t>совувати сучасні активні комп’ютерні технології, такі, як ділові ігри, аналіз проблемних ситуацій.</w:t>
      </w:r>
    </w:p>
    <w:p w:rsidR="00074AD7" w:rsidRDefault="00074AD7" w:rsidP="001243F5">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Контроль знань студентів необхідно проводити на кожному практичному, лабораторному та семінарському занятті.</w:t>
      </w:r>
    </w:p>
    <w:p w:rsidR="00074AD7" w:rsidRDefault="00074AD7" w:rsidP="001243F5">
      <w:pPr>
        <w:spacing w:after="0" w:line="360" w:lineRule="auto"/>
        <w:ind w:firstLine="705"/>
        <w:jc w:val="both"/>
        <w:rPr>
          <w:rFonts w:ascii="Times New Roman" w:hAnsi="Times New Roman"/>
          <w:sz w:val="28"/>
          <w:szCs w:val="28"/>
          <w:lang w:val="uk-UA"/>
        </w:rPr>
      </w:pPr>
      <w:r>
        <w:rPr>
          <w:rFonts w:ascii="Times New Roman" w:hAnsi="Times New Roman"/>
          <w:sz w:val="28"/>
          <w:szCs w:val="28"/>
          <w:lang w:val="uk-UA"/>
        </w:rPr>
        <w:t>Три рази за семестр проводити контрольні атестаційні тижні. До обов’язкових контрольних перевірок відносяться ректорські контрольні роботи. Основними завданнями системи контролю якості підготовки студентів є:</w:t>
      </w:r>
    </w:p>
    <w:p w:rsidR="00074AD7" w:rsidRDefault="00074AD7" w:rsidP="00074AD7">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Оцінка якості засвоєння навчальної інформації студентами.</w:t>
      </w:r>
    </w:p>
    <w:p w:rsidR="00074AD7" w:rsidRDefault="00074AD7" w:rsidP="00074AD7">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Оцінка якості практичної підготовки студентів.</w:t>
      </w:r>
    </w:p>
    <w:p w:rsidR="00074AD7" w:rsidRDefault="00074AD7" w:rsidP="00074AD7">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Оцінка ефективності самостійної навчальної роботи студентів.</w:t>
      </w:r>
    </w:p>
    <w:p w:rsidR="00074AD7" w:rsidRDefault="00074AD7" w:rsidP="00074AD7">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Розробка пропозиції щодо подальшого покращення якості підготовки кадрів.</w:t>
      </w:r>
    </w:p>
    <w:p w:rsidR="00074AD7" w:rsidRDefault="00074AD7" w:rsidP="00074A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Контроль і оцінка якості навчального процесу та результатів навчання проводиться на рівні викладача, кафедри, деканату. Використання різних форм та методів дозволить контролювати повноту та якість виконання навчальних планів та програм при необхідності їх коригувати, стимулювати навчальну роботу студентів та викладачів, своєчасно усувати виявлені недоліки.</w:t>
      </w:r>
    </w:p>
    <w:p w:rsidR="00174FAF" w:rsidRPr="00074AD7" w:rsidRDefault="00074AD7" w:rsidP="00074AD7">
      <w:pPr>
        <w:spacing w:after="0" w:line="360" w:lineRule="auto"/>
        <w:ind w:firstLine="709"/>
        <w:jc w:val="both"/>
        <w:rPr>
          <w:rFonts w:ascii="Times New Roman" w:hAnsi="Times New Roman"/>
          <w:b/>
          <w:i/>
          <w:sz w:val="28"/>
          <w:szCs w:val="28"/>
          <w:lang w:val="uk-UA"/>
        </w:rPr>
      </w:pPr>
      <w:r>
        <w:rPr>
          <w:rFonts w:ascii="Times New Roman" w:hAnsi="Times New Roman"/>
          <w:b/>
          <w:i/>
          <w:sz w:val="28"/>
          <w:szCs w:val="28"/>
          <w:lang w:val="uk-UA"/>
        </w:rPr>
        <w:t>Тому незважаючи на сьогоденну складну ситуацію перед нами стоїть важлива задача, а саме підвищення якості навчання, і я думаю ми з цією задачею впораємось.</w:t>
      </w:r>
    </w:p>
    <w:p w:rsidR="00EE5C7B" w:rsidRDefault="00EE5C7B" w:rsidP="00EE5C7B">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ВИСТУПИЛИ: </w:t>
      </w:r>
    </w:p>
    <w:p w:rsidR="004C4111" w:rsidRDefault="00EE5C7B" w:rsidP="00676320">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ВИРІШИЛИ: </w:t>
      </w:r>
      <w:r w:rsidR="008A69B4">
        <w:rPr>
          <w:rFonts w:ascii="Times New Roman" w:hAnsi="Times New Roman"/>
          <w:sz w:val="28"/>
          <w:szCs w:val="28"/>
          <w:lang w:val="uk-UA" w:eastAsia="ru-RU"/>
        </w:rPr>
        <w:t>інформацію прийняти до уваги.</w:t>
      </w:r>
    </w:p>
    <w:p w:rsidR="005F440A" w:rsidRDefault="00021D59"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2</w:t>
      </w:r>
      <w:r w:rsidR="008753B1">
        <w:rPr>
          <w:rFonts w:ascii="Times New Roman" w:hAnsi="Times New Roman"/>
          <w:sz w:val="28"/>
          <w:szCs w:val="28"/>
          <w:lang w:val="uk-UA" w:eastAsia="ru-RU"/>
        </w:rPr>
        <w:t>.СЛУХАЛИ:</w:t>
      </w:r>
      <w:r w:rsidR="00C53492">
        <w:rPr>
          <w:rFonts w:ascii="Times New Roman" w:hAnsi="Times New Roman"/>
          <w:sz w:val="28"/>
          <w:szCs w:val="28"/>
          <w:lang w:val="uk-UA" w:eastAsia="ru-RU"/>
        </w:rPr>
        <w:t xml:space="preserve"> </w:t>
      </w:r>
      <w:r w:rsidR="00C9518C">
        <w:rPr>
          <w:rFonts w:ascii="Times New Roman" w:hAnsi="Times New Roman"/>
          <w:sz w:val="28"/>
          <w:szCs w:val="28"/>
          <w:lang w:val="uk-UA" w:eastAsia="ru-RU"/>
        </w:rPr>
        <w:t>завідувачів кафедрами п</w:t>
      </w:r>
      <w:r w:rsidR="00C9518C" w:rsidRPr="00C9518C">
        <w:rPr>
          <w:rFonts w:ascii="Times New Roman" w:hAnsi="Times New Roman"/>
          <w:sz w:val="28"/>
          <w:szCs w:val="28"/>
          <w:lang w:val="uk-UA" w:eastAsia="ru-RU"/>
        </w:rPr>
        <w:t>ро впровадження дуальної системи навчання на факультеті МТ</w:t>
      </w:r>
    </w:p>
    <w:p w:rsidR="00F4396F" w:rsidRDefault="00F4396F" w:rsidP="00F4396F">
      <w:pPr>
        <w:widowControl w:val="0"/>
        <w:shd w:val="clear" w:color="auto" w:fill="FFFFFF"/>
        <w:tabs>
          <w:tab w:val="left" w:pos="4925"/>
          <w:tab w:val="left" w:pos="6528"/>
        </w:tabs>
        <w:autoSpaceDE w:val="0"/>
        <w:autoSpaceDN w:val="0"/>
        <w:adjustRightInd w:val="0"/>
        <w:spacing w:after="0" w:line="36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ВИСТУПИЛИ:</w:t>
      </w:r>
    </w:p>
    <w:p w:rsidR="00166849" w:rsidRDefault="00F4396F" w:rsidP="005F440A">
      <w:pPr>
        <w:widowControl w:val="0"/>
        <w:shd w:val="clear" w:color="auto" w:fill="FFFFFF"/>
        <w:tabs>
          <w:tab w:val="left" w:pos="4925"/>
          <w:tab w:val="left" w:pos="6528"/>
        </w:tabs>
        <w:autoSpaceDE w:val="0"/>
        <w:autoSpaceDN w:val="0"/>
        <w:adjustRightInd w:val="0"/>
        <w:spacing w:after="0"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ВИРІШИЛИ</w:t>
      </w:r>
      <w:r w:rsidRPr="00F4396F">
        <w:rPr>
          <w:rFonts w:ascii="Times New Roman" w:hAnsi="Times New Roman"/>
          <w:color w:val="000000"/>
          <w:sz w:val="28"/>
          <w:szCs w:val="28"/>
          <w:lang w:val="uk-UA" w:eastAsia="ru-RU"/>
        </w:rPr>
        <w:t xml:space="preserve">: </w:t>
      </w:r>
      <w:r w:rsidR="00C9518C">
        <w:rPr>
          <w:rFonts w:ascii="Times New Roman" w:hAnsi="Times New Roman"/>
          <w:sz w:val="28"/>
          <w:szCs w:val="28"/>
          <w:lang w:val="uk-UA" w:eastAsia="ru-RU"/>
        </w:rPr>
        <w:t>інформацію прийняти  до уваги</w:t>
      </w:r>
    </w:p>
    <w:p w:rsidR="00597856" w:rsidRPr="00597856" w:rsidRDefault="00021D59" w:rsidP="00C9518C">
      <w:pPr>
        <w:spacing w:after="0" w:line="360" w:lineRule="auto"/>
        <w:jc w:val="both"/>
        <w:rPr>
          <w:rFonts w:ascii="Times New Roman" w:hAnsi="Times New Roman"/>
          <w:snapToGrid w:val="0"/>
          <w:sz w:val="28"/>
          <w:szCs w:val="28"/>
          <w:lang w:val="uk-UA" w:eastAsia="ru-RU"/>
        </w:rPr>
      </w:pPr>
      <w:r>
        <w:rPr>
          <w:rFonts w:ascii="Times New Roman" w:hAnsi="Times New Roman"/>
          <w:sz w:val="28"/>
          <w:szCs w:val="28"/>
          <w:lang w:val="uk-UA"/>
        </w:rPr>
        <w:t>3</w:t>
      </w:r>
      <w:r w:rsidR="00DE0DDA">
        <w:rPr>
          <w:rFonts w:ascii="Times New Roman" w:hAnsi="Times New Roman"/>
          <w:sz w:val="28"/>
          <w:szCs w:val="28"/>
          <w:lang w:val="uk-UA"/>
        </w:rPr>
        <w:t>.</w:t>
      </w:r>
      <w:r w:rsidR="00DE0DDA" w:rsidRPr="002049F6">
        <w:rPr>
          <w:rFonts w:ascii="Times New Roman" w:hAnsi="Times New Roman"/>
          <w:sz w:val="28"/>
          <w:szCs w:val="28"/>
          <w:lang w:val="uk-UA" w:eastAsia="ru-RU"/>
        </w:rPr>
        <w:t xml:space="preserve"> </w:t>
      </w:r>
      <w:r w:rsidR="00DE0DDA">
        <w:rPr>
          <w:rFonts w:ascii="Times New Roman" w:hAnsi="Times New Roman"/>
          <w:sz w:val="28"/>
          <w:szCs w:val="28"/>
          <w:lang w:val="uk-UA" w:eastAsia="ru-RU"/>
        </w:rPr>
        <w:t>СЛУХАЛИ:</w:t>
      </w:r>
      <w:r w:rsidR="005F440A">
        <w:rPr>
          <w:rFonts w:ascii="Times New Roman" w:hAnsi="Times New Roman"/>
          <w:sz w:val="28"/>
          <w:szCs w:val="28"/>
          <w:lang w:val="uk-UA" w:eastAsia="ru-RU"/>
        </w:rPr>
        <w:t xml:space="preserve"> </w:t>
      </w:r>
      <w:r w:rsidR="007E0DD0">
        <w:rPr>
          <w:rFonts w:ascii="Times New Roman" w:hAnsi="Times New Roman"/>
          <w:sz w:val="28"/>
          <w:szCs w:val="28"/>
          <w:lang w:val="uk-UA" w:eastAsia="ru-RU"/>
        </w:rPr>
        <w:t xml:space="preserve">зав. каф. про затвердження </w:t>
      </w:r>
      <w:r w:rsidR="007E0DD0">
        <w:rPr>
          <w:rFonts w:ascii="Times New Roman" w:hAnsi="Times New Roman"/>
          <w:sz w:val="28"/>
          <w:szCs w:val="28"/>
          <w:lang w:val="uk-UA"/>
        </w:rPr>
        <w:t>з</w:t>
      </w:r>
      <w:r w:rsidR="007E0DD0" w:rsidRPr="004A3211">
        <w:rPr>
          <w:rFonts w:ascii="Times New Roman" w:hAnsi="Times New Roman"/>
          <w:sz w:val="28"/>
          <w:szCs w:val="28"/>
          <w:lang w:val="uk-UA"/>
        </w:rPr>
        <w:t>віт</w:t>
      </w:r>
      <w:r w:rsidR="007E0DD0">
        <w:rPr>
          <w:rFonts w:ascii="Times New Roman" w:hAnsi="Times New Roman"/>
          <w:sz w:val="28"/>
          <w:szCs w:val="28"/>
          <w:lang w:val="uk-UA"/>
        </w:rPr>
        <w:t>ів</w:t>
      </w:r>
      <w:r w:rsidR="007E0DD0" w:rsidRPr="004A3211">
        <w:rPr>
          <w:rFonts w:ascii="Times New Roman" w:hAnsi="Times New Roman"/>
          <w:sz w:val="28"/>
          <w:szCs w:val="28"/>
          <w:lang w:val="uk-UA"/>
        </w:rPr>
        <w:t xml:space="preserve"> проходження практик студентами </w:t>
      </w:r>
    </w:p>
    <w:p w:rsidR="00EC6711" w:rsidRDefault="00DD5B57" w:rsidP="00EC6711">
      <w:pPr>
        <w:spacing w:after="0" w:line="360" w:lineRule="auto"/>
        <w:jc w:val="both"/>
        <w:rPr>
          <w:rFonts w:ascii="Times New Roman" w:hAnsi="Times New Roman"/>
          <w:sz w:val="28"/>
          <w:szCs w:val="28"/>
          <w:lang w:val="uk-UA"/>
        </w:rPr>
      </w:pPr>
      <w:r>
        <w:rPr>
          <w:rFonts w:ascii="Times New Roman" w:hAnsi="Times New Roman"/>
          <w:sz w:val="28"/>
          <w:szCs w:val="28"/>
          <w:lang w:val="uk-UA" w:eastAsia="ru-RU"/>
        </w:rPr>
        <w:t>ВИРІШИЛИ:</w:t>
      </w:r>
      <w:r w:rsidRPr="00792F8F">
        <w:rPr>
          <w:rFonts w:ascii="Times New Roman" w:hAnsi="Times New Roman"/>
          <w:sz w:val="28"/>
          <w:szCs w:val="28"/>
          <w:lang w:val="uk-UA"/>
        </w:rPr>
        <w:t xml:space="preserve"> </w:t>
      </w:r>
      <w:r>
        <w:rPr>
          <w:rFonts w:ascii="Times New Roman" w:hAnsi="Times New Roman"/>
          <w:sz w:val="28"/>
          <w:szCs w:val="28"/>
          <w:lang w:val="uk-UA"/>
        </w:rPr>
        <w:t xml:space="preserve">звіти про проходження практик затвердити. </w:t>
      </w:r>
    </w:p>
    <w:p w:rsidR="00DD5B57" w:rsidRPr="005F440A" w:rsidRDefault="00DD5B57" w:rsidP="00EC6711">
      <w:pPr>
        <w:spacing w:after="0" w:line="360" w:lineRule="auto"/>
        <w:jc w:val="both"/>
        <w:rPr>
          <w:rFonts w:ascii="Times New Roman" w:hAnsi="Times New Roman"/>
          <w:sz w:val="28"/>
          <w:szCs w:val="28"/>
          <w:lang w:val="uk-UA"/>
        </w:rPr>
      </w:pPr>
      <w:r>
        <w:rPr>
          <w:rFonts w:ascii="Times New Roman" w:hAnsi="Times New Roman"/>
          <w:sz w:val="28"/>
          <w:szCs w:val="28"/>
          <w:lang w:val="uk-UA"/>
        </w:rPr>
        <w:t>Голосували «ЗА» - одноголосно.</w:t>
      </w:r>
    </w:p>
    <w:p w:rsidR="00DD5B57" w:rsidRDefault="00951E84"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00DD5B57">
        <w:rPr>
          <w:rFonts w:ascii="Times New Roman" w:hAnsi="Times New Roman"/>
          <w:sz w:val="28"/>
          <w:szCs w:val="28"/>
          <w:lang w:val="uk-UA"/>
        </w:rPr>
        <w:t>. СЛУХАЛИ: голову методичної комісії факультету МТ, доц. СМЄЛОВА А.О.</w:t>
      </w:r>
      <w:r w:rsidR="00C9518C" w:rsidRPr="00C9518C">
        <w:t xml:space="preserve"> </w:t>
      </w:r>
      <w:r w:rsidR="00C9518C">
        <w:rPr>
          <w:rFonts w:ascii="Times New Roman" w:hAnsi="Times New Roman"/>
          <w:sz w:val="28"/>
          <w:szCs w:val="28"/>
          <w:lang w:val="uk-UA"/>
        </w:rPr>
        <w:t>п</w:t>
      </w:r>
      <w:r w:rsidR="00C9518C" w:rsidRPr="00C9518C">
        <w:rPr>
          <w:rFonts w:ascii="Times New Roman" w:hAnsi="Times New Roman"/>
          <w:sz w:val="28"/>
          <w:szCs w:val="28"/>
          <w:lang w:val="uk-UA"/>
        </w:rPr>
        <w:t>ро роботу навчально-інформаційного порталу на факультеті МТ</w:t>
      </w:r>
      <w:r w:rsidR="00DD5B57">
        <w:rPr>
          <w:rFonts w:ascii="Times New Roman" w:hAnsi="Times New Roman"/>
          <w:sz w:val="28"/>
          <w:szCs w:val="28"/>
          <w:lang w:val="uk-UA"/>
        </w:rPr>
        <w:t xml:space="preserve"> </w:t>
      </w:r>
    </w:p>
    <w:p w:rsidR="00DD5B57" w:rsidRDefault="00951E84" w:rsidP="00DD5B57">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4</w:t>
      </w:r>
      <w:r w:rsidR="00DD5B57">
        <w:rPr>
          <w:rFonts w:ascii="Times New Roman" w:hAnsi="Times New Roman"/>
          <w:sz w:val="28"/>
          <w:szCs w:val="28"/>
          <w:lang w:val="uk-UA"/>
        </w:rPr>
        <w:t>.1. Портал необхідно наповнювати згідно своїм темам дисципліни</w:t>
      </w:r>
    </w:p>
    <w:p w:rsidR="00DD5B57" w:rsidRDefault="00951E84" w:rsidP="00DD5B57">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4</w:t>
      </w:r>
      <w:r w:rsidR="00DD5B57">
        <w:rPr>
          <w:rFonts w:ascii="Times New Roman" w:hAnsi="Times New Roman"/>
          <w:sz w:val="28"/>
          <w:szCs w:val="28"/>
          <w:lang w:val="uk-UA"/>
        </w:rPr>
        <w:t>.2. Студенти не працюють з порталом. Викладач повинен нагадувати студентам про необхідність роботи з навчально-інформаційним порталом.</w:t>
      </w:r>
    </w:p>
    <w:p w:rsidR="00DD5B57" w:rsidRDefault="00951E84" w:rsidP="00DD5B57">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4</w:t>
      </w:r>
      <w:r w:rsidR="00DD5B57">
        <w:rPr>
          <w:rFonts w:ascii="Times New Roman" w:hAnsi="Times New Roman"/>
          <w:sz w:val="28"/>
          <w:szCs w:val="28"/>
          <w:lang w:val="uk-UA"/>
        </w:rPr>
        <w:t>.3. У деяких викладачів не має тесту контролю залишкових знань.</w:t>
      </w:r>
    </w:p>
    <w:p w:rsidR="00DD5B57" w:rsidRDefault="00DD5B57" w:rsidP="00DD5B57">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ВИСТУПИЛИ:</w:t>
      </w:r>
    </w:p>
    <w:p w:rsidR="00DD5B57" w:rsidRDefault="00DD5B57" w:rsidP="00DD5B57">
      <w:pPr>
        <w:spacing w:after="0" w:line="360" w:lineRule="auto"/>
        <w:ind w:left="426"/>
        <w:jc w:val="both"/>
        <w:rPr>
          <w:rFonts w:ascii="Times New Roman" w:hAnsi="Times New Roman"/>
          <w:sz w:val="28"/>
          <w:szCs w:val="28"/>
          <w:lang w:val="uk-UA"/>
        </w:rPr>
      </w:pPr>
      <w:r>
        <w:rPr>
          <w:rFonts w:ascii="Times New Roman" w:hAnsi="Times New Roman"/>
          <w:sz w:val="28"/>
          <w:szCs w:val="28"/>
          <w:lang w:val="uk-UA"/>
        </w:rPr>
        <w:t>ВИРІШИЛИ: інформацію прийняти до уваги.</w:t>
      </w:r>
    </w:p>
    <w:p w:rsidR="00951E84" w:rsidRDefault="00951E84"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Pr="00951E84">
        <w:rPr>
          <w:rFonts w:ascii="Times New Roman" w:hAnsi="Times New Roman"/>
          <w:sz w:val="28"/>
          <w:szCs w:val="28"/>
          <w:lang w:val="uk-UA"/>
        </w:rPr>
        <w:t xml:space="preserve"> </w:t>
      </w:r>
      <w:r>
        <w:rPr>
          <w:rFonts w:ascii="Times New Roman" w:hAnsi="Times New Roman"/>
          <w:sz w:val="28"/>
          <w:szCs w:val="28"/>
          <w:lang w:val="uk-UA"/>
        </w:rPr>
        <w:t>СЛУХАЛИ: голову методичної комісії факультету МТ, доц. СМЄЛОВА А.О.</w:t>
      </w:r>
      <w:r w:rsidRPr="00951E84">
        <w:rPr>
          <w:rFonts w:ascii="Times New Roman" w:hAnsi="Times New Roman"/>
          <w:sz w:val="28"/>
          <w:szCs w:val="28"/>
          <w:lang w:val="uk-UA"/>
        </w:rPr>
        <w:t xml:space="preserve"> </w:t>
      </w:r>
      <w:r>
        <w:rPr>
          <w:rFonts w:ascii="Times New Roman" w:hAnsi="Times New Roman"/>
          <w:sz w:val="28"/>
          <w:szCs w:val="28"/>
          <w:lang w:val="uk-UA"/>
        </w:rPr>
        <w:t>про організацію</w:t>
      </w:r>
      <w:r w:rsidRPr="00EC6711">
        <w:rPr>
          <w:rFonts w:ascii="Times New Roman" w:hAnsi="Times New Roman"/>
          <w:sz w:val="28"/>
          <w:szCs w:val="28"/>
          <w:lang w:val="uk-UA"/>
        </w:rPr>
        <w:t xml:space="preserve"> комплексного державного кваліфікаційного екзамену ОС «Магістр»</w:t>
      </w:r>
    </w:p>
    <w:p w:rsidR="00951E84" w:rsidRDefault="00951E84"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ВИСТУПИЛИ:</w:t>
      </w:r>
    </w:p>
    <w:p w:rsidR="0008220A" w:rsidRDefault="00951E84"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ВИРІШИЛИ: </w:t>
      </w:r>
      <w:r w:rsidR="0008220A">
        <w:rPr>
          <w:rFonts w:ascii="Times New Roman" w:hAnsi="Times New Roman"/>
          <w:sz w:val="28"/>
          <w:szCs w:val="28"/>
          <w:lang w:val="uk-UA"/>
        </w:rPr>
        <w:t>посилити вимоги до організації КДКЕ.</w:t>
      </w:r>
    </w:p>
    <w:p w:rsidR="00DD5B57" w:rsidRPr="0088300E" w:rsidRDefault="00DD5B57"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6. СЛУХАЛИ декана </w:t>
      </w:r>
      <w:proofErr w:type="spellStart"/>
      <w:r>
        <w:rPr>
          <w:rFonts w:ascii="Times New Roman" w:hAnsi="Times New Roman"/>
          <w:sz w:val="28"/>
          <w:szCs w:val="28"/>
          <w:lang w:val="uk-UA"/>
        </w:rPr>
        <w:t>ф-ту</w:t>
      </w:r>
      <w:proofErr w:type="spellEnd"/>
      <w:r>
        <w:rPr>
          <w:rFonts w:ascii="Times New Roman" w:hAnsi="Times New Roman"/>
          <w:sz w:val="28"/>
          <w:szCs w:val="28"/>
          <w:lang w:val="uk-UA"/>
        </w:rPr>
        <w:t xml:space="preserve"> МТ проф. КЮРЧЕВА С.В.</w:t>
      </w:r>
      <w:r w:rsidR="00C9518C" w:rsidRPr="00C9518C">
        <w:t xml:space="preserve"> </w:t>
      </w:r>
      <w:r w:rsidR="00C9518C">
        <w:rPr>
          <w:rFonts w:ascii="Times New Roman" w:hAnsi="Times New Roman"/>
          <w:sz w:val="28"/>
          <w:szCs w:val="28"/>
          <w:lang w:val="uk-UA"/>
        </w:rPr>
        <w:t>про а</w:t>
      </w:r>
      <w:r w:rsidR="00C9518C" w:rsidRPr="00C9518C">
        <w:rPr>
          <w:rFonts w:ascii="Times New Roman" w:hAnsi="Times New Roman"/>
          <w:sz w:val="28"/>
          <w:szCs w:val="28"/>
          <w:lang w:val="uk-UA"/>
        </w:rPr>
        <w:t>наліз проведення рейтингового оцінювання кафедр</w:t>
      </w:r>
    </w:p>
    <w:p w:rsidR="00DD5B57" w:rsidRDefault="00DD5B57"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ВИСТУПИЛИ:</w:t>
      </w:r>
    </w:p>
    <w:p w:rsidR="00DD5B57" w:rsidRDefault="00DD5B57"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ВИРІШИЛИ: інформацію прийняти до уваги.</w:t>
      </w:r>
    </w:p>
    <w:p w:rsidR="00DD5B57"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7. Різне </w:t>
      </w:r>
    </w:p>
    <w:p w:rsidR="00C9518C"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СЛУХАЛИ: декана </w:t>
      </w:r>
      <w:proofErr w:type="spellStart"/>
      <w:r>
        <w:rPr>
          <w:rFonts w:ascii="Times New Roman" w:hAnsi="Times New Roman"/>
          <w:sz w:val="28"/>
          <w:szCs w:val="28"/>
          <w:lang w:val="uk-UA"/>
        </w:rPr>
        <w:t>ф-ту</w:t>
      </w:r>
      <w:proofErr w:type="spellEnd"/>
      <w:r>
        <w:rPr>
          <w:rFonts w:ascii="Times New Roman" w:hAnsi="Times New Roman"/>
          <w:sz w:val="28"/>
          <w:szCs w:val="28"/>
          <w:lang w:val="uk-UA"/>
        </w:rPr>
        <w:t xml:space="preserve"> МТ проф. КЮРЧЕВА С.В.</w:t>
      </w:r>
    </w:p>
    <w:p w:rsidR="00C9518C"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Зміни до наказу </w:t>
      </w:r>
    </w:p>
    <w:p w:rsidR="00C9518C"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Пропонується вивести із складу Вченої ради факультету МТ доц. МІТКОВА В.Б. та ввести до складу Вченої ради </w:t>
      </w:r>
      <w:proofErr w:type="spellStart"/>
      <w:r>
        <w:rPr>
          <w:rFonts w:ascii="Times New Roman" w:hAnsi="Times New Roman"/>
          <w:sz w:val="28"/>
          <w:szCs w:val="28"/>
          <w:lang w:val="uk-UA"/>
        </w:rPr>
        <w:t>ф-ту</w:t>
      </w:r>
      <w:proofErr w:type="spellEnd"/>
      <w:r>
        <w:rPr>
          <w:rFonts w:ascii="Times New Roman" w:hAnsi="Times New Roman"/>
          <w:sz w:val="28"/>
          <w:szCs w:val="28"/>
          <w:lang w:val="uk-UA"/>
        </w:rPr>
        <w:t xml:space="preserve"> доц. КУВАЧОВА В.П.</w:t>
      </w:r>
    </w:p>
    <w:p w:rsidR="00C9518C"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ВИСТУПИЛИ:</w:t>
      </w:r>
    </w:p>
    <w:p w:rsidR="00C9518C" w:rsidRDefault="00C9518C" w:rsidP="00C9518C">
      <w:pPr>
        <w:spacing w:after="0" w:line="360" w:lineRule="auto"/>
        <w:jc w:val="both"/>
        <w:rPr>
          <w:rFonts w:ascii="Times New Roman" w:hAnsi="Times New Roman"/>
          <w:sz w:val="28"/>
          <w:szCs w:val="28"/>
          <w:lang w:val="uk-UA"/>
        </w:rPr>
      </w:pPr>
      <w:r>
        <w:rPr>
          <w:rFonts w:ascii="Times New Roman" w:hAnsi="Times New Roman"/>
          <w:sz w:val="28"/>
          <w:szCs w:val="28"/>
          <w:lang w:val="uk-UA"/>
        </w:rPr>
        <w:t>ВИРІШИЛИ: голосували «ЗА» одноголосно</w:t>
      </w:r>
    </w:p>
    <w:p w:rsidR="00DD5B57" w:rsidRDefault="00DD5B57"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C9518C" w:rsidRDefault="00C9518C" w:rsidP="00DD5B57">
      <w:pPr>
        <w:spacing w:after="0" w:line="360" w:lineRule="auto"/>
        <w:rPr>
          <w:rFonts w:ascii="Times New Roman" w:hAnsi="Times New Roman"/>
          <w:sz w:val="28"/>
          <w:szCs w:val="28"/>
          <w:lang w:val="uk-UA"/>
        </w:rPr>
      </w:pPr>
    </w:p>
    <w:p w:rsidR="00DD5B57" w:rsidRDefault="00DD5B57" w:rsidP="00DD5B57">
      <w:pPr>
        <w:spacing w:after="0" w:line="360" w:lineRule="auto"/>
        <w:rPr>
          <w:rFonts w:ascii="Times New Roman" w:hAnsi="Times New Roman"/>
          <w:sz w:val="28"/>
          <w:szCs w:val="28"/>
          <w:lang w:val="uk-UA"/>
        </w:rPr>
      </w:pPr>
      <w:r>
        <w:rPr>
          <w:rFonts w:ascii="Times New Roman" w:hAnsi="Times New Roman"/>
          <w:sz w:val="28"/>
          <w:szCs w:val="28"/>
          <w:lang w:val="uk-UA"/>
        </w:rPr>
        <w:t>Голова Вченої ради факультету, професор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С.В</w:t>
      </w:r>
      <w:r w:rsidRPr="005D74BF">
        <w:rPr>
          <w:rFonts w:ascii="Times New Roman" w:hAnsi="Times New Roman"/>
          <w:sz w:val="28"/>
          <w:szCs w:val="28"/>
          <w:lang w:val="uk-UA"/>
        </w:rPr>
        <w:t>. КЮРЧЕВ</w:t>
      </w:r>
    </w:p>
    <w:p w:rsidR="00DD5B57" w:rsidRPr="005D74BF" w:rsidRDefault="00DD5B57" w:rsidP="00DD5B57">
      <w:pPr>
        <w:spacing w:after="0" w:line="360" w:lineRule="auto"/>
        <w:rPr>
          <w:rFonts w:ascii="Times New Roman" w:hAnsi="Times New Roman"/>
          <w:sz w:val="28"/>
          <w:szCs w:val="28"/>
          <w:lang w:val="uk-UA"/>
        </w:rPr>
      </w:pPr>
    </w:p>
    <w:p w:rsidR="0088300E" w:rsidRPr="00DD5B57" w:rsidRDefault="00DD5B57" w:rsidP="00DD5B57">
      <w:pPr>
        <w:spacing w:line="360" w:lineRule="auto"/>
        <w:rPr>
          <w:rFonts w:ascii="Times New Roman" w:hAnsi="Times New Roman"/>
          <w:sz w:val="28"/>
          <w:szCs w:val="28"/>
          <w:lang w:val="uk-UA"/>
        </w:rPr>
        <w:sectPr w:rsidR="0088300E" w:rsidRPr="00DD5B57" w:rsidSect="0088300E">
          <w:pgSz w:w="11900" w:h="16840"/>
          <w:pgMar w:top="1134" w:right="851" w:bottom="1134" w:left="1134" w:header="0" w:footer="6" w:gutter="0"/>
          <w:cols w:space="720"/>
          <w:noEndnote/>
          <w:docGrid w:linePitch="360"/>
        </w:sectPr>
      </w:pPr>
      <w:r>
        <w:rPr>
          <w:rFonts w:ascii="Times New Roman" w:hAnsi="Times New Roman"/>
          <w:sz w:val="28"/>
          <w:szCs w:val="28"/>
          <w:lang w:val="uk-UA"/>
        </w:rPr>
        <w:t>С</w:t>
      </w:r>
      <w:r w:rsidRPr="005D74BF">
        <w:rPr>
          <w:rFonts w:ascii="Times New Roman" w:hAnsi="Times New Roman"/>
          <w:sz w:val="28"/>
          <w:szCs w:val="28"/>
          <w:lang w:val="uk-UA"/>
        </w:rPr>
        <w:t xml:space="preserve">екретар </w:t>
      </w:r>
      <w:r>
        <w:rPr>
          <w:rFonts w:ascii="Times New Roman" w:hAnsi="Times New Roman"/>
          <w:sz w:val="28"/>
          <w:szCs w:val="28"/>
          <w:lang w:val="uk-UA"/>
        </w:rPr>
        <w:t>В</w:t>
      </w:r>
      <w:r w:rsidRPr="005D74BF">
        <w:rPr>
          <w:rFonts w:ascii="Times New Roman" w:hAnsi="Times New Roman"/>
          <w:sz w:val="28"/>
          <w:szCs w:val="28"/>
          <w:lang w:val="uk-UA"/>
        </w:rPr>
        <w:t>ченої ради,доцент</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08220A">
        <w:rPr>
          <w:rFonts w:ascii="Times New Roman" w:hAnsi="Times New Roman"/>
          <w:sz w:val="28"/>
          <w:szCs w:val="28"/>
          <w:lang w:val="uk-UA"/>
        </w:rPr>
        <w:t xml:space="preserve">                  Л.М. ЧЕРНИШОВА</w:t>
      </w:r>
    </w:p>
    <w:p w:rsidR="00021D59" w:rsidRDefault="00021D59" w:rsidP="00E77A66">
      <w:pPr>
        <w:spacing w:after="0" w:line="240" w:lineRule="auto"/>
        <w:rPr>
          <w:rFonts w:ascii="Times New Roman" w:hAnsi="Times New Roman"/>
          <w:sz w:val="28"/>
          <w:szCs w:val="28"/>
          <w:lang w:val="uk-UA" w:eastAsia="ru-RU"/>
        </w:rPr>
      </w:pPr>
    </w:p>
    <w:p w:rsidR="008F7A26" w:rsidRDefault="008F7A26" w:rsidP="008F7A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СПИСОК ПРИСУТНІХ НА ЗАСІДАННІ ВЧЕНОЇ РАДИ ФАКУЛЬТЕТУ МТ</w:t>
      </w:r>
    </w:p>
    <w:p w:rsidR="008F7A26" w:rsidRDefault="00E77A66" w:rsidP="008F7A2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w:t>
      </w:r>
      <w:r w:rsidR="00050EE5">
        <w:rPr>
          <w:rFonts w:ascii="Times New Roman" w:hAnsi="Times New Roman"/>
          <w:sz w:val="28"/>
          <w:szCs w:val="28"/>
          <w:lang w:val="uk-UA" w:eastAsia="ru-RU"/>
        </w:rPr>
        <w:t>8</w:t>
      </w:r>
      <w:r w:rsidR="008F7A26">
        <w:rPr>
          <w:rFonts w:ascii="Times New Roman" w:hAnsi="Times New Roman"/>
          <w:sz w:val="28"/>
          <w:szCs w:val="28"/>
          <w:lang w:val="uk-UA" w:eastAsia="ru-RU"/>
        </w:rPr>
        <w:t xml:space="preserve"> </w:t>
      </w:r>
      <w:r w:rsidR="004C4111">
        <w:rPr>
          <w:rFonts w:ascii="Times New Roman" w:hAnsi="Times New Roman"/>
          <w:sz w:val="28"/>
          <w:szCs w:val="28"/>
          <w:lang w:val="uk-UA" w:eastAsia="ru-RU"/>
        </w:rPr>
        <w:t>жовтня</w:t>
      </w:r>
      <w:r w:rsidR="00050EE5">
        <w:rPr>
          <w:rFonts w:ascii="Times New Roman" w:hAnsi="Times New Roman"/>
          <w:sz w:val="28"/>
          <w:szCs w:val="28"/>
          <w:lang w:val="uk-UA" w:eastAsia="ru-RU"/>
        </w:rPr>
        <w:t xml:space="preserve"> 2019</w:t>
      </w:r>
      <w:r w:rsidR="008F7A26">
        <w:rPr>
          <w:rFonts w:ascii="Times New Roman" w:hAnsi="Times New Roman"/>
          <w:sz w:val="28"/>
          <w:szCs w:val="28"/>
          <w:lang w:val="uk-UA" w:eastAsia="ru-RU"/>
        </w:rPr>
        <w:t xml:space="preserve"> р</w:t>
      </w:r>
    </w:p>
    <w:p w:rsidR="00F4396F" w:rsidRDefault="00F4396F" w:rsidP="008F7A26">
      <w:pPr>
        <w:spacing w:after="0" w:line="240" w:lineRule="auto"/>
        <w:jc w:val="center"/>
        <w:rPr>
          <w:rFonts w:ascii="Times New Roman" w:hAnsi="Times New Roman"/>
          <w:sz w:val="28"/>
          <w:szCs w:val="28"/>
          <w:lang w:val="uk-UA" w:eastAsia="ru-RU"/>
        </w:rPr>
      </w:pPr>
    </w:p>
    <w:p w:rsidR="00050EE5" w:rsidRDefault="00050EE5"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БОНДАРЕНКО Л.Ю.</w:t>
      </w:r>
    </w:p>
    <w:p w:rsidR="00050EE5" w:rsidRDefault="00050EE5"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БОНДАР А.М.</w:t>
      </w:r>
    </w:p>
    <w:p w:rsidR="00050EE5" w:rsidRDefault="00050EE5"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ВЕРХОЛАНЦЕВА В.О.</w:t>
      </w:r>
    </w:p>
    <w:p w:rsidR="00050EE5" w:rsidRDefault="00050EE5"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ВЕРШКОВ О.О.</w:t>
      </w:r>
    </w:p>
    <w:p w:rsidR="00312386" w:rsidRDefault="00312386" w:rsidP="00D81CF0">
      <w:pPr>
        <w:pStyle w:val="a3"/>
        <w:numPr>
          <w:ilvl w:val="0"/>
          <w:numId w:val="1"/>
        </w:numPr>
        <w:spacing w:after="0" w:line="360" w:lineRule="auto"/>
        <w:ind w:left="0" w:firstLine="0"/>
        <w:jc w:val="both"/>
        <w:rPr>
          <w:rFonts w:ascii="Times New Roman" w:hAnsi="Times New Roman"/>
          <w:sz w:val="28"/>
          <w:szCs w:val="28"/>
          <w:lang w:val="uk-UA" w:eastAsia="ru-RU"/>
        </w:rPr>
      </w:pPr>
      <w:r w:rsidRPr="00D81CF0">
        <w:rPr>
          <w:rFonts w:ascii="Times New Roman" w:hAnsi="Times New Roman"/>
          <w:sz w:val="28"/>
          <w:szCs w:val="28"/>
          <w:lang w:val="uk-UA" w:eastAsia="ru-RU"/>
        </w:rPr>
        <w:t>ВОЛОШИНА А.А.</w:t>
      </w:r>
    </w:p>
    <w:p w:rsidR="00D81CF0" w:rsidRPr="004C4111" w:rsidRDefault="00CE740C" w:rsidP="004C4111">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ДЕРЕЗА С.В.</w:t>
      </w:r>
    </w:p>
    <w:p w:rsidR="0008220A" w:rsidRDefault="0008220A"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ЖУРАВЕЛЬ Д.П.</w:t>
      </w:r>
    </w:p>
    <w:p w:rsidR="00050EE5" w:rsidRDefault="00050EE5"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КУВАЧОВ В.П.</w:t>
      </w:r>
    </w:p>
    <w:p w:rsidR="00F4396F" w:rsidRPr="00D81CF0" w:rsidRDefault="00F4396F" w:rsidP="00D81CF0">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КЮРЧЕВ С.В.</w:t>
      </w:r>
    </w:p>
    <w:p w:rsidR="0008220A" w:rsidRDefault="0008220A" w:rsidP="00021D59">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МІТІН В.М.</w:t>
      </w:r>
    </w:p>
    <w:p w:rsidR="00021D59" w:rsidRPr="0008220A" w:rsidRDefault="00F4396F" w:rsidP="0008220A">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МОВЧАН В.Ф.</w:t>
      </w:r>
    </w:p>
    <w:p w:rsidR="00050EE5" w:rsidRDefault="00050EE5" w:rsidP="004C4111">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ПАЛЯНИЧКА Н.О.</w:t>
      </w:r>
    </w:p>
    <w:p w:rsidR="00F501BE" w:rsidRDefault="00F501BE" w:rsidP="004C4111">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ПАНЧЕНКО А.І.</w:t>
      </w:r>
      <w:bookmarkStart w:id="0" w:name="_GoBack"/>
      <w:bookmarkEnd w:id="0"/>
    </w:p>
    <w:p w:rsidR="00021D59" w:rsidRDefault="00021D59" w:rsidP="004C4111">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ПЕНЬОВ О.В.</w:t>
      </w:r>
    </w:p>
    <w:p w:rsidR="0008220A" w:rsidRPr="004C4111" w:rsidRDefault="0008220A" w:rsidP="004C4111">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РУСІНОВ І.О.</w:t>
      </w:r>
    </w:p>
    <w:p w:rsidR="00050EE5" w:rsidRDefault="00050EE5"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САМОЙЧУК К.О.</w:t>
      </w:r>
    </w:p>
    <w:p w:rsidR="00CE740C" w:rsidRDefault="00312386"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СМЄЛОВ А.О.</w:t>
      </w:r>
    </w:p>
    <w:p w:rsidR="00050EE5" w:rsidRDefault="00050EE5"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ФУРДАК Т.В.</w:t>
      </w:r>
    </w:p>
    <w:p w:rsidR="0008220A" w:rsidRDefault="0008220A"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ЧЕРНИШОВА Л.М.</w:t>
      </w:r>
    </w:p>
    <w:p w:rsidR="00050EE5" w:rsidRDefault="00050EE5"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ЧИЖИКОВ І.О.</w:t>
      </w:r>
    </w:p>
    <w:p w:rsidR="00021D59" w:rsidRDefault="00021D59" w:rsidP="00CE740C">
      <w:pPr>
        <w:pStyle w:val="a3"/>
        <w:numPr>
          <w:ilvl w:val="0"/>
          <w:numId w:val="1"/>
        </w:numPr>
        <w:spacing w:after="0" w:line="360" w:lineRule="auto"/>
        <w:ind w:left="0" w:firstLine="0"/>
        <w:jc w:val="both"/>
        <w:rPr>
          <w:rFonts w:ascii="Times New Roman" w:hAnsi="Times New Roman"/>
          <w:sz w:val="28"/>
          <w:szCs w:val="28"/>
          <w:lang w:val="uk-UA" w:eastAsia="ru-RU"/>
        </w:rPr>
      </w:pPr>
      <w:r>
        <w:rPr>
          <w:rFonts w:ascii="Times New Roman" w:hAnsi="Times New Roman"/>
          <w:sz w:val="28"/>
          <w:szCs w:val="28"/>
          <w:lang w:val="uk-UA" w:eastAsia="ru-RU"/>
        </w:rPr>
        <w:t>ШОКАРЕВ О.М.</w:t>
      </w:r>
    </w:p>
    <w:p w:rsidR="008F7A26" w:rsidRDefault="008F7A26" w:rsidP="00792F8F">
      <w:pPr>
        <w:spacing w:after="0" w:line="360" w:lineRule="auto"/>
        <w:jc w:val="both"/>
        <w:rPr>
          <w:rFonts w:ascii="Times New Roman" w:hAnsi="Times New Roman"/>
          <w:sz w:val="28"/>
          <w:szCs w:val="28"/>
          <w:lang w:val="uk-UA" w:eastAsia="ru-RU"/>
        </w:rPr>
      </w:pPr>
    </w:p>
    <w:p w:rsidR="00CE740C" w:rsidRDefault="00CE740C" w:rsidP="00792F8F">
      <w:pPr>
        <w:spacing w:after="0" w:line="360" w:lineRule="auto"/>
        <w:jc w:val="both"/>
        <w:rPr>
          <w:rFonts w:ascii="Times New Roman" w:hAnsi="Times New Roman"/>
          <w:sz w:val="28"/>
          <w:szCs w:val="28"/>
          <w:lang w:val="uk-UA" w:eastAsia="ru-RU"/>
        </w:rPr>
      </w:pPr>
    </w:p>
    <w:p w:rsidR="00CE740C" w:rsidRDefault="00CE740C" w:rsidP="00792F8F">
      <w:pPr>
        <w:spacing w:after="0" w:line="360" w:lineRule="auto"/>
        <w:jc w:val="both"/>
        <w:rPr>
          <w:rFonts w:ascii="Times New Roman" w:hAnsi="Times New Roman"/>
          <w:sz w:val="28"/>
          <w:szCs w:val="28"/>
          <w:lang w:val="uk-UA" w:eastAsia="ru-RU"/>
        </w:rPr>
      </w:pPr>
    </w:p>
    <w:p w:rsidR="008F7A26" w:rsidRDefault="008F7A26" w:rsidP="008F7A26">
      <w:pPr>
        <w:spacing w:after="0" w:line="360" w:lineRule="auto"/>
        <w:rPr>
          <w:rFonts w:ascii="Times New Roman" w:hAnsi="Times New Roman"/>
          <w:sz w:val="28"/>
          <w:szCs w:val="28"/>
          <w:lang w:val="uk-UA"/>
        </w:rPr>
      </w:pPr>
      <w:r>
        <w:rPr>
          <w:rFonts w:ascii="Times New Roman" w:hAnsi="Times New Roman"/>
          <w:sz w:val="28"/>
          <w:szCs w:val="28"/>
          <w:lang w:val="uk-UA"/>
        </w:rPr>
        <w:t>Голова Вч</w:t>
      </w:r>
      <w:r w:rsidR="00021D59">
        <w:rPr>
          <w:rFonts w:ascii="Times New Roman" w:hAnsi="Times New Roman"/>
          <w:sz w:val="28"/>
          <w:szCs w:val="28"/>
          <w:lang w:val="uk-UA"/>
        </w:rPr>
        <w:t>еної ради факультету, проф.</w:t>
      </w:r>
      <w:r w:rsidR="00CE740C">
        <w:rPr>
          <w:rFonts w:ascii="Times New Roman" w:hAnsi="Times New Roman"/>
          <w:sz w:val="28"/>
          <w:szCs w:val="28"/>
          <w:lang w:val="uk-UA"/>
        </w:rPr>
        <w:tab/>
      </w:r>
      <w:r w:rsidR="00CE740C">
        <w:rPr>
          <w:rFonts w:ascii="Times New Roman" w:hAnsi="Times New Roman"/>
          <w:sz w:val="28"/>
          <w:szCs w:val="28"/>
          <w:lang w:val="uk-UA"/>
        </w:rPr>
        <w:tab/>
      </w:r>
      <w:r w:rsidR="00CE740C">
        <w:rPr>
          <w:rFonts w:ascii="Times New Roman" w:hAnsi="Times New Roman"/>
          <w:sz w:val="28"/>
          <w:szCs w:val="28"/>
          <w:lang w:val="uk-UA"/>
        </w:rPr>
        <w:tab/>
        <w:t xml:space="preserve">    </w:t>
      </w:r>
      <w:r w:rsidR="003832CF">
        <w:rPr>
          <w:rFonts w:ascii="Times New Roman" w:hAnsi="Times New Roman"/>
          <w:sz w:val="28"/>
          <w:szCs w:val="28"/>
          <w:lang w:val="uk-UA"/>
        </w:rPr>
        <w:t xml:space="preserve">                 </w:t>
      </w:r>
      <w:r>
        <w:rPr>
          <w:rFonts w:ascii="Times New Roman" w:hAnsi="Times New Roman"/>
          <w:sz w:val="28"/>
          <w:szCs w:val="28"/>
          <w:lang w:val="uk-UA"/>
        </w:rPr>
        <w:t>С.В</w:t>
      </w:r>
      <w:r w:rsidRPr="005D74BF">
        <w:rPr>
          <w:rFonts w:ascii="Times New Roman" w:hAnsi="Times New Roman"/>
          <w:sz w:val="28"/>
          <w:szCs w:val="28"/>
          <w:lang w:val="uk-UA"/>
        </w:rPr>
        <w:t>. КЮРЧЕВ</w:t>
      </w:r>
    </w:p>
    <w:p w:rsidR="008F7A26" w:rsidRPr="005D74BF" w:rsidRDefault="008F7A26" w:rsidP="008F7A26">
      <w:pPr>
        <w:spacing w:after="0" w:line="360" w:lineRule="auto"/>
        <w:rPr>
          <w:rFonts w:ascii="Times New Roman" w:hAnsi="Times New Roman"/>
          <w:sz w:val="28"/>
          <w:szCs w:val="28"/>
          <w:lang w:val="uk-UA"/>
        </w:rPr>
      </w:pPr>
    </w:p>
    <w:p w:rsidR="008F7A26" w:rsidRPr="00D01648" w:rsidRDefault="004A3211" w:rsidP="0008220A">
      <w:pPr>
        <w:spacing w:line="360" w:lineRule="auto"/>
        <w:rPr>
          <w:rFonts w:ascii="Times New Roman" w:hAnsi="Times New Roman"/>
          <w:sz w:val="28"/>
          <w:szCs w:val="28"/>
          <w:lang w:val="uk-UA"/>
        </w:rPr>
      </w:pPr>
      <w:r>
        <w:rPr>
          <w:rFonts w:ascii="Times New Roman" w:hAnsi="Times New Roman"/>
          <w:sz w:val="28"/>
          <w:szCs w:val="28"/>
          <w:lang w:val="uk-UA"/>
        </w:rPr>
        <w:t>С</w:t>
      </w:r>
      <w:r w:rsidR="008F7A26" w:rsidRPr="005D74BF">
        <w:rPr>
          <w:rFonts w:ascii="Times New Roman" w:hAnsi="Times New Roman"/>
          <w:sz w:val="28"/>
          <w:szCs w:val="28"/>
          <w:lang w:val="uk-UA"/>
        </w:rPr>
        <w:t xml:space="preserve">екретар </w:t>
      </w:r>
      <w:r w:rsidR="008F7A26">
        <w:rPr>
          <w:rFonts w:ascii="Times New Roman" w:hAnsi="Times New Roman"/>
          <w:sz w:val="28"/>
          <w:szCs w:val="28"/>
          <w:lang w:val="uk-UA"/>
        </w:rPr>
        <w:t>В</w:t>
      </w:r>
      <w:r w:rsidR="008F7A26" w:rsidRPr="005D74BF">
        <w:rPr>
          <w:rFonts w:ascii="Times New Roman" w:hAnsi="Times New Roman"/>
          <w:sz w:val="28"/>
          <w:szCs w:val="28"/>
          <w:lang w:val="uk-UA"/>
        </w:rPr>
        <w:t>ченої ради,</w:t>
      </w:r>
      <w:r w:rsidR="003832CF">
        <w:rPr>
          <w:rFonts w:ascii="Times New Roman" w:hAnsi="Times New Roman"/>
          <w:sz w:val="28"/>
          <w:szCs w:val="28"/>
          <w:lang w:val="uk-UA"/>
        </w:rPr>
        <w:t xml:space="preserve"> </w:t>
      </w:r>
      <w:r w:rsidR="008F7A26" w:rsidRPr="005D74BF">
        <w:rPr>
          <w:rFonts w:ascii="Times New Roman" w:hAnsi="Times New Roman"/>
          <w:sz w:val="28"/>
          <w:szCs w:val="28"/>
          <w:lang w:val="uk-UA"/>
        </w:rPr>
        <w:t>доцент</w:t>
      </w:r>
      <w:r w:rsidR="00CE740C">
        <w:rPr>
          <w:rFonts w:ascii="Times New Roman" w:hAnsi="Times New Roman"/>
          <w:sz w:val="28"/>
          <w:szCs w:val="28"/>
          <w:lang w:val="uk-UA"/>
        </w:rPr>
        <w:tab/>
      </w:r>
      <w:r w:rsidR="0008220A">
        <w:rPr>
          <w:rFonts w:ascii="Times New Roman" w:hAnsi="Times New Roman"/>
          <w:sz w:val="28"/>
          <w:szCs w:val="28"/>
          <w:lang w:val="uk-UA"/>
        </w:rPr>
        <w:tab/>
      </w:r>
      <w:r w:rsidR="0008220A">
        <w:rPr>
          <w:rFonts w:ascii="Times New Roman" w:hAnsi="Times New Roman"/>
          <w:sz w:val="28"/>
          <w:szCs w:val="28"/>
          <w:lang w:val="uk-UA"/>
        </w:rPr>
        <w:tab/>
        <w:t xml:space="preserve">                  </w:t>
      </w:r>
      <w:r w:rsidR="003832CF">
        <w:rPr>
          <w:rFonts w:ascii="Times New Roman" w:hAnsi="Times New Roman"/>
          <w:sz w:val="28"/>
          <w:szCs w:val="28"/>
          <w:lang w:val="uk-UA"/>
        </w:rPr>
        <w:t xml:space="preserve">  </w:t>
      </w:r>
      <w:r w:rsidR="0008220A">
        <w:rPr>
          <w:rFonts w:ascii="Times New Roman" w:hAnsi="Times New Roman"/>
          <w:sz w:val="28"/>
          <w:szCs w:val="28"/>
          <w:lang w:val="uk-UA"/>
        </w:rPr>
        <w:t>Л.М. ЧЕРНИШОВА</w:t>
      </w:r>
    </w:p>
    <w:sectPr w:rsidR="008F7A26" w:rsidRPr="00D01648" w:rsidSect="00E84E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80CF6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3E92965"/>
    <w:multiLevelType w:val="hybridMultilevel"/>
    <w:tmpl w:val="14B0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A31F3"/>
    <w:multiLevelType w:val="hybridMultilevel"/>
    <w:tmpl w:val="1AEC4A34"/>
    <w:lvl w:ilvl="0" w:tplc="7B8E7D3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20A21905"/>
    <w:multiLevelType w:val="hybridMultilevel"/>
    <w:tmpl w:val="15D84756"/>
    <w:lvl w:ilvl="0" w:tplc="7FD22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64D28"/>
    <w:multiLevelType w:val="hybridMultilevel"/>
    <w:tmpl w:val="711E0088"/>
    <w:lvl w:ilvl="0" w:tplc="B99E5F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A202B52"/>
    <w:multiLevelType w:val="hybridMultilevel"/>
    <w:tmpl w:val="C4F800C2"/>
    <w:lvl w:ilvl="0" w:tplc="06C64F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F1FC8"/>
    <w:multiLevelType w:val="multilevel"/>
    <w:tmpl w:val="C35EA2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614AD1"/>
    <w:multiLevelType w:val="hybridMultilevel"/>
    <w:tmpl w:val="8FD68D78"/>
    <w:lvl w:ilvl="0" w:tplc="F01AA7B0">
      <w:start w:val="9"/>
      <w:numFmt w:val="bullet"/>
      <w:lvlText w:val="-"/>
      <w:lvlJc w:val="left"/>
      <w:pPr>
        <w:tabs>
          <w:tab w:val="num" w:pos="400"/>
        </w:tabs>
        <w:ind w:left="400" w:hanging="360"/>
      </w:pPr>
      <w:rPr>
        <w:rFonts w:ascii="Times New Roman" w:eastAsia="Times New Roman" w:hAnsi="Times New Roman" w:cs="Times New Roman" w:hint="default"/>
      </w:rPr>
    </w:lvl>
    <w:lvl w:ilvl="1" w:tplc="04190003" w:tentative="1">
      <w:start w:val="1"/>
      <w:numFmt w:val="bullet"/>
      <w:lvlText w:val="o"/>
      <w:lvlJc w:val="left"/>
      <w:pPr>
        <w:tabs>
          <w:tab w:val="num" w:pos="1120"/>
        </w:tabs>
        <w:ind w:left="1120" w:hanging="360"/>
      </w:pPr>
      <w:rPr>
        <w:rFonts w:ascii="Courier New" w:hAnsi="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12">
    <w:nsid w:val="6DD563BB"/>
    <w:multiLevelType w:val="multilevel"/>
    <w:tmpl w:val="9ACC11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206BB3"/>
    <w:multiLevelType w:val="hybridMultilevel"/>
    <w:tmpl w:val="8DFA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9"/>
  </w:num>
  <w:num w:numId="8">
    <w:abstractNumId w:val="6"/>
  </w:num>
  <w:num w:numId="9">
    <w:abstractNumId w:val="8"/>
  </w:num>
  <w:num w:numId="10">
    <w:abstractNumId w:val="10"/>
  </w:num>
  <w:num w:numId="11">
    <w:abstractNumId w:val="5"/>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9"/>
    <w:rsid w:val="0000265D"/>
    <w:rsid w:val="00016E52"/>
    <w:rsid w:val="00021D59"/>
    <w:rsid w:val="0002235D"/>
    <w:rsid w:val="00032F80"/>
    <w:rsid w:val="00050EE5"/>
    <w:rsid w:val="00074AD7"/>
    <w:rsid w:val="00074B19"/>
    <w:rsid w:val="00074D2E"/>
    <w:rsid w:val="00076BB9"/>
    <w:rsid w:val="0008220A"/>
    <w:rsid w:val="000E6DA0"/>
    <w:rsid w:val="000F4C6F"/>
    <w:rsid w:val="001243F5"/>
    <w:rsid w:val="0012670B"/>
    <w:rsid w:val="00137F89"/>
    <w:rsid w:val="00141252"/>
    <w:rsid w:val="00144BAD"/>
    <w:rsid w:val="00166849"/>
    <w:rsid w:val="00170482"/>
    <w:rsid w:val="00174FAF"/>
    <w:rsid w:val="001874BC"/>
    <w:rsid w:val="002049F6"/>
    <w:rsid w:val="002E0022"/>
    <w:rsid w:val="00312386"/>
    <w:rsid w:val="003832CF"/>
    <w:rsid w:val="003A1EE4"/>
    <w:rsid w:val="003D28B6"/>
    <w:rsid w:val="003F3F31"/>
    <w:rsid w:val="0044182D"/>
    <w:rsid w:val="00497A12"/>
    <w:rsid w:val="004A3211"/>
    <w:rsid w:val="004C4111"/>
    <w:rsid w:val="004D412B"/>
    <w:rsid w:val="005465FC"/>
    <w:rsid w:val="00582B30"/>
    <w:rsid w:val="0059453B"/>
    <w:rsid w:val="00597856"/>
    <w:rsid w:val="005B1198"/>
    <w:rsid w:val="005F440A"/>
    <w:rsid w:val="005F7619"/>
    <w:rsid w:val="00602A4B"/>
    <w:rsid w:val="0060775F"/>
    <w:rsid w:val="00611FAB"/>
    <w:rsid w:val="00623B42"/>
    <w:rsid w:val="00676320"/>
    <w:rsid w:val="00681514"/>
    <w:rsid w:val="0069781C"/>
    <w:rsid w:val="006B5E7C"/>
    <w:rsid w:val="006D1566"/>
    <w:rsid w:val="006F64E0"/>
    <w:rsid w:val="00742ACE"/>
    <w:rsid w:val="007539C6"/>
    <w:rsid w:val="00754B1F"/>
    <w:rsid w:val="00761719"/>
    <w:rsid w:val="00792F8F"/>
    <w:rsid w:val="007B23AF"/>
    <w:rsid w:val="007E0DD0"/>
    <w:rsid w:val="0082436C"/>
    <w:rsid w:val="00837F2A"/>
    <w:rsid w:val="008753B1"/>
    <w:rsid w:val="0088300E"/>
    <w:rsid w:val="00886C80"/>
    <w:rsid w:val="008A69B4"/>
    <w:rsid w:val="008F7A26"/>
    <w:rsid w:val="00906368"/>
    <w:rsid w:val="00951E84"/>
    <w:rsid w:val="00977C07"/>
    <w:rsid w:val="00987443"/>
    <w:rsid w:val="009B2349"/>
    <w:rsid w:val="009E1AC9"/>
    <w:rsid w:val="009F6B27"/>
    <w:rsid w:val="00A21E2A"/>
    <w:rsid w:val="00A33B5A"/>
    <w:rsid w:val="00B06858"/>
    <w:rsid w:val="00B30D45"/>
    <w:rsid w:val="00BE4E21"/>
    <w:rsid w:val="00C304E1"/>
    <w:rsid w:val="00C5283F"/>
    <w:rsid w:val="00C53492"/>
    <w:rsid w:val="00C87C17"/>
    <w:rsid w:val="00C9518C"/>
    <w:rsid w:val="00CA5A9D"/>
    <w:rsid w:val="00CE740C"/>
    <w:rsid w:val="00CE7AF0"/>
    <w:rsid w:val="00D01648"/>
    <w:rsid w:val="00D07E9B"/>
    <w:rsid w:val="00D24941"/>
    <w:rsid w:val="00D42DDA"/>
    <w:rsid w:val="00D62996"/>
    <w:rsid w:val="00D77A12"/>
    <w:rsid w:val="00D81CF0"/>
    <w:rsid w:val="00DA2F7E"/>
    <w:rsid w:val="00DD5B57"/>
    <w:rsid w:val="00DE0DDA"/>
    <w:rsid w:val="00DE19A8"/>
    <w:rsid w:val="00DE2261"/>
    <w:rsid w:val="00E7555C"/>
    <w:rsid w:val="00E77A66"/>
    <w:rsid w:val="00E84E0F"/>
    <w:rsid w:val="00EC4F0D"/>
    <w:rsid w:val="00EC6711"/>
    <w:rsid w:val="00EE13C3"/>
    <w:rsid w:val="00EE5C7B"/>
    <w:rsid w:val="00EE5C87"/>
    <w:rsid w:val="00F4396F"/>
    <w:rsid w:val="00F501BE"/>
    <w:rsid w:val="00F55F6B"/>
    <w:rsid w:val="00FA7165"/>
    <w:rsid w:val="00FD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26"/>
    <w:pPr>
      <w:ind w:left="720"/>
      <w:contextualSpacing/>
    </w:pPr>
  </w:style>
  <w:style w:type="paragraph" w:styleId="a4">
    <w:name w:val="Balloon Text"/>
    <w:basedOn w:val="a"/>
    <w:link w:val="a5"/>
    <w:uiPriority w:val="99"/>
    <w:semiHidden/>
    <w:unhideWhenUsed/>
    <w:rsid w:val="00170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482"/>
    <w:rPr>
      <w:rFonts w:ascii="Tahoma" w:eastAsia="Times New Roman" w:hAnsi="Tahoma" w:cs="Tahoma"/>
      <w:sz w:val="16"/>
      <w:szCs w:val="16"/>
    </w:rPr>
  </w:style>
  <w:style w:type="table" w:styleId="a6">
    <w:name w:val="Table Grid"/>
    <w:basedOn w:val="a1"/>
    <w:uiPriority w:val="59"/>
    <w:rsid w:val="00D07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754B1F"/>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754B1F"/>
    <w:pPr>
      <w:widowControl w:val="0"/>
      <w:shd w:val="clear" w:color="auto" w:fill="FFFFFF"/>
      <w:spacing w:after="0" w:line="480" w:lineRule="exact"/>
      <w:jc w:val="center"/>
    </w:pPr>
    <w:rPr>
      <w:rFonts w:ascii="Times New Roman" w:eastAsiaTheme="minorHAnsi"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26"/>
    <w:pPr>
      <w:ind w:left="720"/>
      <w:contextualSpacing/>
    </w:pPr>
  </w:style>
  <w:style w:type="paragraph" w:styleId="a4">
    <w:name w:val="Balloon Text"/>
    <w:basedOn w:val="a"/>
    <w:link w:val="a5"/>
    <w:uiPriority w:val="99"/>
    <w:semiHidden/>
    <w:unhideWhenUsed/>
    <w:rsid w:val="00170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482"/>
    <w:rPr>
      <w:rFonts w:ascii="Tahoma" w:eastAsia="Times New Roman" w:hAnsi="Tahoma" w:cs="Tahoma"/>
      <w:sz w:val="16"/>
      <w:szCs w:val="16"/>
    </w:rPr>
  </w:style>
  <w:style w:type="table" w:styleId="a6">
    <w:name w:val="Table Grid"/>
    <w:basedOn w:val="a1"/>
    <w:uiPriority w:val="59"/>
    <w:rsid w:val="00D07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754B1F"/>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754B1F"/>
    <w:pPr>
      <w:widowControl w:val="0"/>
      <w:shd w:val="clear" w:color="auto" w:fill="FFFFFF"/>
      <w:spacing w:after="0" w:line="480" w:lineRule="exact"/>
      <w:jc w:val="center"/>
    </w:pPr>
    <w:rPr>
      <w:rFonts w:ascii="Times New Roman" w:eastAsiaTheme="minorHAns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EF51-E5E0-474D-940A-196F261B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8</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2015-09-25T04:15:00Z</cp:lastPrinted>
  <dcterms:created xsi:type="dcterms:W3CDTF">2013-10-21T09:18:00Z</dcterms:created>
  <dcterms:modified xsi:type="dcterms:W3CDTF">2019-11-13T08:22:00Z</dcterms:modified>
</cp:coreProperties>
</file>