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77A" w:rsidRPr="00705562" w:rsidRDefault="0033577A" w:rsidP="0033577A">
      <w:pPr>
        <w:pStyle w:val="a3"/>
        <w:ind w:left="0" w:right="142"/>
        <w:jc w:val="center"/>
      </w:pPr>
      <w:r w:rsidRPr="00705562">
        <w:t>МІНІСТЕРСТВО</w:t>
      </w:r>
      <w:r w:rsidRPr="00705562">
        <w:rPr>
          <w:spacing w:val="-3"/>
        </w:rPr>
        <w:t xml:space="preserve"> </w:t>
      </w:r>
      <w:r w:rsidRPr="00705562">
        <w:t>ОСВІТИ</w:t>
      </w:r>
      <w:r w:rsidRPr="00705562">
        <w:rPr>
          <w:spacing w:val="-1"/>
        </w:rPr>
        <w:t xml:space="preserve"> </w:t>
      </w:r>
      <w:r w:rsidRPr="00705562">
        <w:t>І</w:t>
      </w:r>
      <w:r w:rsidRPr="00705562">
        <w:rPr>
          <w:spacing w:val="-2"/>
        </w:rPr>
        <w:t xml:space="preserve"> </w:t>
      </w:r>
      <w:r w:rsidRPr="00705562">
        <w:t>НАУКИ</w:t>
      </w:r>
      <w:r w:rsidRPr="00705562">
        <w:rPr>
          <w:spacing w:val="-3"/>
        </w:rPr>
        <w:t xml:space="preserve"> </w:t>
      </w:r>
      <w:r w:rsidRPr="00705562">
        <w:t>УКРАЇНИ</w:t>
      </w:r>
    </w:p>
    <w:p w:rsidR="0033577A" w:rsidRPr="00705562" w:rsidRDefault="0033577A" w:rsidP="0033577A">
      <w:pPr>
        <w:pStyle w:val="a3"/>
        <w:ind w:left="0" w:right="142"/>
        <w:jc w:val="center"/>
      </w:pPr>
      <w:r w:rsidRPr="00705562">
        <w:t>ТАВРІЙСЬКИЙ ДЕРЖАВНИЙ АГРОТЕХНОЛОГІЧНИЙ УНІВЕРСИТЕТ</w:t>
      </w:r>
      <w:r w:rsidRPr="00705562">
        <w:rPr>
          <w:spacing w:val="-67"/>
        </w:rPr>
        <w:t xml:space="preserve"> </w:t>
      </w:r>
      <w:r w:rsidRPr="00705562">
        <w:t>ІМЕНІ</w:t>
      </w:r>
      <w:r w:rsidRPr="00705562">
        <w:rPr>
          <w:spacing w:val="-1"/>
        </w:rPr>
        <w:t xml:space="preserve"> </w:t>
      </w:r>
      <w:r w:rsidRPr="00705562">
        <w:t>ДМИТРА</w:t>
      </w:r>
      <w:r w:rsidRPr="00705562">
        <w:rPr>
          <w:spacing w:val="-1"/>
        </w:rPr>
        <w:t xml:space="preserve"> </w:t>
      </w:r>
      <w:r w:rsidRPr="00705562">
        <w:t>МОТОРНОГО</w:t>
      </w: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23"/>
        </w:rPr>
      </w:pPr>
    </w:p>
    <w:p w:rsidR="0033577A" w:rsidRPr="00705562" w:rsidRDefault="0033577A" w:rsidP="0033577A">
      <w:pPr>
        <w:pStyle w:val="a3"/>
        <w:ind w:left="4536" w:right="142" w:firstLine="0"/>
      </w:pPr>
      <w:r w:rsidRPr="00705562">
        <w:t>ЗАТВЕРДЖУЮ</w:t>
      </w:r>
    </w:p>
    <w:p w:rsidR="0033577A" w:rsidRPr="00705562" w:rsidRDefault="0033577A" w:rsidP="0033577A">
      <w:pPr>
        <w:pStyle w:val="a3"/>
        <w:tabs>
          <w:tab w:val="left" w:pos="7324"/>
        </w:tabs>
        <w:ind w:left="4536" w:right="142" w:firstLine="0"/>
      </w:pPr>
      <w:r w:rsidRPr="00705562">
        <w:t>Голова Приймальної комісії ТДАТУ</w:t>
      </w:r>
      <w:r w:rsidRPr="00705562">
        <w:rPr>
          <w:spacing w:val="1"/>
        </w:rPr>
        <w:t xml:space="preserve"> </w:t>
      </w:r>
      <w:r w:rsidRPr="00705562">
        <w:t>д.т.н.,</w:t>
      </w:r>
      <w:r w:rsidRPr="00705562">
        <w:rPr>
          <w:spacing w:val="-2"/>
        </w:rPr>
        <w:t xml:space="preserve"> </w:t>
      </w:r>
      <w:r w:rsidRPr="00705562">
        <w:t>проф.</w:t>
      </w:r>
      <w:r w:rsidR="000D1D84" w:rsidRPr="00705562">
        <w:rPr>
          <w:u w:val="single"/>
        </w:rPr>
        <w:t xml:space="preserve"> </w:t>
      </w:r>
      <w:r w:rsidRPr="00705562">
        <w:t>Сергій</w:t>
      </w:r>
      <w:r w:rsidRPr="00705562">
        <w:rPr>
          <w:spacing w:val="-6"/>
        </w:rPr>
        <w:t xml:space="preserve"> </w:t>
      </w:r>
      <w:r w:rsidRPr="00705562">
        <w:t>КЮРЧЕВ</w:t>
      </w:r>
    </w:p>
    <w:p w:rsidR="0033577A" w:rsidRPr="00705562" w:rsidRDefault="0033577A" w:rsidP="0033577A">
      <w:pPr>
        <w:pStyle w:val="a3"/>
        <w:ind w:right="142"/>
        <w:rPr>
          <w:sz w:val="23"/>
        </w:rPr>
      </w:pPr>
      <w:r w:rsidRPr="00705562"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7216" behindDoc="1" locked="0" layoutInCell="1" allowOverlap="1">
                <wp:simplePos x="0" y="0"/>
                <wp:positionH relativeFrom="page">
                  <wp:posOffset>4178300</wp:posOffset>
                </wp:positionH>
                <wp:positionV relativeFrom="paragraph">
                  <wp:posOffset>200660</wp:posOffset>
                </wp:positionV>
                <wp:extent cx="358775" cy="1270"/>
                <wp:effectExtent l="0" t="0" r="0" b="0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775" cy="1270"/>
                        </a:xfrm>
                        <a:custGeom>
                          <a:avLst/>
                          <a:gdLst>
                            <a:gd name="T0" fmla="+- 0 6580 6580"/>
                            <a:gd name="T1" fmla="*/ T0 w 565"/>
                            <a:gd name="T2" fmla="+- 0 7144 6580"/>
                            <a:gd name="T3" fmla="*/ T2 w 5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5">
                              <a:moveTo>
                                <a:pt x="0" y="0"/>
                              </a:moveTo>
                              <a:lnTo>
                                <a:pt x="564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E3BA5D" id="Полилиния 9" o:spid="_x0000_s1026" style="position:absolute;margin-left:329pt;margin-top:15.8pt;width:28.25pt;height:.1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" path="m,l564,e" filled="f" strokeweight=".19811mm">
                <v:path arrowok="t" o:connecttype="custom" o:connectlocs="0,0;358140,0" o:connectangles="0,0"/>
                <w10:wrap type="topAndBottom" anchorx="page"/>
              </v:shape>
            </w:pict>
          </mc:Fallback>
        </mc:AlternateContent>
      </w:r>
      <w:r w:rsidRPr="00705562"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4624070</wp:posOffset>
                </wp:positionH>
                <wp:positionV relativeFrom="paragraph">
                  <wp:posOffset>200660</wp:posOffset>
                </wp:positionV>
                <wp:extent cx="890270" cy="1270"/>
                <wp:effectExtent l="0" t="0" r="0" b="0"/>
                <wp:wrapTopAndBottom/>
                <wp:docPr id="8" name="Поли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90270" cy="1270"/>
                        </a:xfrm>
                        <a:custGeom>
                          <a:avLst/>
                          <a:gdLst>
                            <a:gd name="T0" fmla="+- 0 7282 7282"/>
                            <a:gd name="T1" fmla="*/ T0 w 1402"/>
                            <a:gd name="T2" fmla="+- 0 8683 7282"/>
                            <a:gd name="T3" fmla="*/ T2 w 14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02">
                              <a:moveTo>
                                <a:pt x="0" y="0"/>
                              </a:moveTo>
                              <a:lnTo>
                                <a:pt x="14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187DE7" id="Полилиния 8" o:spid="_x0000_s1026" style="position:absolute;margin-left:364.1pt;margin-top:15.8pt;width:70.1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" path="m,l1401,e" filled="f" strokeweight=".19811mm">
                <v:path arrowok="t" o:connecttype="custom" o:connectlocs="0,0;889635,0" o:connectangles="0,0"/>
                <w10:wrap type="topAndBottom" anchorx="page"/>
              </v:shape>
            </w:pict>
          </mc:Fallback>
        </mc:AlternateContent>
      </w:r>
      <w:r w:rsidRPr="00705562"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5647690</wp:posOffset>
                </wp:positionH>
                <wp:positionV relativeFrom="paragraph">
                  <wp:posOffset>200660</wp:posOffset>
                </wp:positionV>
                <wp:extent cx="977265" cy="1270"/>
                <wp:effectExtent l="0" t="0" r="0" b="0"/>
                <wp:wrapTopAndBottom/>
                <wp:docPr id="7" name="Поли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7265" cy="1270"/>
                        </a:xfrm>
                        <a:custGeom>
                          <a:avLst/>
                          <a:gdLst>
                            <a:gd name="T0" fmla="+- 0 8894 8894"/>
                            <a:gd name="T1" fmla="*/ T0 w 1539"/>
                            <a:gd name="T2" fmla="+- 0 10432 8894"/>
                            <a:gd name="T3" fmla="*/ T2 w 15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539">
                              <a:moveTo>
                                <a:pt x="0" y="0"/>
                              </a:moveTo>
                              <a:lnTo>
                                <a:pt x="153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16A4C2" id="Полилиния 7" o:spid="_x0000_s1026" style="position:absolute;margin-left:444.7pt;margin-top:15.8pt;width:76.9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5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" path="m,l1538,e" filled="f" strokeweight=".19811mm">
                <v:path arrowok="t" o:connecttype="custom" o:connectlocs="0,0;976630,0" o:connectangles="0,0"/>
                <w10:wrap type="topAndBottom" anchorx="page"/>
              </v:shape>
            </w:pict>
          </mc:Fallback>
        </mc:AlternateContent>
      </w:r>
    </w:p>
    <w:p w:rsidR="0033577A" w:rsidRPr="00705562" w:rsidRDefault="0033577A" w:rsidP="0033577A">
      <w:pPr>
        <w:pStyle w:val="a3"/>
        <w:ind w:left="0" w:right="142"/>
        <w:rPr>
          <w:sz w:val="20"/>
        </w:rPr>
      </w:pPr>
    </w:p>
    <w:p w:rsidR="0033577A" w:rsidRPr="00705562" w:rsidRDefault="0033577A" w:rsidP="0033577A">
      <w:pPr>
        <w:pStyle w:val="a3"/>
        <w:ind w:left="0" w:right="142"/>
        <w:rPr>
          <w:sz w:val="20"/>
        </w:rPr>
      </w:pPr>
    </w:p>
    <w:p w:rsidR="0033577A" w:rsidRPr="00705562" w:rsidRDefault="0033577A" w:rsidP="0033577A">
      <w:pPr>
        <w:pStyle w:val="a3"/>
        <w:ind w:left="0" w:right="142"/>
        <w:rPr>
          <w:sz w:val="20"/>
        </w:rPr>
      </w:pPr>
    </w:p>
    <w:p w:rsidR="0033577A" w:rsidRPr="00705562" w:rsidRDefault="0033577A" w:rsidP="0033577A">
      <w:pPr>
        <w:pStyle w:val="a3"/>
        <w:ind w:left="0" w:right="142"/>
        <w:rPr>
          <w:sz w:val="20"/>
        </w:rPr>
      </w:pPr>
    </w:p>
    <w:p w:rsidR="0033577A" w:rsidRPr="00705562" w:rsidRDefault="0033577A" w:rsidP="0033577A">
      <w:pPr>
        <w:pStyle w:val="a3"/>
        <w:ind w:left="0" w:right="142"/>
        <w:rPr>
          <w:sz w:val="20"/>
        </w:rPr>
      </w:pPr>
    </w:p>
    <w:p w:rsidR="0033577A" w:rsidRPr="00705562" w:rsidRDefault="0033577A" w:rsidP="0033577A">
      <w:pPr>
        <w:pStyle w:val="a3"/>
        <w:ind w:left="0" w:right="142"/>
        <w:rPr>
          <w:sz w:val="20"/>
        </w:rPr>
      </w:pPr>
      <w:bookmarkStart w:id="0" w:name="_GoBack"/>
      <w:bookmarkEnd w:id="0"/>
    </w:p>
    <w:p w:rsidR="0033577A" w:rsidRPr="00705562" w:rsidRDefault="0033577A" w:rsidP="0033577A">
      <w:pPr>
        <w:pStyle w:val="a3"/>
        <w:ind w:left="0" w:right="142"/>
        <w:rPr>
          <w:sz w:val="20"/>
        </w:rPr>
      </w:pPr>
    </w:p>
    <w:p w:rsidR="0033577A" w:rsidRPr="00705562" w:rsidRDefault="0033577A" w:rsidP="00D95D15">
      <w:pPr>
        <w:pStyle w:val="1"/>
        <w:ind w:left="0" w:right="142" w:firstLine="0"/>
        <w:jc w:val="center"/>
      </w:pPr>
      <w:r w:rsidRPr="00705562">
        <w:t>ПРОГРАМА</w:t>
      </w:r>
      <w:r w:rsidRPr="00705562">
        <w:rPr>
          <w:spacing w:val="-2"/>
        </w:rPr>
        <w:t xml:space="preserve"> </w:t>
      </w:r>
      <w:r w:rsidRPr="00705562">
        <w:t>ВСТУПНОГО</w:t>
      </w:r>
      <w:r w:rsidRPr="00705562">
        <w:rPr>
          <w:spacing w:val="-1"/>
        </w:rPr>
        <w:t xml:space="preserve"> ІСПИТУ ЗІ СПЕЦІАЛЬНОСТІ</w:t>
      </w:r>
    </w:p>
    <w:p w:rsidR="0033577A" w:rsidRPr="00705562" w:rsidRDefault="0033577A" w:rsidP="00D95D15">
      <w:pPr>
        <w:pStyle w:val="1"/>
        <w:ind w:left="0" w:right="142" w:firstLine="0"/>
        <w:jc w:val="center"/>
      </w:pPr>
    </w:p>
    <w:p w:rsidR="0033577A" w:rsidRPr="00705562" w:rsidRDefault="0033577A" w:rsidP="00D95D15">
      <w:pPr>
        <w:pStyle w:val="a3"/>
        <w:ind w:left="0" w:right="142" w:firstLine="0"/>
        <w:jc w:val="center"/>
      </w:pPr>
      <w:r w:rsidRPr="00705562">
        <w:t>щодо вступу</w:t>
      </w:r>
      <w:r w:rsidRPr="00705562">
        <w:rPr>
          <w:spacing w:val="-5"/>
        </w:rPr>
        <w:t xml:space="preserve"> </w:t>
      </w:r>
      <w:r w:rsidRPr="00705562">
        <w:t>на</w:t>
      </w:r>
      <w:r w:rsidRPr="00705562">
        <w:rPr>
          <w:spacing w:val="-1"/>
        </w:rPr>
        <w:t xml:space="preserve"> </w:t>
      </w:r>
      <w:r w:rsidRPr="00705562">
        <w:t>навчання</w:t>
      </w:r>
    </w:p>
    <w:p w:rsidR="0033577A" w:rsidRPr="00705562" w:rsidRDefault="0033577A" w:rsidP="00D95D15">
      <w:pPr>
        <w:pStyle w:val="a3"/>
        <w:ind w:left="0" w:right="142" w:firstLine="0"/>
        <w:jc w:val="center"/>
        <w:rPr>
          <w:spacing w:val="-67"/>
        </w:rPr>
      </w:pPr>
      <w:r w:rsidRPr="00705562">
        <w:t>для здобуття ступеня вищої освіти «Доктор філософії»</w:t>
      </w:r>
    </w:p>
    <w:p w:rsidR="0033577A" w:rsidRPr="00705562" w:rsidRDefault="0033577A" w:rsidP="00D95D15">
      <w:pPr>
        <w:pStyle w:val="a3"/>
        <w:ind w:left="0" w:right="142" w:firstLine="0"/>
        <w:jc w:val="center"/>
      </w:pPr>
      <w:r w:rsidRPr="00705562">
        <w:t>за</w:t>
      </w:r>
      <w:r w:rsidRPr="00705562">
        <w:rPr>
          <w:spacing w:val="-2"/>
        </w:rPr>
        <w:t xml:space="preserve"> </w:t>
      </w:r>
      <w:r w:rsidRPr="00705562">
        <w:t>освітньо-науковою</w:t>
      </w:r>
      <w:r w:rsidRPr="00705562">
        <w:rPr>
          <w:spacing w:val="-1"/>
        </w:rPr>
        <w:t xml:space="preserve"> </w:t>
      </w:r>
      <w:r w:rsidRPr="00705562">
        <w:t>програмою</w:t>
      </w:r>
    </w:p>
    <w:p w:rsidR="0033577A" w:rsidRPr="00705562" w:rsidRDefault="0033577A" w:rsidP="00D95D15">
      <w:pPr>
        <w:pStyle w:val="a3"/>
        <w:ind w:left="0" w:right="142" w:firstLine="0"/>
        <w:jc w:val="center"/>
        <w:rPr>
          <w:spacing w:val="1"/>
        </w:rPr>
      </w:pPr>
      <w:r w:rsidRPr="00705562">
        <w:t>«</w:t>
      </w:r>
      <w:r w:rsidR="00A92F08" w:rsidRPr="00705562">
        <w:t>Галузеве машинобудування</w:t>
      </w:r>
      <w:r w:rsidRPr="00705562">
        <w:t>»</w:t>
      </w:r>
    </w:p>
    <w:p w:rsidR="00A92F08" w:rsidRPr="00705562" w:rsidRDefault="0033577A" w:rsidP="00D95D15">
      <w:pPr>
        <w:tabs>
          <w:tab w:val="left" w:pos="0"/>
        </w:tabs>
        <w:jc w:val="center"/>
        <w:rPr>
          <w:sz w:val="28"/>
          <w:szCs w:val="28"/>
        </w:rPr>
      </w:pPr>
      <w:r w:rsidRPr="00705562">
        <w:rPr>
          <w:sz w:val="28"/>
          <w:szCs w:val="28"/>
        </w:rPr>
        <w:t>зі</w:t>
      </w:r>
      <w:r w:rsidRPr="00705562">
        <w:rPr>
          <w:spacing w:val="-3"/>
          <w:sz w:val="28"/>
          <w:szCs w:val="28"/>
        </w:rPr>
        <w:t xml:space="preserve"> </w:t>
      </w:r>
      <w:r w:rsidRPr="00705562">
        <w:rPr>
          <w:sz w:val="28"/>
          <w:szCs w:val="28"/>
        </w:rPr>
        <w:t>спеціальності</w:t>
      </w:r>
      <w:r w:rsidRPr="00705562">
        <w:rPr>
          <w:spacing w:val="-6"/>
          <w:sz w:val="28"/>
          <w:szCs w:val="28"/>
        </w:rPr>
        <w:t xml:space="preserve"> </w:t>
      </w:r>
      <w:r w:rsidR="00A92F08" w:rsidRPr="00705562">
        <w:rPr>
          <w:sz w:val="28"/>
          <w:szCs w:val="28"/>
        </w:rPr>
        <w:t>G11 Машинобудування</w:t>
      </w:r>
    </w:p>
    <w:p w:rsidR="0033577A" w:rsidRPr="00705562" w:rsidRDefault="0033577A" w:rsidP="0033577A">
      <w:pPr>
        <w:pStyle w:val="a3"/>
        <w:ind w:left="0" w:right="142"/>
        <w:jc w:val="center"/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4111" w:right="142" w:firstLine="0"/>
        <w:rPr>
          <w:sz w:val="33"/>
        </w:rPr>
      </w:pPr>
    </w:p>
    <w:p w:rsidR="0033577A" w:rsidRPr="00705562" w:rsidRDefault="0033577A" w:rsidP="0033577A">
      <w:pPr>
        <w:pStyle w:val="a3"/>
        <w:ind w:left="4111" w:right="142" w:firstLine="0"/>
      </w:pPr>
      <w:r w:rsidRPr="00705562">
        <w:t>УЗГОДЖЕНО:</w:t>
      </w:r>
    </w:p>
    <w:p w:rsidR="0033577A" w:rsidRPr="00705562" w:rsidRDefault="0033577A" w:rsidP="0033577A">
      <w:pPr>
        <w:pStyle w:val="a3"/>
        <w:ind w:left="4111" w:right="142" w:firstLine="0"/>
      </w:pPr>
      <w:r w:rsidRPr="00705562">
        <w:t>Проректор</w:t>
      </w:r>
      <w:r w:rsidRPr="00705562">
        <w:rPr>
          <w:spacing w:val="-2"/>
        </w:rPr>
        <w:t xml:space="preserve"> </w:t>
      </w:r>
      <w:r w:rsidRPr="00705562">
        <w:t>з</w:t>
      </w:r>
      <w:r w:rsidRPr="00705562">
        <w:rPr>
          <w:spacing w:val="-3"/>
        </w:rPr>
        <w:t xml:space="preserve"> </w:t>
      </w:r>
      <w:r w:rsidRPr="00705562">
        <w:t>наукової</w:t>
      </w:r>
      <w:r w:rsidRPr="00705562">
        <w:rPr>
          <w:spacing w:val="-3"/>
        </w:rPr>
        <w:t xml:space="preserve"> </w:t>
      </w:r>
      <w:r w:rsidRPr="00705562">
        <w:t>роботи</w:t>
      </w:r>
    </w:p>
    <w:p w:rsidR="0033577A" w:rsidRPr="00705562" w:rsidRDefault="0033577A" w:rsidP="0033577A">
      <w:pPr>
        <w:pStyle w:val="a3"/>
        <w:tabs>
          <w:tab w:val="left" w:pos="6628"/>
        </w:tabs>
        <w:ind w:left="4111" w:right="142" w:firstLine="0"/>
      </w:pPr>
      <w:r w:rsidRPr="00705562">
        <w:t>д.т.н.,</w:t>
      </w:r>
      <w:r w:rsidRPr="00705562">
        <w:rPr>
          <w:spacing w:val="-3"/>
        </w:rPr>
        <w:t xml:space="preserve"> </w:t>
      </w:r>
      <w:r w:rsidRPr="00705562">
        <w:t>проф.</w:t>
      </w:r>
      <w:r w:rsidR="000D1D84" w:rsidRPr="00705562">
        <w:rPr>
          <w:u w:val="single"/>
        </w:rPr>
        <w:t xml:space="preserve"> </w:t>
      </w:r>
      <w:r w:rsidRPr="00705562">
        <w:t>Анатолій</w:t>
      </w:r>
      <w:r w:rsidRPr="00705562">
        <w:rPr>
          <w:spacing w:val="-3"/>
        </w:rPr>
        <w:t xml:space="preserve"> </w:t>
      </w:r>
      <w:r w:rsidRPr="00705562">
        <w:t>ПАНЧЕНКО</w:t>
      </w: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0"/>
        </w:rPr>
      </w:pPr>
    </w:p>
    <w:p w:rsidR="0033577A" w:rsidRPr="00705562" w:rsidRDefault="0033577A" w:rsidP="0033577A">
      <w:pPr>
        <w:pStyle w:val="a3"/>
        <w:ind w:left="0" w:right="142"/>
        <w:rPr>
          <w:sz w:val="32"/>
        </w:rPr>
      </w:pPr>
    </w:p>
    <w:p w:rsidR="0033577A" w:rsidRPr="00705562" w:rsidRDefault="0033577A" w:rsidP="0033577A">
      <w:pPr>
        <w:pStyle w:val="a3"/>
        <w:ind w:left="0" w:right="142"/>
        <w:jc w:val="center"/>
      </w:pPr>
      <w:r w:rsidRPr="00705562">
        <w:t>Запоріжжя</w:t>
      </w:r>
      <w:r w:rsidRPr="00705562">
        <w:rPr>
          <w:spacing w:val="-1"/>
        </w:rPr>
        <w:t xml:space="preserve"> </w:t>
      </w:r>
      <w:r w:rsidRPr="00705562">
        <w:t>–</w:t>
      </w:r>
      <w:r w:rsidRPr="00705562">
        <w:rPr>
          <w:spacing w:val="-4"/>
        </w:rPr>
        <w:t xml:space="preserve"> </w:t>
      </w:r>
      <w:r w:rsidRPr="00705562">
        <w:t>2025</w:t>
      </w:r>
      <w:r w:rsidRPr="00705562">
        <w:rPr>
          <w:spacing w:val="-1"/>
        </w:rPr>
        <w:t xml:space="preserve"> </w:t>
      </w:r>
      <w:r w:rsidRPr="00705562">
        <w:t>рік</w:t>
      </w:r>
    </w:p>
    <w:p w:rsidR="00D824DB" w:rsidRPr="00705562" w:rsidRDefault="00D824DB" w:rsidP="0033577A">
      <w:pPr>
        <w:pStyle w:val="a3"/>
        <w:ind w:left="0" w:right="142"/>
        <w:jc w:val="center"/>
        <w:sectPr w:rsidR="00D824DB" w:rsidRPr="00705562" w:rsidSect="0033577A">
          <w:type w:val="continuous"/>
          <w:pgSz w:w="11910" w:h="16840"/>
          <w:pgMar w:top="1134" w:right="850" w:bottom="1134" w:left="1276" w:header="720" w:footer="720" w:gutter="0"/>
          <w:cols w:space="720"/>
          <w:docGrid w:linePitch="299"/>
        </w:sectPr>
      </w:pPr>
    </w:p>
    <w:p w:rsidR="00D824DB" w:rsidRPr="00705562" w:rsidRDefault="00A512D2" w:rsidP="0033577A">
      <w:pPr>
        <w:ind w:right="142" w:firstLine="710"/>
        <w:jc w:val="center"/>
        <w:rPr>
          <w:b/>
          <w:sz w:val="28"/>
        </w:rPr>
      </w:pPr>
      <w:r w:rsidRPr="00705562">
        <w:rPr>
          <w:b/>
          <w:spacing w:val="-2"/>
          <w:sz w:val="28"/>
        </w:rPr>
        <w:lastRenderedPageBreak/>
        <w:t>ЗМІСТ</w:t>
      </w:r>
    </w:p>
    <w:sdt>
      <w:sdtPr>
        <w:id w:val="-124163203"/>
        <w:docPartObj>
          <w:docPartGallery w:val="Table of Contents"/>
          <w:docPartUnique/>
        </w:docPartObj>
      </w:sdtPr>
      <w:sdtEndPr/>
      <w:sdtContent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</w:tabs>
            <w:spacing w:before="0"/>
            <w:ind w:left="0" w:right="3" w:firstLine="142"/>
          </w:pPr>
          <w:hyperlink w:anchor="_bookmark0" w:history="1">
            <w:r w:rsidR="00A512D2" w:rsidRPr="00705562">
              <w:rPr>
                <w:spacing w:val="-2"/>
              </w:rPr>
              <w:t>Вступ</w:t>
            </w:r>
            <w:r w:rsidR="000D1D84" w:rsidRPr="00705562">
              <w:t xml:space="preserve"> </w:t>
            </w:r>
            <w:r w:rsidR="00A512D2" w:rsidRPr="00705562">
              <w:rPr>
                <w:spacing w:val="-10"/>
              </w:rPr>
              <w:t>4</w:t>
            </w:r>
          </w:hyperlink>
        </w:p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</w:tabs>
            <w:spacing w:before="0"/>
            <w:ind w:left="0" w:right="428" w:firstLine="142"/>
          </w:pPr>
          <w:hyperlink w:anchor="_bookmark1" w:history="1">
            <w:r w:rsidR="00A512D2" w:rsidRPr="00705562">
              <w:t>Мета</w:t>
            </w:r>
            <w:r w:rsidR="00A512D2" w:rsidRPr="00705562">
              <w:rPr>
                <w:spacing w:val="-16"/>
              </w:rPr>
              <w:t xml:space="preserve"> </w:t>
            </w:r>
            <w:r w:rsidR="00A512D2" w:rsidRPr="00705562">
              <w:t>та</w:t>
            </w:r>
            <w:r w:rsidR="00A512D2" w:rsidRPr="00705562">
              <w:rPr>
                <w:spacing w:val="-17"/>
              </w:rPr>
              <w:t xml:space="preserve"> </w:t>
            </w:r>
            <w:r w:rsidR="00A512D2" w:rsidRPr="00705562">
              <w:t>завдання</w:t>
            </w:r>
            <w:r w:rsidR="00A512D2" w:rsidRPr="00705562">
              <w:rPr>
                <w:spacing w:val="-15"/>
              </w:rPr>
              <w:t xml:space="preserve"> </w:t>
            </w:r>
            <w:r w:rsidR="00A512D2" w:rsidRPr="00705562">
              <w:t>вступного</w:t>
            </w:r>
            <w:r w:rsidR="00A512D2" w:rsidRPr="00705562">
              <w:rPr>
                <w:spacing w:val="-16"/>
              </w:rPr>
              <w:t xml:space="preserve"> </w:t>
            </w:r>
            <w:r w:rsidR="00A512D2" w:rsidRPr="00705562">
              <w:rPr>
                <w:spacing w:val="-2"/>
              </w:rPr>
              <w:t>випробування</w:t>
            </w:r>
            <w:r w:rsidR="000D1D84" w:rsidRPr="00705562">
              <w:t xml:space="preserve"> </w:t>
            </w:r>
            <w:r w:rsidR="00A512D2" w:rsidRPr="00705562">
              <w:rPr>
                <w:spacing w:val="-10"/>
              </w:rPr>
              <w:t>4</w:t>
            </w:r>
          </w:hyperlink>
        </w:p>
        <w:p w:rsidR="00D824DB" w:rsidRPr="00705562" w:rsidRDefault="00A512D2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</w:tabs>
            <w:spacing w:before="0"/>
            <w:ind w:left="0" w:right="428" w:firstLine="142"/>
          </w:pPr>
          <w:r w:rsidRPr="00705562">
            <w:t>Вимоги</w:t>
          </w:r>
          <w:r w:rsidRPr="00705562">
            <w:rPr>
              <w:spacing w:val="-18"/>
            </w:rPr>
            <w:t xml:space="preserve"> </w:t>
          </w:r>
          <w:r w:rsidRPr="00705562">
            <w:t>до</w:t>
          </w:r>
          <w:r w:rsidRPr="00705562">
            <w:rPr>
              <w:spacing w:val="-17"/>
            </w:rPr>
            <w:t xml:space="preserve"> </w:t>
          </w:r>
          <w:r w:rsidRPr="00705562">
            <w:t>здібностей</w:t>
          </w:r>
          <w:r w:rsidRPr="00705562">
            <w:rPr>
              <w:spacing w:val="-17"/>
            </w:rPr>
            <w:t xml:space="preserve"> </w:t>
          </w:r>
          <w:r w:rsidRPr="00705562">
            <w:t>і</w:t>
          </w:r>
          <w:r w:rsidRPr="00705562">
            <w:rPr>
              <w:spacing w:val="-18"/>
            </w:rPr>
            <w:t xml:space="preserve"> </w:t>
          </w:r>
          <w:r w:rsidRPr="00705562">
            <w:t>рівня</w:t>
          </w:r>
          <w:r w:rsidRPr="00705562">
            <w:rPr>
              <w:spacing w:val="-15"/>
            </w:rPr>
            <w:t xml:space="preserve"> </w:t>
          </w:r>
          <w:r w:rsidRPr="00705562">
            <w:t>підготовленості</w:t>
          </w:r>
          <w:r w:rsidRPr="00705562">
            <w:rPr>
              <w:spacing w:val="-17"/>
            </w:rPr>
            <w:t xml:space="preserve"> </w:t>
          </w:r>
          <w:r w:rsidRPr="00705562">
            <w:rPr>
              <w:spacing w:val="-2"/>
            </w:rPr>
            <w:t>здобувачів</w:t>
          </w:r>
          <w:r w:rsidR="000D1D84" w:rsidRPr="00705562">
            <w:t xml:space="preserve"> </w:t>
          </w:r>
          <w:r w:rsidRPr="00705562">
            <w:rPr>
              <w:spacing w:val="-10"/>
            </w:rPr>
            <w:t>5</w:t>
          </w:r>
        </w:p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</w:tabs>
            <w:spacing w:before="0"/>
            <w:ind w:left="0" w:right="428" w:firstLine="142"/>
          </w:pPr>
          <w:hyperlink w:anchor="_bookmark2" w:history="1">
            <w:r w:rsidR="00A512D2" w:rsidRPr="00705562">
              <w:rPr>
                <w:spacing w:val="-2"/>
              </w:rPr>
              <w:t>Порядок</w:t>
            </w:r>
            <w:r w:rsidR="00A512D2" w:rsidRPr="00705562">
              <w:rPr>
                <w:spacing w:val="-9"/>
              </w:rPr>
              <w:t xml:space="preserve"> </w:t>
            </w:r>
            <w:r w:rsidR="00A512D2" w:rsidRPr="00705562">
              <w:rPr>
                <w:spacing w:val="-2"/>
              </w:rPr>
              <w:t>проведення</w:t>
            </w:r>
            <w:r w:rsidR="00A512D2" w:rsidRPr="00705562">
              <w:rPr>
                <w:spacing w:val="-5"/>
              </w:rPr>
              <w:t xml:space="preserve"> </w:t>
            </w:r>
            <w:r w:rsidR="00A512D2" w:rsidRPr="00705562">
              <w:rPr>
                <w:spacing w:val="-2"/>
              </w:rPr>
              <w:t>вступного</w:t>
            </w:r>
            <w:r w:rsidR="00A512D2" w:rsidRPr="00705562">
              <w:rPr>
                <w:spacing w:val="-6"/>
              </w:rPr>
              <w:t xml:space="preserve"> </w:t>
            </w:r>
            <w:r w:rsidR="00A512D2" w:rsidRPr="00705562">
              <w:rPr>
                <w:spacing w:val="-2"/>
              </w:rPr>
              <w:t>випробування</w:t>
            </w:r>
            <w:r w:rsidR="000D1D84" w:rsidRPr="00705562">
              <w:t xml:space="preserve"> </w:t>
            </w:r>
            <w:r w:rsidR="00A512D2" w:rsidRPr="00705562">
              <w:rPr>
                <w:spacing w:val="-10"/>
              </w:rPr>
              <w:t>6</w:t>
            </w:r>
          </w:hyperlink>
        </w:p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</w:tabs>
            <w:spacing w:before="0"/>
            <w:ind w:left="0" w:right="428" w:firstLine="142"/>
          </w:pPr>
          <w:hyperlink w:anchor="_bookmark3" w:history="1">
            <w:r w:rsidR="00A512D2" w:rsidRPr="00705562">
              <w:rPr>
                <w:spacing w:val="-2"/>
              </w:rPr>
              <w:t>Програма</w:t>
            </w:r>
            <w:r w:rsidR="00A512D2" w:rsidRPr="00705562">
              <w:rPr>
                <w:spacing w:val="-8"/>
              </w:rPr>
              <w:t xml:space="preserve"> </w:t>
            </w:r>
            <w:r w:rsidR="00A512D2" w:rsidRPr="00705562">
              <w:rPr>
                <w:spacing w:val="-2"/>
              </w:rPr>
              <w:t>вступного</w:t>
            </w:r>
            <w:r w:rsidR="00A512D2" w:rsidRPr="00705562">
              <w:rPr>
                <w:spacing w:val="-9"/>
              </w:rPr>
              <w:t xml:space="preserve"> </w:t>
            </w:r>
            <w:r w:rsidR="00A512D2" w:rsidRPr="00705562">
              <w:rPr>
                <w:spacing w:val="-2"/>
              </w:rPr>
              <w:t>випробування</w:t>
            </w:r>
            <w:r w:rsidR="000D1D84" w:rsidRPr="00705562">
              <w:t xml:space="preserve"> </w:t>
            </w:r>
            <w:r w:rsidR="00A512D2" w:rsidRPr="00705562">
              <w:rPr>
                <w:spacing w:val="-10"/>
              </w:rPr>
              <w:t>7</w:t>
            </w:r>
          </w:hyperlink>
        </w:p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</w:tabs>
            <w:spacing w:before="0"/>
            <w:ind w:left="0" w:right="428" w:firstLine="142"/>
          </w:pPr>
          <w:hyperlink w:anchor="_bookmark4" w:history="1">
            <w:r w:rsidR="00A512D2" w:rsidRPr="00705562">
              <w:t>Перелік</w:t>
            </w:r>
            <w:r w:rsidR="00A512D2" w:rsidRPr="00705562">
              <w:rPr>
                <w:spacing w:val="-16"/>
              </w:rPr>
              <w:t xml:space="preserve"> </w:t>
            </w:r>
            <w:r w:rsidR="00A512D2" w:rsidRPr="00705562">
              <w:t>питань,</w:t>
            </w:r>
            <w:r w:rsidR="00A512D2" w:rsidRPr="00705562">
              <w:rPr>
                <w:spacing w:val="-13"/>
              </w:rPr>
              <w:t xml:space="preserve"> </w:t>
            </w:r>
            <w:r w:rsidR="00A512D2" w:rsidRPr="00705562">
              <w:t>що</w:t>
            </w:r>
            <w:r w:rsidR="00A512D2" w:rsidRPr="00705562">
              <w:rPr>
                <w:spacing w:val="-15"/>
              </w:rPr>
              <w:t xml:space="preserve"> </w:t>
            </w:r>
            <w:r w:rsidR="00A512D2" w:rsidRPr="00705562">
              <w:t>виносяться</w:t>
            </w:r>
            <w:r w:rsidR="00A512D2" w:rsidRPr="00705562">
              <w:rPr>
                <w:spacing w:val="-13"/>
              </w:rPr>
              <w:t xml:space="preserve"> </w:t>
            </w:r>
            <w:r w:rsidR="00A512D2" w:rsidRPr="00705562">
              <w:t>на</w:t>
            </w:r>
            <w:r w:rsidR="00A512D2" w:rsidRPr="00705562">
              <w:rPr>
                <w:spacing w:val="-15"/>
              </w:rPr>
              <w:t xml:space="preserve"> </w:t>
            </w:r>
            <w:r w:rsidR="00A512D2" w:rsidRPr="00705562">
              <w:t>вступне</w:t>
            </w:r>
            <w:r w:rsidR="00A512D2" w:rsidRPr="00705562">
              <w:rPr>
                <w:spacing w:val="-14"/>
              </w:rPr>
              <w:t xml:space="preserve"> </w:t>
            </w:r>
            <w:r w:rsidR="00A512D2" w:rsidRPr="00705562">
              <w:rPr>
                <w:spacing w:val="-2"/>
              </w:rPr>
              <w:t>випробування</w:t>
            </w:r>
            <w:r w:rsidR="000D1D84" w:rsidRPr="00705562">
              <w:t xml:space="preserve"> </w:t>
            </w:r>
            <w:r w:rsidR="00A512D2" w:rsidRPr="00705562">
              <w:rPr>
                <w:spacing w:val="-10"/>
              </w:rPr>
              <w:t>9</w:t>
            </w:r>
          </w:hyperlink>
        </w:p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  <w:tab w:val="right" w:pos="9624"/>
            </w:tabs>
            <w:spacing w:before="0"/>
            <w:ind w:left="0" w:right="428" w:firstLine="142"/>
          </w:pPr>
          <w:hyperlink w:anchor="_bookmark5" w:history="1">
            <w:r w:rsidR="00A512D2" w:rsidRPr="00705562">
              <w:rPr>
                <w:spacing w:val="-2"/>
              </w:rPr>
              <w:t>Основні</w:t>
            </w:r>
            <w:r w:rsidR="00A512D2" w:rsidRPr="00705562">
              <w:rPr>
                <w:spacing w:val="-10"/>
              </w:rPr>
              <w:t xml:space="preserve"> </w:t>
            </w:r>
            <w:r w:rsidR="00A512D2" w:rsidRPr="00705562">
              <w:rPr>
                <w:spacing w:val="-2"/>
              </w:rPr>
              <w:t>критерії</w:t>
            </w:r>
            <w:r w:rsidR="00A512D2" w:rsidRPr="00705562">
              <w:rPr>
                <w:spacing w:val="-11"/>
              </w:rPr>
              <w:t xml:space="preserve"> </w:t>
            </w:r>
            <w:r w:rsidR="00A512D2" w:rsidRPr="00705562">
              <w:rPr>
                <w:spacing w:val="-2"/>
              </w:rPr>
              <w:t>оцінювання</w:t>
            </w:r>
            <w:r w:rsidR="00A512D2" w:rsidRPr="00705562">
              <w:rPr>
                <w:spacing w:val="-1"/>
              </w:rPr>
              <w:t xml:space="preserve"> </w:t>
            </w:r>
            <w:r w:rsidR="00A512D2" w:rsidRPr="00705562">
              <w:rPr>
                <w:spacing w:val="-4"/>
              </w:rPr>
              <w:t>знань</w:t>
            </w:r>
            <w:r w:rsidR="000D1D84" w:rsidRPr="00705562">
              <w:t xml:space="preserve"> </w:t>
            </w:r>
            <w:r w:rsidR="00A512D2" w:rsidRPr="00705562">
              <w:rPr>
                <w:spacing w:val="-5"/>
              </w:rPr>
              <w:t>15</w:t>
            </w:r>
          </w:hyperlink>
        </w:p>
        <w:p w:rsidR="00D824DB" w:rsidRPr="00705562" w:rsidRDefault="00B44664" w:rsidP="001E496E">
          <w:pPr>
            <w:pStyle w:val="10"/>
            <w:numPr>
              <w:ilvl w:val="0"/>
              <w:numId w:val="10"/>
            </w:numPr>
            <w:tabs>
              <w:tab w:val="left" w:pos="417"/>
              <w:tab w:val="right" w:pos="8931"/>
              <w:tab w:val="right" w:pos="9605"/>
            </w:tabs>
            <w:spacing w:before="0"/>
            <w:ind w:left="0" w:right="428" w:firstLine="142"/>
          </w:pPr>
          <w:hyperlink w:anchor="_bookmark6" w:history="1">
            <w:r w:rsidR="00A512D2" w:rsidRPr="00705562">
              <w:rPr>
                <w:spacing w:val="-2"/>
              </w:rPr>
              <w:t>Список</w:t>
            </w:r>
            <w:r w:rsidR="00A512D2" w:rsidRPr="00705562">
              <w:rPr>
                <w:spacing w:val="-3"/>
              </w:rPr>
              <w:t xml:space="preserve"> </w:t>
            </w:r>
            <w:r w:rsidR="00A512D2" w:rsidRPr="00705562">
              <w:rPr>
                <w:spacing w:val="-2"/>
              </w:rPr>
              <w:t>рекомендованої</w:t>
            </w:r>
            <w:r w:rsidR="00A512D2" w:rsidRPr="00705562">
              <w:rPr>
                <w:spacing w:val="-6"/>
              </w:rPr>
              <w:t xml:space="preserve"> </w:t>
            </w:r>
            <w:r w:rsidR="00A512D2" w:rsidRPr="00705562">
              <w:rPr>
                <w:spacing w:val="-2"/>
              </w:rPr>
              <w:t>літератури</w:t>
            </w:r>
            <w:r w:rsidR="000D1D84" w:rsidRPr="00705562">
              <w:t xml:space="preserve"> </w:t>
            </w:r>
            <w:r w:rsidR="00A512D2" w:rsidRPr="00705562">
              <w:rPr>
                <w:spacing w:val="-5"/>
              </w:rPr>
              <w:t>1</w:t>
            </w:r>
          </w:hyperlink>
          <w:r w:rsidR="00A512D2" w:rsidRPr="00705562">
            <w:rPr>
              <w:spacing w:val="-5"/>
            </w:rPr>
            <w:t>9</w:t>
          </w:r>
        </w:p>
      </w:sdtContent>
    </w:sdt>
    <w:p w:rsidR="00D824DB" w:rsidRPr="00705562" w:rsidRDefault="00D824DB" w:rsidP="0033577A">
      <w:pPr>
        <w:pStyle w:val="10"/>
        <w:spacing w:before="0"/>
        <w:ind w:left="0" w:right="142" w:firstLine="710"/>
        <w:sectPr w:rsidR="00D824DB" w:rsidRPr="00705562" w:rsidSect="0033577A">
          <w:headerReference w:type="default" r:id="rId7"/>
          <w:pgSz w:w="11910" w:h="16840"/>
          <w:pgMar w:top="1134" w:right="850" w:bottom="1134" w:left="1701" w:header="718" w:footer="0" w:gutter="0"/>
          <w:pgNumType w:start="2"/>
          <w:cols w:space="720"/>
          <w:docGrid w:linePitch="299"/>
        </w:sectPr>
      </w:pPr>
    </w:p>
    <w:p w:rsidR="00D824DB" w:rsidRPr="00705562" w:rsidRDefault="00A512D2" w:rsidP="00A512D2">
      <w:pPr>
        <w:pStyle w:val="1"/>
        <w:numPr>
          <w:ilvl w:val="0"/>
          <w:numId w:val="9"/>
        </w:numPr>
        <w:ind w:left="0" w:right="142" w:firstLine="710"/>
        <w:jc w:val="center"/>
      </w:pPr>
      <w:bookmarkStart w:id="1" w:name="1._ВСТУП"/>
      <w:bookmarkStart w:id="2" w:name="_bookmark0"/>
      <w:bookmarkEnd w:id="1"/>
      <w:bookmarkEnd w:id="2"/>
      <w:r w:rsidRPr="00705562">
        <w:rPr>
          <w:spacing w:val="-2"/>
        </w:rPr>
        <w:lastRenderedPageBreak/>
        <w:t>ВСТУП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Програма вступного</w:t>
      </w:r>
      <w:r w:rsidRPr="00705562">
        <w:rPr>
          <w:spacing w:val="1"/>
        </w:rPr>
        <w:t xml:space="preserve"> </w:t>
      </w:r>
      <w:r w:rsidRPr="00705562">
        <w:t>іспиту зі спеціальності</w:t>
      </w:r>
      <w:r w:rsidRPr="00705562">
        <w:rPr>
          <w:spacing w:val="1"/>
        </w:rPr>
        <w:t xml:space="preserve"> </w:t>
      </w:r>
      <w:r w:rsidRPr="00705562">
        <w:t>G11 Машинобудування для вступу на навчання та здобуття ступеня вищої освіти «Доктор філософії» третього (освітньо-наукового) рівня вищої освіти за освітньо-науковою програмою «Галузеве машинобудування» зі спеціальності G11 Машинобудування до Таврійського державного агротехнологічного університету імені Дмитра Моторного розроблено згідно правил прийому до аспірантури (докторантури) ТДАТУ Міністерства освіти і науки України, які розроблені</w:t>
      </w:r>
      <w:r w:rsidRPr="00705562">
        <w:rPr>
          <w:spacing w:val="19"/>
        </w:rPr>
        <w:t xml:space="preserve"> </w:t>
      </w:r>
      <w:r w:rsidRPr="00705562">
        <w:t>відповідно</w:t>
      </w:r>
      <w:r w:rsidRPr="00705562">
        <w:rPr>
          <w:spacing w:val="24"/>
        </w:rPr>
        <w:t xml:space="preserve"> </w:t>
      </w:r>
      <w:r w:rsidRPr="00705562">
        <w:t>до</w:t>
      </w:r>
      <w:r w:rsidRPr="00705562">
        <w:rPr>
          <w:spacing w:val="23"/>
        </w:rPr>
        <w:t xml:space="preserve"> </w:t>
      </w:r>
      <w:r w:rsidRPr="00705562">
        <w:t>Закону</w:t>
      </w:r>
      <w:r w:rsidRPr="00705562">
        <w:rPr>
          <w:spacing w:val="24"/>
        </w:rPr>
        <w:t xml:space="preserve"> </w:t>
      </w:r>
      <w:r w:rsidRPr="00705562">
        <w:t>України</w:t>
      </w:r>
      <w:r w:rsidRPr="00705562">
        <w:rPr>
          <w:spacing w:val="28"/>
        </w:rPr>
        <w:t xml:space="preserve"> </w:t>
      </w:r>
      <w:r w:rsidRPr="00705562">
        <w:t>«Про</w:t>
      </w:r>
      <w:r w:rsidRPr="00705562">
        <w:rPr>
          <w:spacing w:val="29"/>
        </w:rPr>
        <w:t xml:space="preserve"> </w:t>
      </w:r>
      <w:r w:rsidRPr="00705562">
        <w:t>вищу</w:t>
      </w:r>
      <w:r w:rsidRPr="00705562">
        <w:rPr>
          <w:spacing w:val="19"/>
        </w:rPr>
        <w:t xml:space="preserve"> </w:t>
      </w:r>
      <w:r w:rsidRPr="00705562">
        <w:t>освіту»</w:t>
      </w:r>
      <w:r w:rsidRPr="00705562">
        <w:rPr>
          <w:spacing w:val="24"/>
        </w:rPr>
        <w:t xml:space="preserve"> </w:t>
      </w:r>
      <w:r w:rsidRPr="00705562">
        <w:t>від</w:t>
      </w:r>
      <w:r w:rsidRPr="00705562">
        <w:rPr>
          <w:spacing w:val="25"/>
        </w:rPr>
        <w:t xml:space="preserve"> </w:t>
      </w:r>
      <w:r w:rsidRPr="00705562">
        <w:t>01.07.2014</w:t>
      </w:r>
      <w:r w:rsidRPr="00705562">
        <w:rPr>
          <w:spacing w:val="24"/>
        </w:rPr>
        <w:t xml:space="preserve"> </w:t>
      </w:r>
      <w:r w:rsidRPr="00705562">
        <w:rPr>
          <w:spacing w:val="-5"/>
        </w:rPr>
        <w:t>р.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№1556-VII, наказу МОН України від 06 березня 2024 року № 266 «Про затвердження Порядку прийому на навчання для здобуття вищої освіти в 2024 році», наказу МОН України від 24 червня 2024 року № 909 «Про внесення змін до Порядку прийому на навчання для здобуття вищої освіти в 2024 році», наказу МОН України від 24 червня 2024 року № 910 «Про деякі особливості набуття та поновлення і статусу здобувача вищої освіти у 2024 році», Порядку підготовки здобувачів вищої освіти ступеня доктора філософії та доктора наук</w:t>
      </w:r>
      <w:r w:rsidRPr="00705562">
        <w:rPr>
          <w:spacing w:val="40"/>
        </w:rPr>
        <w:t xml:space="preserve"> </w:t>
      </w:r>
      <w:r w:rsidRPr="00705562">
        <w:t>у</w:t>
      </w:r>
      <w:r w:rsidRPr="00705562">
        <w:rPr>
          <w:spacing w:val="-1"/>
        </w:rPr>
        <w:t xml:space="preserve"> </w:t>
      </w:r>
      <w:r w:rsidRPr="00705562">
        <w:t>вищих</w:t>
      </w:r>
      <w:r w:rsidRPr="00705562">
        <w:rPr>
          <w:spacing w:val="-1"/>
        </w:rPr>
        <w:t xml:space="preserve"> </w:t>
      </w:r>
      <w:r w:rsidRPr="00705562">
        <w:t>навчальних</w:t>
      </w:r>
      <w:r w:rsidRPr="00705562">
        <w:rPr>
          <w:spacing w:val="-1"/>
        </w:rPr>
        <w:t xml:space="preserve"> </w:t>
      </w:r>
      <w:r w:rsidRPr="00705562">
        <w:t>закладах</w:t>
      </w:r>
      <w:r w:rsidRPr="00705562">
        <w:rPr>
          <w:spacing w:val="-1"/>
        </w:rPr>
        <w:t xml:space="preserve"> </w:t>
      </w:r>
      <w:r w:rsidRPr="00705562">
        <w:t>(наукових установах), затвердженого постановою Кабінету Міністрів України від 23.03.2016 р. № 261 (в редакції постанови Кабінету Міністрів України від 19.05.2023 № 502), наказу МОН України від 29.01.2021 р. «Про ліцензування освітньої діяльності» № 11-л.</w:t>
      </w:r>
    </w:p>
    <w:p w:rsidR="00D824DB" w:rsidRPr="00705562" w:rsidRDefault="00D824DB" w:rsidP="0033577A">
      <w:pPr>
        <w:pStyle w:val="a3"/>
        <w:ind w:left="0" w:right="142"/>
      </w:pPr>
    </w:p>
    <w:p w:rsidR="00D824DB" w:rsidRPr="00705562" w:rsidRDefault="00A512D2" w:rsidP="00A512D2">
      <w:pPr>
        <w:pStyle w:val="1"/>
        <w:numPr>
          <w:ilvl w:val="0"/>
          <w:numId w:val="9"/>
        </w:numPr>
        <w:tabs>
          <w:tab w:val="left" w:pos="1647"/>
        </w:tabs>
        <w:ind w:left="0" w:right="142" w:firstLine="710"/>
        <w:jc w:val="center"/>
      </w:pPr>
      <w:bookmarkStart w:id="3" w:name="2._МЕТА_ТА_ЗАВДАННЯ_ВСТУПНОГО_ВИПРОБУВАН"/>
      <w:bookmarkStart w:id="4" w:name="_bookmark1"/>
      <w:bookmarkEnd w:id="3"/>
      <w:bookmarkEnd w:id="4"/>
      <w:r w:rsidRPr="00705562">
        <w:rPr>
          <w:spacing w:val="-2"/>
        </w:rPr>
        <w:t>МЕТА</w:t>
      </w:r>
      <w:r w:rsidRPr="00705562">
        <w:rPr>
          <w:spacing w:val="-10"/>
        </w:rPr>
        <w:t xml:space="preserve"> </w:t>
      </w:r>
      <w:r w:rsidRPr="00705562">
        <w:rPr>
          <w:spacing w:val="-2"/>
        </w:rPr>
        <w:t>ТА</w:t>
      </w:r>
      <w:r w:rsidRPr="00705562">
        <w:rPr>
          <w:spacing w:val="-14"/>
        </w:rPr>
        <w:t xml:space="preserve"> </w:t>
      </w:r>
      <w:r w:rsidRPr="00705562">
        <w:rPr>
          <w:spacing w:val="-2"/>
        </w:rPr>
        <w:t>ЗАВДАННЯ</w:t>
      </w:r>
      <w:r w:rsidRPr="00705562">
        <w:rPr>
          <w:spacing w:val="-9"/>
        </w:rPr>
        <w:t xml:space="preserve"> </w:t>
      </w:r>
      <w:r w:rsidRPr="00705562">
        <w:t>ВСТУПНОГО</w:t>
      </w:r>
      <w:r w:rsidRPr="00705562">
        <w:rPr>
          <w:spacing w:val="1"/>
        </w:rPr>
        <w:t xml:space="preserve"> </w:t>
      </w:r>
      <w:r w:rsidRPr="00705562">
        <w:t>ІСПИТУ ЗІ СПЕЦІАЛЬНОСТІ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Однією з провідних галузей для забезпечення якісного функціонування сільського господарства України, що забезпечує населення продуктами рослинного та тваринного походження є галузеве машинобудування.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За спеціальністю «Галузеве машинобудування» можуть навчатися фахівці, які отримали повну вищу освіту за ступенем магістра або освітньо- кваліфікаційним</w:t>
      </w:r>
      <w:r w:rsidRPr="00705562">
        <w:rPr>
          <w:spacing w:val="80"/>
        </w:rPr>
        <w:t xml:space="preserve"> </w:t>
      </w:r>
      <w:r w:rsidRPr="00705562">
        <w:t>рівнем</w:t>
      </w:r>
      <w:r w:rsidRPr="00705562">
        <w:rPr>
          <w:spacing w:val="80"/>
        </w:rPr>
        <w:t xml:space="preserve"> </w:t>
      </w:r>
      <w:r w:rsidRPr="00705562">
        <w:t>спеціаліста</w:t>
      </w:r>
      <w:r w:rsidRPr="00705562">
        <w:rPr>
          <w:spacing w:val="80"/>
        </w:rPr>
        <w:t xml:space="preserve"> </w:t>
      </w:r>
      <w:r w:rsidRPr="00705562">
        <w:t>або</w:t>
      </w:r>
      <w:r w:rsidRPr="00705562">
        <w:rPr>
          <w:spacing w:val="80"/>
        </w:rPr>
        <w:t xml:space="preserve"> </w:t>
      </w:r>
      <w:r w:rsidRPr="00705562">
        <w:t>магістра</w:t>
      </w:r>
      <w:r w:rsidRPr="00705562">
        <w:rPr>
          <w:spacing w:val="80"/>
        </w:rPr>
        <w:t xml:space="preserve"> </w:t>
      </w:r>
      <w:r w:rsidRPr="00705562">
        <w:t>із</w:t>
      </w:r>
      <w:r w:rsidRPr="00705562">
        <w:rPr>
          <w:spacing w:val="80"/>
        </w:rPr>
        <w:t xml:space="preserve"> </w:t>
      </w:r>
      <w:r w:rsidRPr="00705562">
        <w:t xml:space="preserve">спеціальностей «Агроінженерія», «Галузеве машинобудування» та суміжних з ними інших </w:t>
      </w:r>
      <w:r w:rsidRPr="00705562">
        <w:rPr>
          <w:spacing w:val="-2"/>
        </w:rPr>
        <w:t>спеціальностей.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Основою для визначення змісту вступного</w:t>
      </w:r>
      <w:r w:rsidRPr="00705562">
        <w:rPr>
          <w:spacing w:val="1"/>
        </w:rPr>
        <w:t xml:space="preserve"> </w:t>
      </w:r>
      <w:r w:rsidRPr="00705562">
        <w:t>іспиту зі спеціальності</w:t>
      </w:r>
      <w:r w:rsidRPr="00705562">
        <w:rPr>
          <w:spacing w:val="1"/>
        </w:rPr>
        <w:t xml:space="preserve"> </w:t>
      </w:r>
      <w:r w:rsidRPr="00705562">
        <w:t>до вступу в аспірантуру за спеціальністю G11 Машинобудування є освітнньо - професійні програми підготовки за ступенем магістра з Агроінженерії та Галузевого машинобудування.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rPr>
          <w:b/>
          <w:i/>
        </w:rPr>
        <w:t xml:space="preserve">Метою </w:t>
      </w:r>
      <w:r w:rsidRPr="00705562">
        <w:t>вступного</w:t>
      </w:r>
      <w:r w:rsidRPr="00705562">
        <w:rPr>
          <w:spacing w:val="1"/>
        </w:rPr>
        <w:t xml:space="preserve"> </w:t>
      </w:r>
      <w:r w:rsidRPr="00705562">
        <w:t>іспиту зі спеціальності</w:t>
      </w:r>
      <w:r w:rsidRPr="00705562">
        <w:rPr>
          <w:spacing w:val="1"/>
        </w:rPr>
        <w:t xml:space="preserve"> </w:t>
      </w:r>
      <w:r w:rsidRPr="00705562">
        <w:t>до вступу в аспірантуру є перевірка залишкових знань та навичок магістра із його компетентностями до здійснення наукових досліджень на основі загальних методик.</w:t>
      </w:r>
    </w:p>
    <w:p w:rsidR="00D824DB" w:rsidRPr="00705562" w:rsidRDefault="00A512D2" w:rsidP="0033577A">
      <w:pPr>
        <w:pStyle w:val="a3"/>
        <w:ind w:left="0" w:right="142"/>
        <w:jc w:val="both"/>
        <w:rPr>
          <w:b/>
          <w:i/>
        </w:rPr>
      </w:pPr>
      <w:r w:rsidRPr="00705562">
        <w:t xml:space="preserve">Вступник до аспірантури за спеціальністю G11 Машинобудування повинен </w:t>
      </w:r>
      <w:r w:rsidRPr="00705562">
        <w:rPr>
          <w:b/>
          <w:i/>
        </w:rPr>
        <w:t>знати:</w:t>
      </w:r>
    </w:p>
    <w:p w:rsidR="00A512D2" w:rsidRPr="00705562" w:rsidRDefault="00A512D2" w:rsidP="00A512D2">
      <w:pPr>
        <w:pStyle w:val="a4"/>
        <w:numPr>
          <w:ilvl w:val="0"/>
          <w:numId w:val="8"/>
        </w:numPr>
        <w:tabs>
          <w:tab w:val="left" w:pos="1190"/>
        </w:tabs>
        <w:ind w:left="0" w:right="142" w:firstLine="710"/>
        <w:jc w:val="both"/>
        <w:rPr>
          <w:sz w:val="28"/>
        </w:rPr>
      </w:pPr>
      <w:r w:rsidRPr="00705562">
        <w:rPr>
          <w:sz w:val="28"/>
        </w:rPr>
        <w:t xml:space="preserve">засади фундаментальних математичних методів моделювання та </w:t>
      </w:r>
      <w:r w:rsidRPr="00705562">
        <w:rPr>
          <w:spacing w:val="-2"/>
          <w:sz w:val="28"/>
        </w:rPr>
        <w:t>оптимізування.</w:t>
      </w:r>
    </w:p>
    <w:p w:rsidR="00D824DB" w:rsidRPr="00705562" w:rsidRDefault="00A512D2" w:rsidP="00A512D2">
      <w:pPr>
        <w:pStyle w:val="a4"/>
        <w:numPr>
          <w:ilvl w:val="0"/>
          <w:numId w:val="8"/>
        </w:numPr>
        <w:tabs>
          <w:tab w:val="left" w:pos="1190"/>
        </w:tabs>
        <w:ind w:left="0" w:right="142" w:firstLine="710"/>
        <w:jc w:val="both"/>
        <w:rPr>
          <w:sz w:val="28"/>
        </w:rPr>
      </w:pPr>
      <w:r w:rsidRPr="00705562">
        <w:rPr>
          <w:sz w:val="28"/>
        </w:rPr>
        <w:lastRenderedPageBreak/>
        <w:t>положення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механіки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-16"/>
          <w:sz w:val="28"/>
        </w:rPr>
        <w:t xml:space="preserve"> </w:t>
      </w:r>
      <w:r w:rsidRPr="00705562">
        <w:rPr>
          <w:sz w:val="28"/>
        </w:rPr>
        <w:t>машинобудування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для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спроможності</w:t>
      </w:r>
      <w:r w:rsidRPr="00705562">
        <w:rPr>
          <w:spacing w:val="-15"/>
          <w:sz w:val="28"/>
        </w:rPr>
        <w:t xml:space="preserve"> </w:t>
      </w:r>
      <w:r w:rsidRPr="00705562">
        <w:rPr>
          <w:sz w:val="28"/>
        </w:rPr>
        <w:t>окреслювати перспективи їхнього розвитку.</w:t>
      </w:r>
    </w:p>
    <w:p w:rsidR="00D824DB" w:rsidRPr="00705562" w:rsidRDefault="00A512D2" w:rsidP="0033577A">
      <w:pPr>
        <w:pStyle w:val="2"/>
        <w:ind w:left="0" w:right="142" w:firstLine="710"/>
      </w:pPr>
      <w:bookmarkStart w:id="5" w:name="Вміти:"/>
      <w:bookmarkEnd w:id="5"/>
      <w:r w:rsidRPr="00705562">
        <w:rPr>
          <w:spacing w:val="-2"/>
        </w:rPr>
        <w:t>Вміти:</w:t>
      </w:r>
    </w:p>
    <w:p w:rsidR="00D824DB" w:rsidRPr="00705562" w:rsidRDefault="00A512D2" w:rsidP="0033577A">
      <w:pPr>
        <w:pStyle w:val="a4"/>
        <w:numPr>
          <w:ilvl w:val="0"/>
          <w:numId w:val="8"/>
        </w:numPr>
        <w:tabs>
          <w:tab w:val="left" w:pos="1118"/>
        </w:tabs>
        <w:ind w:left="0" w:right="142" w:firstLine="710"/>
        <w:rPr>
          <w:sz w:val="28"/>
        </w:rPr>
      </w:pPr>
      <w:r w:rsidRPr="00705562">
        <w:rPr>
          <w:sz w:val="28"/>
        </w:rPr>
        <w:t>ставити</w:t>
      </w:r>
      <w:r w:rsidRPr="00705562">
        <w:rPr>
          <w:spacing w:val="33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33"/>
          <w:sz w:val="28"/>
        </w:rPr>
        <w:t xml:space="preserve"> </w:t>
      </w:r>
      <w:r w:rsidRPr="00705562">
        <w:rPr>
          <w:sz w:val="28"/>
        </w:rPr>
        <w:t>розв’язувати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завдання,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застосовуючи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передові</w:t>
      </w:r>
      <w:r w:rsidRPr="00705562">
        <w:rPr>
          <w:spacing w:val="33"/>
          <w:sz w:val="28"/>
        </w:rPr>
        <w:t xml:space="preserve"> </w:t>
      </w:r>
      <w:r w:rsidRPr="00705562">
        <w:rPr>
          <w:sz w:val="28"/>
        </w:rPr>
        <w:t>інженерні методи розрахунку.</w:t>
      </w:r>
    </w:p>
    <w:p w:rsidR="00D824DB" w:rsidRPr="00705562" w:rsidRDefault="00A512D2" w:rsidP="0033577A">
      <w:pPr>
        <w:pStyle w:val="a4"/>
        <w:numPr>
          <w:ilvl w:val="0"/>
          <w:numId w:val="8"/>
        </w:numPr>
        <w:tabs>
          <w:tab w:val="left" w:pos="1095"/>
        </w:tabs>
        <w:ind w:left="0" w:right="142" w:firstLine="710"/>
        <w:rPr>
          <w:sz w:val="28"/>
        </w:rPr>
      </w:pPr>
      <w:r w:rsidRPr="00705562">
        <w:rPr>
          <w:spacing w:val="-2"/>
          <w:sz w:val="28"/>
        </w:rPr>
        <w:t>системно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аналізувати</w:t>
      </w:r>
      <w:r w:rsidRPr="00705562">
        <w:rPr>
          <w:spacing w:val="1"/>
          <w:sz w:val="28"/>
        </w:rPr>
        <w:t xml:space="preserve"> </w:t>
      </w:r>
      <w:r w:rsidRPr="00705562">
        <w:rPr>
          <w:spacing w:val="-2"/>
          <w:sz w:val="28"/>
        </w:rPr>
        <w:t>інженерні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об’єкти,</w:t>
      </w:r>
      <w:r w:rsidRPr="00705562">
        <w:rPr>
          <w:spacing w:val="-4"/>
          <w:sz w:val="28"/>
        </w:rPr>
        <w:t xml:space="preserve"> </w:t>
      </w:r>
      <w:r w:rsidRPr="00705562">
        <w:rPr>
          <w:spacing w:val="-2"/>
          <w:sz w:val="28"/>
        </w:rPr>
        <w:t>процеси</w:t>
      </w:r>
      <w:r w:rsidRPr="00705562">
        <w:rPr>
          <w:spacing w:val="-1"/>
          <w:sz w:val="28"/>
        </w:rPr>
        <w:t xml:space="preserve"> </w:t>
      </w:r>
      <w:r w:rsidRPr="00705562">
        <w:rPr>
          <w:spacing w:val="-2"/>
          <w:sz w:val="28"/>
        </w:rPr>
        <w:t>і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методи.</w:t>
      </w:r>
    </w:p>
    <w:p w:rsidR="00D824DB" w:rsidRPr="00705562" w:rsidRDefault="00A512D2" w:rsidP="0033577A">
      <w:pPr>
        <w:pStyle w:val="a4"/>
        <w:numPr>
          <w:ilvl w:val="0"/>
          <w:numId w:val="8"/>
        </w:numPr>
        <w:tabs>
          <w:tab w:val="left" w:pos="1321"/>
          <w:tab w:val="left" w:pos="3170"/>
          <w:tab w:val="left" w:pos="4510"/>
          <w:tab w:val="left" w:pos="6359"/>
          <w:tab w:val="left" w:pos="6901"/>
          <w:tab w:val="left" w:pos="8923"/>
        </w:tabs>
        <w:ind w:left="0" w:right="142" w:firstLine="710"/>
        <w:rPr>
          <w:sz w:val="28"/>
        </w:rPr>
      </w:pPr>
      <w:r w:rsidRPr="00705562">
        <w:rPr>
          <w:spacing w:val="-2"/>
          <w:sz w:val="28"/>
        </w:rPr>
        <w:t>проектувати,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готувати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виробництво</w:t>
      </w:r>
      <w:r w:rsidR="000D1D84" w:rsidRPr="00705562">
        <w:rPr>
          <w:sz w:val="28"/>
        </w:rPr>
        <w:t xml:space="preserve"> </w:t>
      </w:r>
      <w:r w:rsidRPr="00705562">
        <w:rPr>
          <w:spacing w:val="-6"/>
          <w:sz w:val="28"/>
        </w:rPr>
        <w:t>та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експлуатувати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вироби </w:t>
      </w:r>
      <w:r w:rsidRPr="00705562">
        <w:rPr>
          <w:sz w:val="28"/>
        </w:rPr>
        <w:t>застосовуючи автоматичні системи підтримування життєвого циклу.</w:t>
      </w:r>
    </w:p>
    <w:p w:rsidR="00D824DB" w:rsidRPr="00705562" w:rsidRDefault="00D824DB" w:rsidP="0033577A">
      <w:pPr>
        <w:pStyle w:val="a4"/>
        <w:ind w:left="0" w:right="142"/>
        <w:rPr>
          <w:sz w:val="28"/>
        </w:rPr>
      </w:pPr>
    </w:p>
    <w:p w:rsidR="00A512D2" w:rsidRPr="00705562" w:rsidRDefault="00A512D2" w:rsidP="0033577A">
      <w:pPr>
        <w:pStyle w:val="a4"/>
        <w:ind w:left="0" w:right="142"/>
        <w:rPr>
          <w:sz w:val="28"/>
        </w:rPr>
      </w:pPr>
    </w:p>
    <w:p w:rsidR="00D824DB" w:rsidRPr="00705562" w:rsidRDefault="00A512D2" w:rsidP="00A512D2">
      <w:pPr>
        <w:pStyle w:val="a4"/>
        <w:numPr>
          <w:ilvl w:val="0"/>
          <w:numId w:val="9"/>
        </w:numPr>
        <w:tabs>
          <w:tab w:val="left" w:pos="691"/>
        </w:tabs>
        <w:ind w:left="0" w:right="142" w:firstLine="710"/>
        <w:jc w:val="center"/>
        <w:rPr>
          <w:b/>
          <w:sz w:val="28"/>
        </w:rPr>
      </w:pPr>
      <w:r w:rsidRPr="00705562">
        <w:rPr>
          <w:b/>
          <w:spacing w:val="-2"/>
          <w:sz w:val="28"/>
        </w:rPr>
        <w:t>ВИМОГИ</w:t>
      </w:r>
      <w:r w:rsidRPr="00705562">
        <w:rPr>
          <w:b/>
          <w:spacing w:val="-11"/>
          <w:sz w:val="28"/>
        </w:rPr>
        <w:t xml:space="preserve"> </w:t>
      </w:r>
      <w:r w:rsidRPr="00705562">
        <w:rPr>
          <w:b/>
          <w:spacing w:val="-2"/>
          <w:sz w:val="28"/>
        </w:rPr>
        <w:t>ДО</w:t>
      </w:r>
      <w:r w:rsidRPr="00705562">
        <w:rPr>
          <w:b/>
          <w:spacing w:val="-12"/>
          <w:sz w:val="28"/>
        </w:rPr>
        <w:t xml:space="preserve"> </w:t>
      </w:r>
      <w:r w:rsidRPr="00705562">
        <w:rPr>
          <w:b/>
          <w:spacing w:val="-2"/>
          <w:sz w:val="28"/>
        </w:rPr>
        <w:t>ЗДІБНОСТЕЙ</w:t>
      </w:r>
      <w:r w:rsidRPr="00705562">
        <w:rPr>
          <w:b/>
          <w:spacing w:val="-10"/>
          <w:sz w:val="28"/>
        </w:rPr>
        <w:t xml:space="preserve"> </w:t>
      </w:r>
      <w:r w:rsidRPr="00705562">
        <w:rPr>
          <w:b/>
          <w:spacing w:val="-2"/>
          <w:sz w:val="28"/>
        </w:rPr>
        <w:t>І</w:t>
      </w:r>
      <w:r w:rsidRPr="00705562">
        <w:rPr>
          <w:b/>
          <w:spacing w:val="-10"/>
          <w:sz w:val="28"/>
        </w:rPr>
        <w:t xml:space="preserve"> </w:t>
      </w:r>
      <w:r w:rsidRPr="00705562">
        <w:rPr>
          <w:b/>
          <w:spacing w:val="-2"/>
          <w:sz w:val="28"/>
        </w:rPr>
        <w:t>ПІДГОТОВЛЕНОСТІ</w:t>
      </w:r>
      <w:r w:rsidRPr="00705562">
        <w:rPr>
          <w:b/>
          <w:spacing w:val="-6"/>
          <w:sz w:val="28"/>
        </w:rPr>
        <w:t xml:space="preserve"> </w:t>
      </w:r>
      <w:r w:rsidRPr="00705562">
        <w:rPr>
          <w:b/>
          <w:spacing w:val="-2"/>
          <w:sz w:val="28"/>
        </w:rPr>
        <w:t>ЗДОБУВАЧІВ</w:t>
      </w:r>
    </w:p>
    <w:p w:rsidR="00D824DB" w:rsidRPr="00705562" w:rsidRDefault="00D824DB" w:rsidP="0033577A">
      <w:pPr>
        <w:pStyle w:val="a3"/>
        <w:ind w:left="0" w:right="142"/>
        <w:rPr>
          <w:b/>
        </w:rPr>
      </w:pPr>
    </w:p>
    <w:p w:rsidR="00A512D2" w:rsidRPr="00705562" w:rsidRDefault="00A512D2" w:rsidP="0033577A">
      <w:pPr>
        <w:pStyle w:val="a3"/>
        <w:ind w:left="0" w:right="142"/>
        <w:jc w:val="both"/>
      </w:pPr>
      <w:r w:rsidRPr="00705562">
        <w:t>На вступному</w:t>
      </w:r>
      <w:r w:rsidRPr="00705562">
        <w:rPr>
          <w:spacing w:val="1"/>
        </w:rPr>
        <w:t xml:space="preserve"> </w:t>
      </w:r>
      <w:r w:rsidRPr="00705562">
        <w:t>іспиті зі спеціальності</w:t>
      </w:r>
      <w:r w:rsidRPr="00705562">
        <w:rPr>
          <w:spacing w:val="1"/>
        </w:rPr>
        <w:t xml:space="preserve"> </w:t>
      </w:r>
      <w:r w:rsidRPr="00705562">
        <w:t>G11 Машинобудування претенденти повинні продемонструвати основні компетентності, в тому числі: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розв’язання складних задач проектування технологічного обладнання, ліній та комплексів і проблем галузевого машинобудування, що передбачає проведення досліджень та/або здійснення інновацій та характеризується невизначеністю умов і вимог, що передбачає застосування базових теоретичних знань, розвинутої системи логічного мислення, комплексу теорій та методів фундаментальних і прикладних наук;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удосконалювати аналітичні методи та комп’ютерні програмні засоби для розв’язування інженерних завдань галузевого машинобудування, зокрема, в умовах технічної невизначеності;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застосовувати передові для галузевого машинобудування наукові факти, концепції, теорії, принципи;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застосовувати та вдосконалювати наявні кількісні математичні, наукові й технічні методи, а також комп’ютерні програмні засоби для розв’язування інженерних завдань галузевого машинобудування;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застосовувати та вдосконалювати наявні кількісні математичні, наукові й технічні методи, а також комп’ютерні програмні засоби для розв’язування інженерних завдань галузевого машинобудування;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втілювати передові інженерні розробки для отримання практичних результатів;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>здатність вирішувати перспективні завдання сучасного виробництва,</w:t>
      </w:r>
      <w:r w:rsidRPr="00705562">
        <w:rPr>
          <w:spacing w:val="40"/>
        </w:rPr>
        <w:t xml:space="preserve"> </w:t>
      </w:r>
      <w:r w:rsidRPr="00705562">
        <w:t xml:space="preserve">спрямовані на задоволення потреб споживачів;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визначати техніко- економічну ефективність машин, процесів, устаткування й організації галузевого машинобудування та їхніх складників на основі застосовування аналітичних методів і методів комп’ютерного моделювання;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демонструвати творчий і новаторський потенціал у проектних розробках; здатність використовувати знання на засадах комерційної та економічної діяльності;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lastRenderedPageBreak/>
        <w:t xml:space="preserve">здатність розробляти плани й проекти, спрямовані на досягнення поставленої мети і зорієнтовані на наявні ресурси, розпізнавати та керувати чинниками, що впливають на витрати у планах і проектах;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застосовувати норми галузевих стандартів;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використовувати знання в розв’язуванні завдань підвищування якості продукції та її контролювання;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демонструвати розуміння, у яких царинах можна використовувати інженерні знання;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застосовувати системний підхід для розв’язування інженерних завдань;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керувати проектами та оцінювати їхні результати; </w:t>
      </w:r>
    </w:p>
    <w:p w:rsidR="00A512D2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 xml:space="preserve">здатність демонструвати розуміння вимог до інженерної діяльності щодо забезпечення сталого розвитку; </w:t>
      </w:r>
    </w:p>
    <w:p w:rsidR="00D824DB" w:rsidRPr="00705562" w:rsidRDefault="00A512D2" w:rsidP="00A512D2">
      <w:pPr>
        <w:pStyle w:val="a3"/>
        <w:numPr>
          <w:ilvl w:val="0"/>
          <w:numId w:val="11"/>
        </w:numPr>
        <w:ind w:left="0" w:right="142" w:firstLine="774"/>
        <w:jc w:val="both"/>
      </w:pPr>
      <w:r w:rsidRPr="00705562">
        <w:t>здатність створювати і вміння захищати інтелектуальну власність.</w:t>
      </w:r>
    </w:p>
    <w:p w:rsidR="00A512D2" w:rsidRPr="00705562" w:rsidRDefault="00A512D2" w:rsidP="00A512D2">
      <w:pPr>
        <w:pStyle w:val="a3"/>
        <w:ind w:left="774" w:right="142" w:firstLine="0"/>
        <w:jc w:val="both"/>
      </w:pPr>
    </w:p>
    <w:p w:rsidR="00A512D2" w:rsidRPr="00705562" w:rsidRDefault="00A512D2" w:rsidP="00A512D2">
      <w:pPr>
        <w:pStyle w:val="a3"/>
        <w:ind w:left="774" w:right="142" w:firstLine="0"/>
        <w:jc w:val="both"/>
      </w:pPr>
    </w:p>
    <w:p w:rsidR="00D824DB" w:rsidRPr="00705562" w:rsidRDefault="00A512D2" w:rsidP="00A512D2">
      <w:pPr>
        <w:pStyle w:val="1"/>
        <w:numPr>
          <w:ilvl w:val="0"/>
          <w:numId w:val="9"/>
        </w:numPr>
        <w:tabs>
          <w:tab w:val="left" w:pos="1128"/>
        </w:tabs>
        <w:ind w:left="0" w:right="142" w:firstLine="710"/>
        <w:jc w:val="center"/>
      </w:pPr>
      <w:bookmarkStart w:id="6" w:name="4._ПОРЯДОК_ПРОВЕДЕННЯ_ВСТУПНОГО_ВИПРОБУВ"/>
      <w:bookmarkStart w:id="7" w:name="_bookmark2"/>
      <w:bookmarkEnd w:id="6"/>
      <w:bookmarkEnd w:id="7"/>
      <w:r w:rsidRPr="00705562">
        <w:rPr>
          <w:spacing w:val="-4"/>
        </w:rPr>
        <w:t>ПОРЯДОК</w:t>
      </w:r>
      <w:r w:rsidRPr="00705562">
        <w:rPr>
          <w:spacing w:val="3"/>
        </w:rPr>
        <w:t xml:space="preserve"> </w:t>
      </w:r>
      <w:r w:rsidRPr="00705562">
        <w:rPr>
          <w:spacing w:val="-4"/>
        </w:rPr>
        <w:t>ПРОВЕДЕННЯ</w:t>
      </w:r>
      <w:r w:rsidRPr="00705562">
        <w:rPr>
          <w:spacing w:val="1"/>
        </w:rPr>
        <w:t xml:space="preserve"> </w:t>
      </w:r>
      <w:r w:rsidRPr="00705562">
        <w:t>ВСТУПНОГО</w:t>
      </w:r>
      <w:r w:rsidRPr="00705562">
        <w:rPr>
          <w:spacing w:val="1"/>
        </w:rPr>
        <w:t xml:space="preserve"> </w:t>
      </w:r>
      <w:r w:rsidRPr="00705562">
        <w:t>ІСПИТУ ЗІ СПЕЦІАЛЬНОСТІ</w:t>
      </w:r>
    </w:p>
    <w:p w:rsidR="00D824DB" w:rsidRPr="00705562" w:rsidRDefault="00D824DB" w:rsidP="0033577A">
      <w:pPr>
        <w:pStyle w:val="a3"/>
        <w:ind w:left="0" w:right="142"/>
        <w:rPr>
          <w:b/>
        </w:rPr>
      </w:pP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Організація і</w:t>
      </w:r>
      <w:r w:rsidRPr="00705562">
        <w:rPr>
          <w:spacing w:val="-1"/>
        </w:rPr>
        <w:t xml:space="preserve"> </w:t>
      </w:r>
      <w:r w:rsidRPr="00705562">
        <w:t>проведення вступного</w:t>
      </w:r>
      <w:r w:rsidRPr="00705562">
        <w:rPr>
          <w:spacing w:val="1"/>
        </w:rPr>
        <w:t xml:space="preserve"> </w:t>
      </w:r>
      <w:r w:rsidRPr="00705562">
        <w:t>іспиту до вступу в аспірантуру ТДАТУ зі спеціальності</w:t>
      </w:r>
      <w:r w:rsidRPr="00705562">
        <w:rPr>
          <w:spacing w:val="1"/>
        </w:rPr>
        <w:t xml:space="preserve"> </w:t>
      </w:r>
      <w:r w:rsidRPr="00705562">
        <w:t>G11 Машинобудування здійснюється відповідно до Закону України «Про вищу освіту», Умов прийому на навчання до вищих навчальних закладів України в 2016 році, Правил прийому до аспірантури (доктор філософії) ТДАТУ в 2017 році, Положення «Про приймальну комісію ТДАТУ», Положення про прийом на навчання до аспірантури ТДАТУ на здобуття ступеня доктора філософії, Положення про відділ аспірантури і докторантури ТДАТУ.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 xml:space="preserve">Знання та вміння, продемонстровані вступниками до аспірантури на вступних випробуваннях зі спеціальності, оцінюються за 200-бальною шкалою. Вступники, які набрали менш як 120 балів, позбавляються права участі в </w:t>
      </w:r>
      <w:r w:rsidRPr="00705562">
        <w:rPr>
          <w:spacing w:val="-2"/>
        </w:rPr>
        <w:t>конкурсі.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Рекомендується проведення письмового екзамену на основі вільного вибору здобувачами білету. Вступний іспит зі спеціальності з презентацією дослідницької пропозиції мітить 3 теоретичних питання та презентацію дослідницької пропозиції та оцінюється у 200 балів. Теоретичні питання оцінюються у 40 балів кожне, дослідницька пропозиція – 80 балів.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Вступний письмовий іспит до аспірантури зі спеціальності проводиться у вигляді письмових відповідей на поставленні запитання, що містяться у варіативних завданнях.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Приймальна комісія допускає до участі у конкурсному відборі для вступу на навчання вступників на основі раніше здобутого освітньо-кваліфікаційного рівня спеціаліст або магістр, які при складанні вступного іспиту до аспірантури зі спеціальності отримали не менше 120 балів.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lastRenderedPageBreak/>
        <w:t>Тривалість</w:t>
      </w:r>
      <w:r w:rsidRPr="00705562">
        <w:rPr>
          <w:spacing w:val="-18"/>
        </w:rPr>
        <w:t xml:space="preserve"> </w:t>
      </w:r>
      <w:r w:rsidRPr="00705562">
        <w:t>вступного</w:t>
      </w:r>
      <w:r w:rsidRPr="00705562">
        <w:rPr>
          <w:spacing w:val="-14"/>
        </w:rPr>
        <w:t xml:space="preserve"> </w:t>
      </w:r>
      <w:r w:rsidRPr="00705562">
        <w:t>іспиту</w:t>
      </w:r>
      <w:r w:rsidRPr="00705562">
        <w:rPr>
          <w:spacing w:val="-18"/>
        </w:rPr>
        <w:t xml:space="preserve"> </w:t>
      </w:r>
      <w:r w:rsidRPr="00705562">
        <w:t>до</w:t>
      </w:r>
      <w:r w:rsidRPr="00705562">
        <w:rPr>
          <w:spacing w:val="-15"/>
        </w:rPr>
        <w:t xml:space="preserve"> </w:t>
      </w:r>
      <w:r w:rsidRPr="00705562">
        <w:t>аспірантури</w:t>
      </w:r>
      <w:r w:rsidRPr="00705562">
        <w:rPr>
          <w:spacing w:val="-14"/>
        </w:rPr>
        <w:t xml:space="preserve"> </w:t>
      </w:r>
      <w:r w:rsidRPr="00705562">
        <w:t>зі</w:t>
      </w:r>
      <w:r w:rsidRPr="00705562">
        <w:rPr>
          <w:spacing w:val="-18"/>
        </w:rPr>
        <w:t xml:space="preserve"> </w:t>
      </w:r>
      <w:r w:rsidRPr="00705562">
        <w:t>спеціальності</w:t>
      </w:r>
      <w:r w:rsidRPr="00705562">
        <w:rPr>
          <w:spacing w:val="-17"/>
        </w:rPr>
        <w:t xml:space="preserve"> </w:t>
      </w:r>
      <w:r w:rsidRPr="00705562">
        <w:t>-</w:t>
      </w:r>
      <w:r w:rsidRPr="00705562">
        <w:rPr>
          <w:spacing w:val="-13"/>
        </w:rPr>
        <w:t xml:space="preserve"> </w:t>
      </w:r>
      <w:r w:rsidRPr="00705562">
        <w:t>2</w:t>
      </w:r>
      <w:r w:rsidRPr="00705562">
        <w:rPr>
          <w:spacing w:val="-16"/>
        </w:rPr>
        <w:t xml:space="preserve"> </w:t>
      </w:r>
      <w:r w:rsidRPr="00705562">
        <w:rPr>
          <w:spacing w:val="-2"/>
        </w:rPr>
        <w:t>години.</w:t>
      </w:r>
    </w:p>
    <w:p w:rsidR="00D824DB" w:rsidRPr="00705562" w:rsidRDefault="00D824DB" w:rsidP="0033577A">
      <w:pPr>
        <w:pStyle w:val="a3"/>
        <w:ind w:left="0" w:right="142"/>
        <w:jc w:val="both"/>
      </w:pPr>
    </w:p>
    <w:p w:rsidR="00A512D2" w:rsidRPr="00705562" w:rsidRDefault="00A512D2" w:rsidP="0033577A">
      <w:pPr>
        <w:pStyle w:val="a3"/>
        <w:ind w:left="0" w:right="142"/>
        <w:jc w:val="both"/>
      </w:pPr>
    </w:p>
    <w:p w:rsidR="00D824DB" w:rsidRPr="00705562" w:rsidRDefault="00A512D2" w:rsidP="00A512D2">
      <w:pPr>
        <w:pStyle w:val="1"/>
        <w:numPr>
          <w:ilvl w:val="0"/>
          <w:numId w:val="9"/>
        </w:numPr>
        <w:ind w:left="0" w:right="142" w:firstLine="710"/>
        <w:jc w:val="center"/>
      </w:pPr>
      <w:bookmarkStart w:id="8" w:name="5._ПРОГРАМА_ВСТУПНОГО_ВИПРОБУВАННЯ"/>
      <w:bookmarkStart w:id="9" w:name="_bookmark3"/>
      <w:bookmarkEnd w:id="8"/>
      <w:bookmarkEnd w:id="9"/>
      <w:r w:rsidRPr="00705562">
        <w:rPr>
          <w:spacing w:val="-2"/>
        </w:rPr>
        <w:t>ПРОГРАМА</w:t>
      </w:r>
      <w:r w:rsidRPr="00705562">
        <w:rPr>
          <w:spacing w:val="-15"/>
        </w:rPr>
        <w:t xml:space="preserve"> </w:t>
      </w:r>
      <w:r w:rsidRPr="00705562">
        <w:rPr>
          <w:spacing w:val="-2"/>
        </w:rPr>
        <w:t>ВСТУПНОГО</w:t>
      </w:r>
      <w:r w:rsidRPr="00705562">
        <w:rPr>
          <w:spacing w:val="-11"/>
        </w:rPr>
        <w:t xml:space="preserve"> </w:t>
      </w:r>
      <w:r w:rsidRPr="00705562">
        <w:rPr>
          <w:spacing w:val="-2"/>
        </w:rPr>
        <w:t>ВИПРОБУВАННЯ</w:t>
      </w:r>
    </w:p>
    <w:p w:rsidR="00D824DB" w:rsidRPr="00705562" w:rsidRDefault="00D824DB" w:rsidP="0033577A">
      <w:pPr>
        <w:pStyle w:val="a3"/>
        <w:ind w:left="0" w:right="142"/>
        <w:rPr>
          <w:b/>
        </w:rPr>
      </w:pP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Сучасні концепції розвитку мобільних енергетичних засобів.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Нові принципи агрегатування с.-г. техніки.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Перспективний напрямок створення комбінованих і широкозахватних машинно-тракторних агрегатів.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Шляхи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підвищення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продуктивності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праці сільськогосподарських агрегатів.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Комплектування сільськогосподарських агрегатів з використанням тягових і тягово-динамічних характеристик мобільних енергетичних засобів.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Енергетичний баланс енергонасичених тракторів та його аналіз.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Ущільнення ґрунту сільськогосподарськими агрегатами при виконанні технологічних операцій. 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Способи зменшення і методи визначення площі ущільнення ґрунту.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 Вплив ущільнення ґрунту на його родючість.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Сучасні напрямки удосконалення ґрунтообробних машин. 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Класифікація машин для основного обробітку ґрунту.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Вплив основного обробітку ґрунту на його родючість і на формування кількісних і якісних показників врожаю.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Поняття про науку.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Особливості сільськогосподарської науки.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Методи та методика наукового дослідження.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Суть і особливості програм і методик теоретичних та експериментальних досліджень.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Види моделювання і їх класифікація.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Методика перевірки математичної моделі на адекватність.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Об’єктивна необхідність і економічна доцільність ТС в АПК.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Поняття про надійність технічних об’єктів.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Властивості надійності технічних об’єктів.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Сутність планово-попереджувальної системи ТО і ремонту машин в сільському господарстві. Стратегії ТОР.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Основи проектування об’ємних гідроприводів.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Поняття про механізацію автоматизації технологічного процесу ремонту.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Проектування технологічних процесів ремонту деталей та машин. Основні етапи проектування технологічних процесів ремонту деталей.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Методи контролю працездатності.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Значення вмісту поживних речовин в елементах кормового раціону.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Алгоритм розрахунку технологічних ліній (водопостачання, доїння і первинної обробки молока, приготування кормів, роздавання кормів, створення мікроклімату, видалення гною).</w:t>
      </w:r>
    </w:p>
    <w:p w:rsidR="00D824DB" w:rsidRPr="00705562" w:rsidRDefault="00D824DB" w:rsidP="00A512D2">
      <w:pPr>
        <w:tabs>
          <w:tab w:val="left" w:pos="1134"/>
        </w:tabs>
        <w:ind w:firstLine="709"/>
        <w:jc w:val="both"/>
        <w:rPr>
          <w:sz w:val="28"/>
          <w:szCs w:val="28"/>
        </w:rPr>
        <w:sectPr w:rsidR="00D824DB" w:rsidRPr="00705562" w:rsidSect="0033577A">
          <w:pgSz w:w="11910" w:h="16840"/>
          <w:pgMar w:top="1134" w:right="850" w:bottom="1134" w:left="1701" w:header="718" w:footer="0" w:gutter="0"/>
          <w:cols w:space="720"/>
          <w:docGrid w:linePitch="299"/>
        </w:sectPr>
      </w:pP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lastRenderedPageBreak/>
        <w:t>Обґрунтування і розрахунок штучної вентиляції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тваринницьких приміщень.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Принцип роботи гібридних систем енергозабезпечення тваринницьких об’єктів з використанням відновлюваних джерел енергії.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Сучасні концепції розвитку тракторів і автомобілів.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Сили і моменти, що діють на автомобіль.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Тягові випробування тракторів.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Основи проектування і розрахунку об’ємного гідроприводу.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Визначення сільськогосподарської меліорації. Переваги і недоліки застосування.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Загальна класифікація видів сільськогосподарської меліорації і детальна характеристика гідромеліорації.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Причини виникнення вітрової і водної ерозії ґрунтів.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Коригувальні дії щодо зменшення ступеню прояву ерозійних процесів механізованим впливом на ґрунт і водою штучного зрошення.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Машини для внесення органічних і мінеральних добрив. </w:t>
      </w:r>
    </w:p>
    <w:p w:rsidR="00A512D2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Агротехнічні вимоги до процесу внесення добрив. 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Роль добрив і якість їх внесення в формуванні кількісних і якісних показників врожаю.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Розкрийте сутність методів досліджень об’єктів в оптичній мікроскопії та їх перспективи застосування в машинобудуванні.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Надайте основні етапи проведення експериментального дослідження з попереднім математичним плануванням експерименту.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Розкрийте сутність, переваги та сферу застосування методу моделювання при проведенні наукових досліджень.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Які формули називають емпіричними? Яким чином їх отримують і в чому їх переваги у порівнянні з формулами, отриманими аналітичними способами?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Назвіть способи представлення функціональних залежностей між змінними в наукових дослідженнях.</w:t>
      </w:r>
    </w:p>
    <w:p w:rsidR="00D824DB" w:rsidRPr="00705562" w:rsidRDefault="00A512D2" w:rsidP="00A512D2">
      <w:pPr>
        <w:pStyle w:val="a4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Назвіть види похибок вимірювання фізичних величин в наукових дослідженнях та зазначте їх характеристику.</w:t>
      </w:r>
    </w:p>
    <w:p w:rsidR="00D824DB" w:rsidRPr="00705562" w:rsidRDefault="00D824DB" w:rsidP="0033577A">
      <w:pPr>
        <w:pStyle w:val="a3"/>
        <w:ind w:left="0" w:right="142"/>
      </w:pPr>
    </w:p>
    <w:p w:rsidR="00D824DB" w:rsidRPr="00705562" w:rsidRDefault="00A512D2" w:rsidP="0033577A">
      <w:pPr>
        <w:ind w:right="142" w:firstLine="710"/>
        <w:rPr>
          <w:b/>
          <w:sz w:val="28"/>
        </w:rPr>
      </w:pPr>
      <w:r w:rsidRPr="00705562">
        <w:rPr>
          <w:b/>
          <w:spacing w:val="-2"/>
          <w:sz w:val="28"/>
        </w:rPr>
        <w:t>ТЕХНІЧНЕ</w:t>
      </w:r>
      <w:r w:rsidRPr="00705562">
        <w:rPr>
          <w:b/>
          <w:spacing w:val="-13"/>
          <w:sz w:val="28"/>
        </w:rPr>
        <w:t xml:space="preserve"> </w:t>
      </w:r>
      <w:r w:rsidRPr="00705562">
        <w:rPr>
          <w:b/>
          <w:spacing w:val="-2"/>
          <w:sz w:val="28"/>
        </w:rPr>
        <w:t>РІШЕННЯ</w:t>
      </w:r>
    </w:p>
    <w:p w:rsidR="00D824DB" w:rsidRPr="00705562" w:rsidRDefault="00A512D2" w:rsidP="0033577A">
      <w:pPr>
        <w:pStyle w:val="a3"/>
        <w:ind w:left="0" w:right="142"/>
        <w:jc w:val="both"/>
      </w:pPr>
      <w:r w:rsidRPr="00705562">
        <w:t>Технічне рішення – науковий опис, обсягом до 5 аркушів, підготовлений вступником до аспірантури, де наведено обґрунтована тематика майбутнього дисертаційного дослідження, його актуальність, стан питання на тлі</w:t>
      </w:r>
      <w:r w:rsidRPr="00705562">
        <w:rPr>
          <w:spacing w:val="40"/>
        </w:rPr>
        <w:t xml:space="preserve"> </w:t>
      </w:r>
      <w:r w:rsidRPr="00705562">
        <w:t>вітчизняних та закордонних розробників, можливі шляхи вирішення поставлених задач.</w:t>
      </w:r>
    </w:p>
    <w:p w:rsidR="00D824DB" w:rsidRPr="00705562" w:rsidRDefault="00A512D2" w:rsidP="0033577A">
      <w:pPr>
        <w:pStyle w:val="2"/>
        <w:ind w:left="0" w:right="142" w:firstLine="710"/>
        <w:jc w:val="both"/>
      </w:pPr>
      <w:bookmarkStart w:id="10" w:name="Орієнтовна_тематика_дисертаційних_дослід"/>
      <w:bookmarkEnd w:id="10"/>
      <w:r w:rsidRPr="00705562">
        <w:rPr>
          <w:spacing w:val="-2"/>
        </w:rPr>
        <w:t>Орієнтовна</w:t>
      </w:r>
      <w:r w:rsidRPr="00705562">
        <w:rPr>
          <w:spacing w:val="-10"/>
        </w:rPr>
        <w:t xml:space="preserve"> </w:t>
      </w:r>
      <w:r w:rsidRPr="00705562">
        <w:rPr>
          <w:spacing w:val="-2"/>
        </w:rPr>
        <w:t>тематика</w:t>
      </w:r>
      <w:r w:rsidRPr="00705562">
        <w:rPr>
          <w:spacing w:val="-7"/>
        </w:rPr>
        <w:t xml:space="preserve"> </w:t>
      </w:r>
      <w:r w:rsidRPr="00705562">
        <w:rPr>
          <w:spacing w:val="-2"/>
        </w:rPr>
        <w:t>дисертаційних</w:t>
      </w:r>
      <w:r w:rsidRPr="00705562">
        <w:rPr>
          <w:spacing w:val="-7"/>
        </w:rPr>
        <w:t xml:space="preserve"> </w:t>
      </w:r>
      <w:r w:rsidRPr="00705562">
        <w:rPr>
          <w:spacing w:val="-2"/>
        </w:rPr>
        <w:t>досліджень</w:t>
      </w:r>
      <w:r w:rsidRPr="00705562">
        <w:rPr>
          <w:spacing w:val="-4"/>
        </w:rPr>
        <w:t xml:space="preserve"> </w:t>
      </w:r>
      <w:r w:rsidRPr="00705562">
        <w:rPr>
          <w:spacing w:val="-2"/>
        </w:rPr>
        <w:t>зі</w:t>
      </w:r>
      <w:r w:rsidRPr="00705562">
        <w:rPr>
          <w:spacing w:val="-10"/>
        </w:rPr>
        <w:t xml:space="preserve"> </w:t>
      </w:r>
      <w:r w:rsidRPr="00705562">
        <w:rPr>
          <w:spacing w:val="-2"/>
        </w:rPr>
        <w:t>спеціальності:</w:t>
      </w:r>
    </w:p>
    <w:p w:rsidR="00A512D2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Обґрунтування параметрів і режимів роботи ударного сепаратора для сепарації насіння ріпаку. </w:t>
      </w:r>
    </w:p>
    <w:p w:rsidR="00D824DB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Обґрунтування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конструкційно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–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технологічних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параметрів маніпулятора доїння корів.</w:t>
      </w:r>
    </w:p>
    <w:p w:rsidR="00D824DB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Обґрунтування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параметрів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екструдера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з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пружним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 xml:space="preserve">гвинтовим </w:t>
      </w:r>
      <w:r w:rsidRPr="00705562">
        <w:rPr>
          <w:sz w:val="28"/>
          <w:szCs w:val="28"/>
        </w:rPr>
        <w:lastRenderedPageBreak/>
        <w:t>елементом.</w:t>
      </w:r>
    </w:p>
    <w:p w:rsidR="00D824DB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Обґрунтування структури та параметрів системи моніторингу вологості зерна на етапі його збирання.</w:t>
      </w:r>
    </w:p>
    <w:p w:rsidR="00D824DB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Вібромеханічна інтенсифікація сушіння насіння баштанних культур у процесі післязбиральної обробки.</w:t>
      </w:r>
    </w:p>
    <w:p w:rsidR="00D824DB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Підвищення стійкості і керованості транспортного руху блоково- модульного машинно-тракторного агрегату.</w:t>
      </w:r>
    </w:p>
    <w:p w:rsidR="00D824DB" w:rsidRPr="00705562" w:rsidRDefault="00A512D2" w:rsidP="00A512D2">
      <w:pPr>
        <w:pStyle w:val="a4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Обґрунтування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параметрів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струминно-щілинного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гомогенізатора молока з роздільною подачею вершків.</w:t>
      </w:r>
    </w:p>
    <w:p w:rsidR="00D824DB" w:rsidRPr="00705562" w:rsidRDefault="00A512D2" w:rsidP="000D1D84">
      <w:pPr>
        <w:tabs>
          <w:tab w:val="left" w:pos="2585"/>
          <w:tab w:val="left" w:pos="4222"/>
          <w:tab w:val="left" w:pos="5494"/>
          <w:tab w:val="left" w:pos="7900"/>
          <w:tab w:val="left" w:pos="8486"/>
        </w:tabs>
        <w:ind w:right="142" w:firstLine="710"/>
        <w:jc w:val="both"/>
        <w:rPr>
          <w:i/>
          <w:sz w:val="28"/>
        </w:rPr>
      </w:pPr>
      <w:r w:rsidRPr="00705562">
        <w:rPr>
          <w:i/>
          <w:spacing w:val="-2"/>
          <w:sz w:val="28"/>
          <w:u w:val="single"/>
        </w:rPr>
        <w:t>Оцінювання</w:t>
      </w:r>
      <w:r w:rsidR="000D1D84" w:rsidRPr="00705562">
        <w:rPr>
          <w:i/>
          <w:sz w:val="28"/>
          <w:u w:val="single"/>
        </w:rPr>
        <w:t xml:space="preserve"> </w:t>
      </w:r>
      <w:r w:rsidRPr="00705562">
        <w:rPr>
          <w:i/>
          <w:spacing w:val="-2"/>
          <w:sz w:val="28"/>
          <w:u w:val="single"/>
        </w:rPr>
        <w:t>технічного</w:t>
      </w:r>
      <w:r w:rsidR="000D1D84" w:rsidRPr="00705562">
        <w:rPr>
          <w:i/>
          <w:sz w:val="28"/>
          <w:u w:val="single"/>
        </w:rPr>
        <w:t xml:space="preserve"> </w:t>
      </w:r>
      <w:r w:rsidRPr="00705562">
        <w:rPr>
          <w:i/>
          <w:spacing w:val="-2"/>
          <w:sz w:val="28"/>
          <w:u w:val="single"/>
        </w:rPr>
        <w:t>рішення</w:t>
      </w:r>
      <w:r w:rsidR="000D1D84" w:rsidRPr="00705562">
        <w:rPr>
          <w:i/>
          <w:sz w:val="28"/>
          <w:u w:val="single"/>
        </w:rPr>
        <w:t xml:space="preserve"> </w:t>
      </w:r>
      <w:r w:rsidRPr="00705562">
        <w:rPr>
          <w:i/>
          <w:spacing w:val="-2"/>
          <w:sz w:val="28"/>
          <w:u w:val="single"/>
        </w:rPr>
        <w:t>відбуватиметься</w:t>
      </w:r>
      <w:r w:rsidR="000D1D84" w:rsidRPr="00705562">
        <w:rPr>
          <w:i/>
          <w:sz w:val="28"/>
          <w:u w:val="single"/>
        </w:rPr>
        <w:t xml:space="preserve"> </w:t>
      </w:r>
      <w:r w:rsidRPr="00705562">
        <w:rPr>
          <w:i/>
          <w:spacing w:val="-6"/>
          <w:sz w:val="28"/>
          <w:u w:val="single"/>
        </w:rPr>
        <w:t>на</w:t>
      </w:r>
      <w:r w:rsidR="000D1D84" w:rsidRPr="00705562">
        <w:rPr>
          <w:i/>
          <w:sz w:val="28"/>
          <w:u w:val="single"/>
        </w:rPr>
        <w:t xml:space="preserve"> </w:t>
      </w:r>
      <w:r w:rsidRPr="00705562">
        <w:rPr>
          <w:i/>
          <w:spacing w:val="-4"/>
          <w:sz w:val="28"/>
          <w:u w:val="single"/>
        </w:rPr>
        <w:t>вступному</w:t>
      </w:r>
      <w:r w:rsidRPr="00705562">
        <w:rPr>
          <w:i/>
          <w:spacing w:val="-4"/>
          <w:sz w:val="28"/>
        </w:rPr>
        <w:t xml:space="preserve"> </w:t>
      </w:r>
      <w:r w:rsidRPr="00705562">
        <w:rPr>
          <w:i/>
          <w:spacing w:val="-2"/>
          <w:sz w:val="28"/>
          <w:u w:val="single"/>
        </w:rPr>
        <w:t>випробуванні.</w:t>
      </w:r>
    </w:p>
    <w:p w:rsidR="00D824DB" w:rsidRPr="00705562" w:rsidRDefault="00D824DB" w:rsidP="0033577A">
      <w:pPr>
        <w:pStyle w:val="a3"/>
        <w:ind w:left="0" w:right="142"/>
        <w:rPr>
          <w:i/>
        </w:rPr>
      </w:pPr>
    </w:p>
    <w:p w:rsidR="00D824DB" w:rsidRPr="00705562" w:rsidRDefault="00A512D2" w:rsidP="000D1D84">
      <w:pPr>
        <w:pStyle w:val="1"/>
        <w:numPr>
          <w:ilvl w:val="0"/>
          <w:numId w:val="9"/>
        </w:numPr>
        <w:tabs>
          <w:tab w:val="left" w:pos="1801"/>
          <w:tab w:val="left" w:pos="3747"/>
        </w:tabs>
        <w:ind w:left="0" w:right="142" w:firstLine="710"/>
        <w:jc w:val="center"/>
      </w:pPr>
      <w:bookmarkStart w:id="11" w:name="6._ПЕРЕЛІК_ПИТАНЬ,_ЩО_ВИНОСЯТЬСЯ_НА_ВСТУ"/>
      <w:bookmarkStart w:id="12" w:name="_bookmark4"/>
      <w:bookmarkEnd w:id="11"/>
      <w:bookmarkEnd w:id="12"/>
      <w:r w:rsidRPr="00705562">
        <w:t>ПЕРЕЛІК</w:t>
      </w:r>
      <w:r w:rsidRPr="00705562">
        <w:rPr>
          <w:spacing w:val="-14"/>
        </w:rPr>
        <w:t xml:space="preserve"> </w:t>
      </w:r>
      <w:r w:rsidRPr="00705562">
        <w:t>ПИТАНЬ,</w:t>
      </w:r>
      <w:r w:rsidRPr="00705562">
        <w:rPr>
          <w:spacing w:val="-13"/>
        </w:rPr>
        <w:t xml:space="preserve"> </w:t>
      </w:r>
      <w:r w:rsidRPr="00705562">
        <w:t>ЩО</w:t>
      </w:r>
      <w:r w:rsidRPr="00705562">
        <w:rPr>
          <w:spacing w:val="-16"/>
        </w:rPr>
        <w:t xml:space="preserve"> </w:t>
      </w:r>
      <w:r w:rsidRPr="00705562">
        <w:t>ВИНОСЯТЬСЯ</w:t>
      </w:r>
      <w:r w:rsidRPr="00705562">
        <w:rPr>
          <w:spacing w:val="-13"/>
        </w:rPr>
        <w:t xml:space="preserve"> </w:t>
      </w:r>
      <w:r w:rsidRPr="00705562">
        <w:t>НА</w:t>
      </w:r>
      <w:r w:rsidRPr="00705562">
        <w:rPr>
          <w:spacing w:val="-14"/>
        </w:rPr>
        <w:t xml:space="preserve"> </w:t>
      </w:r>
      <w:r w:rsidRPr="00705562">
        <w:t xml:space="preserve">ВСТУПНЕ </w:t>
      </w:r>
      <w:r w:rsidRPr="00705562">
        <w:rPr>
          <w:spacing w:val="-2"/>
        </w:rPr>
        <w:t>ВИПРОБУВАННЯ</w:t>
      </w:r>
    </w:p>
    <w:p w:rsidR="000D1D84" w:rsidRPr="00705562" w:rsidRDefault="000D1D84" w:rsidP="000D1D84">
      <w:pPr>
        <w:pStyle w:val="1"/>
        <w:tabs>
          <w:tab w:val="left" w:pos="1801"/>
          <w:tab w:val="left" w:pos="3747"/>
        </w:tabs>
        <w:ind w:left="710" w:right="142" w:firstLine="0"/>
      </w:pP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Сучасні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концепції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розвитку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мобільних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енергетичних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засобів.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Нові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принципи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агрегатування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с.-г.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техніки.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165"/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Перспективний напрямок створення</w:t>
      </w:r>
      <w:r w:rsidRPr="00705562">
        <w:rPr>
          <w:spacing w:val="29"/>
          <w:sz w:val="28"/>
        </w:rPr>
        <w:t xml:space="preserve"> </w:t>
      </w:r>
      <w:r w:rsidRPr="00705562">
        <w:rPr>
          <w:sz w:val="28"/>
        </w:rPr>
        <w:t>комбінованих і широкозахватних машинно-тракторних агрегатів.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45"/>
          <w:tab w:val="left" w:pos="3122"/>
          <w:tab w:val="left" w:pos="5096"/>
          <w:tab w:val="left" w:pos="6623"/>
          <w:tab w:val="left" w:pos="8539"/>
          <w:tab w:val="left" w:pos="9672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Особливості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агрегатування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мобільних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енергетичних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засобів</w:t>
      </w:r>
      <w:r w:rsidR="000D1D84" w:rsidRPr="00705562">
        <w:rPr>
          <w:sz w:val="28"/>
        </w:rPr>
        <w:t xml:space="preserve"> </w:t>
      </w:r>
      <w:r w:rsidRPr="00705562">
        <w:rPr>
          <w:spacing w:val="-10"/>
          <w:sz w:val="28"/>
        </w:rPr>
        <w:t xml:space="preserve">з </w:t>
      </w:r>
      <w:r w:rsidRPr="00705562">
        <w:rPr>
          <w:sz w:val="28"/>
        </w:rPr>
        <w:t>фронтальними машинами/знаряддями.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31"/>
          <w:tab w:val="left" w:pos="3094"/>
          <w:tab w:val="left" w:pos="5053"/>
          <w:tab w:val="left" w:pos="6570"/>
          <w:tab w:val="left" w:pos="8471"/>
          <w:tab w:val="left" w:pos="9595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Особливості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агрегатування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мобільних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енергетичних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засобів</w:t>
      </w:r>
      <w:r w:rsidR="000D1D84" w:rsidRPr="00705562">
        <w:rPr>
          <w:sz w:val="28"/>
        </w:rPr>
        <w:t xml:space="preserve"> </w:t>
      </w:r>
      <w:r w:rsidRPr="00705562">
        <w:rPr>
          <w:spacing w:val="-10"/>
          <w:sz w:val="28"/>
        </w:rPr>
        <w:t xml:space="preserve">із </w:t>
      </w:r>
      <w:r w:rsidRPr="00705562">
        <w:rPr>
          <w:sz w:val="28"/>
        </w:rPr>
        <w:t>причіпними та напівнавісними зчіпками.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02"/>
          <w:tab w:val="left" w:pos="2383"/>
          <w:tab w:val="left" w:pos="4040"/>
          <w:tab w:val="left" w:pos="6148"/>
          <w:tab w:val="left" w:pos="7026"/>
        </w:tabs>
        <w:ind w:left="0" w:right="3" w:firstLine="709"/>
        <w:jc w:val="both"/>
        <w:rPr>
          <w:sz w:val="28"/>
        </w:rPr>
      </w:pPr>
      <w:r w:rsidRPr="00705562">
        <w:rPr>
          <w:spacing w:val="-4"/>
          <w:sz w:val="28"/>
        </w:rPr>
        <w:t>Шляхи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підвищення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продуктивності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праці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сільськогосподарських агрегатів.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09"/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Проблеми</w:t>
      </w:r>
      <w:r w:rsidRPr="00705562">
        <w:rPr>
          <w:spacing w:val="31"/>
          <w:sz w:val="28"/>
        </w:rPr>
        <w:t xml:space="preserve"> </w:t>
      </w:r>
      <w:r w:rsidRPr="00705562">
        <w:rPr>
          <w:sz w:val="28"/>
        </w:rPr>
        <w:t>баластування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мобільних енергетичних</w:t>
      </w:r>
      <w:r w:rsidRPr="00705562">
        <w:rPr>
          <w:spacing w:val="32"/>
          <w:sz w:val="28"/>
        </w:rPr>
        <w:t xml:space="preserve"> </w:t>
      </w:r>
      <w:r w:rsidRPr="00705562">
        <w:rPr>
          <w:sz w:val="28"/>
        </w:rPr>
        <w:t>засобів.</w:t>
      </w:r>
      <w:r w:rsidRPr="00705562">
        <w:rPr>
          <w:spacing w:val="33"/>
          <w:sz w:val="28"/>
        </w:rPr>
        <w:t xml:space="preserve"> </w:t>
      </w:r>
      <w:r w:rsidRPr="00705562">
        <w:rPr>
          <w:sz w:val="28"/>
        </w:rPr>
        <w:t>Методика визначення рівня баластування трактора.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65"/>
          <w:tab w:val="left" w:pos="2642"/>
          <w:tab w:val="left" w:pos="3963"/>
          <w:tab w:val="left" w:pos="5782"/>
          <w:tab w:val="left" w:pos="7732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Основні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напрями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ефективного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використання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енергонасичених </w:t>
      </w:r>
      <w:r w:rsidRPr="00705562">
        <w:rPr>
          <w:sz w:val="28"/>
        </w:rPr>
        <w:t>мобільних енергетичних засобів.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45"/>
          <w:tab w:val="left" w:pos="2825"/>
          <w:tab w:val="left" w:pos="4520"/>
          <w:tab w:val="left" w:pos="5254"/>
          <w:tab w:val="left" w:pos="8231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Проблема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компромісу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>між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тягово-енергетичними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 xml:space="preserve">показниками </w:t>
      </w:r>
      <w:r w:rsidRPr="00705562">
        <w:rPr>
          <w:sz w:val="28"/>
        </w:rPr>
        <w:t>мобільних енергетичних засобів і буксуванням.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4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Вибір</w:t>
      </w:r>
      <w:r w:rsidRPr="00705562">
        <w:rPr>
          <w:spacing w:val="33"/>
          <w:sz w:val="28"/>
        </w:rPr>
        <w:t xml:space="preserve"> </w:t>
      </w:r>
      <w:r w:rsidRPr="00705562">
        <w:rPr>
          <w:sz w:val="28"/>
        </w:rPr>
        <w:t>коефіцієнта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кінематичної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невідповідності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в</w:t>
      </w:r>
      <w:r w:rsidRPr="00705562">
        <w:rPr>
          <w:spacing w:val="32"/>
          <w:sz w:val="28"/>
        </w:rPr>
        <w:t xml:space="preserve"> </w:t>
      </w:r>
      <w:r w:rsidRPr="00705562">
        <w:rPr>
          <w:sz w:val="28"/>
        </w:rPr>
        <w:t>приводі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ходової системи колісного мобільного енергетичного засобу.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57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Комплектування</w:t>
      </w:r>
      <w:r w:rsidRPr="00705562">
        <w:rPr>
          <w:spacing w:val="32"/>
          <w:sz w:val="28"/>
        </w:rPr>
        <w:t xml:space="preserve"> </w:t>
      </w:r>
      <w:r w:rsidRPr="00705562">
        <w:rPr>
          <w:sz w:val="28"/>
        </w:rPr>
        <w:t>сільськогосподарських</w:t>
      </w:r>
      <w:r w:rsidRPr="00705562">
        <w:rPr>
          <w:spacing w:val="33"/>
          <w:sz w:val="28"/>
        </w:rPr>
        <w:t xml:space="preserve"> </w:t>
      </w:r>
      <w:r w:rsidRPr="00705562">
        <w:rPr>
          <w:sz w:val="28"/>
        </w:rPr>
        <w:t>агрегатів</w:t>
      </w:r>
      <w:r w:rsidRPr="00705562">
        <w:rPr>
          <w:spacing w:val="28"/>
          <w:sz w:val="28"/>
        </w:rPr>
        <w:t xml:space="preserve"> </w:t>
      </w:r>
      <w:r w:rsidRPr="00705562">
        <w:rPr>
          <w:sz w:val="28"/>
        </w:rPr>
        <w:t>з</w:t>
      </w:r>
      <w:r w:rsidRPr="00705562">
        <w:rPr>
          <w:spacing w:val="29"/>
          <w:sz w:val="28"/>
        </w:rPr>
        <w:t xml:space="preserve"> </w:t>
      </w:r>
      <w:r w:rsidRPr="00705562">
        <w:rPr>
          <w:sz w:val="28"/>
        </w:rPr>
        <w:t>використанням тягових і тягово-динамічних характеристик мобільних енергетичних засобів.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Особливості агрегатування та перспективи використання мобільних енергетичних засобів з двигунами постійної потужності.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1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Взаємозв’язок конструктивних параметрів мобільного енергетичного засобу з конструктивними параметрами плуга. Вибір схеми приєднання плуга до енергетичного засобу.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Шляхи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зменшення</w:t>
      </w:r>
      <w:r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енергетичних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витрат</w:t>
      </w:r>
      <w:r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на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оранці.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48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Гладка оранка та перспективи агрегатування знарядь для її </w:t>
      </w:r>
      <w:r w:rsidRPr="00705562">
        <w:rPr>
          <w:spacing w:val="-2"/>
          <w:sz w:val="28"/>
        </w:rPr>
        <w:t>здійснення.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Основні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напрямки підвищення технологічних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 xml:space="preserve">властивостей </w:t>
      </w:r>
      <w:r w:rsidRPr="00705562">
        <w:rPr>
          <w:sz w:val="28"/>
        </w:rPr>
        <w:lastRenderedPageBreak/>
        <w:t>мобільних енергетичних засобів.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Енергетичний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баланс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енергонасичених</w:t>
      </w:r>
      <w:r w:rsidRPr="00705562">
        <w:rPr>
          <w:spacing w:val="-11"/>
          <w:sz w:val="28"/>
        </w:rPr>
        <w:t xml:space="preserve"> </w:t>
      </w:r>
      <w:r w:rsidRPr="00705562">
        <w:rPr>
          <w:spacing w:val="-2"/>
          <w:sz w:val="28"/>
        </w:rPr>
        <w:t>тракторів</w:t>
      </w:r>
      <w:r w:rsidRPr="00705562">
        <w:rPr>
          <w:spacing w:val="-9"/>
          <w:sz w:val="28"/>
        </w:rPr>
        <w:t xml:space="preserve"> </w:t>
      </w:r>
      <w:r w:rsidRPr="00705562">
        <w:rPr>
          <w:spacing w:val="-2"/>
          <w:sz w:val="28"/>
        </w:rPr>
        <w:t>та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його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аналіз.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Ущільнення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ґрунту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сільськогосподарськими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агрегатами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при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виконанні технологічних операцій. Способи зменшення і методи визначення площі ущільнення ґрунту. Вплив ущільнення ґрунту на його родючість.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68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Сучасні напрямки удосконалення ґрунтообробних машин. Класифікація машин для основного обробітку ґрунту. Вплив основного обробітку ґрунту на його родючість і на формування кількісних і якісних показників врожаю.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Поняття</w:t>
      </w:r>
      <w:r w:rsidRPr="00705562">
        <w:rPr>
          <w:spacing w:val="-4"/>
          <w:sz w:val="28"/>
        </w:rPr>
        <w:t xml:space="preserve"> </w:t>
      </w:r>
      <w:r w:rsidRPr="00705562">
        <w:rPr>
          <w:spacing w:val="-2"/>
          <w:sz w:val="28"/>
        </w:rPr>
        <w:t>про</w:t>
      </w:r>
      <w:r w:rsidRPr="00705562">
        <w:rPr>
          <w:spacing w:val="-4"/>
          <w:sz w:val="28"/>
        </w:rPr>
        <w:t xml:space="preserve"> </w:t>
      </w:r>
      <w:r w:rsidRPr="00705562">
        <w:rPr>
          <w:spacing w:val="-2"/>
          <w:sz w:val="28"/>
        </w:rPr>
        <w:t>науку. Особливості</w:t>
      </w:r>
      <w:r w:rsidRPr="00705562">
        <w:rPr>
          <w:spacing w:val="-9"/>
          <w:sz w:val="28"/>
        </w:rPr>
        <w:t xml:space="preserve"> </w:t>
      </w:r>
      <w:r w:rsidRPr="00705562">
        <w:rPr>
          <w:spacing w:val="-2"/>
          <w:sz w:val="28"/>
        </w:rPr>
        <w:t>сільськогосподарської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науки.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58"/>
        </w:tabs>
        <w:ind w:left="0" w:right="3" w:firstLine="709"/>
        <w:jc w:val="both"/>
        <w:rPr>
          <w:sz w:val="28"/>
        </w:rPr>
      </w:pPr>
      <w:r w:rsidRPr="00705562">
        <w:rPr>
          <w:spacing w:val="-4"/>
          <w:sz w:val="28"/>
        </w:rPr>
        <w:t>Об’єктивна</w:t>
      </w:r>
      <w:r w:rsidRPr="00705562">
        <w:rPr>
          <w:spacing w:val="-14"/>
          <w:sz w:val="28"/>
        </w:rPr>
        <w:t xml:space="preserve"> </w:t>
      </w:r>
      <w:r w:rsidRPr="00705562">
        <w:rPr>
          <w:spacing w:val="-4"/>
          <w:sz w:val="28"/>
        </w:rPr>
        <w:t>необхідність</w:t>
      </w:r>
      <w:r w:rsidRPr="00705562">
        <w:rPr>
          <w:spacing w:val="-13"/>
          <w:sz w:val="28"/>
        </w:rPr>
        <w:t xml:space="preserve"> </w:t>
      </w:r>
      <w:r w:rsidRPr="00705562">
        <w:rPr>
          <w:spacing w:val="-4"/>
          <w:sz w:val="28"/>
        </w:rPr>
        <w:t>і</w:t>
      </w:r>
      <w:r w:rsidRPr="00705562">
        <w:rPr>
          <w:spacing w:val="-14"/>
          <w:sz w:val="28"/>
        </w:rPr>
        <w:t xml:space="preserve"> </w:t>
      </w:r>
      <w:r w:rsidRPr="00705562">
        <w:rPr>
          <w:spacing w:val="-4"/>
          <w:sz w:val="28"/>
        </w:rPr>
        <w:t>економічна</w:t>
      </w:r>
      <w:r w:rsidRPr="00705562">
        <w:rPr>
          <w:spacing w:val="-13"/>
          <w:sz w:val="28"/>
        </w:rPr>
        <w:t xml:space="preserve"> </w:t>
      </w:r>
      <w:r w:rsidRPr="00705562">
        <w:rPr>
          <w:spacing w:val="-4"/>
          <w:sz w:val="28"/>
        </w:rPr>
        <w:t>доцільність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4"/>
          <w:sz w:val="28"/>
        </w:rPr>
        <w:t>технічного</w:t>
      </w:r>
      <w:r w:rsidRPr="00705562">
        <w:rPr>
          <w:spacing w:val="-14"/>
          <w:sz w:val="28"/>
        </w:rPr>
        <w:t xml:space="preserve"> </w:t>
      </w:r>
      <w:r w:rsidRPr="00705562">
        <w:rPr>
          <w:spacing w:val="-4"/>
          <w:sz w:val="28"/>
        </w:rPr>
        <w:t>сервісу</w:t>
      </w:r>
      <w:r w:rsidRPr="00705562">
        <w:rPr>
          <w:spacing w:val="-13"/>
          <w:sz w:val="28"/>
        </w:rPr>
        <w:t xml:space="preserve"> </w:t>
      </w:r>
      <w:r w:rsidRPr="00705562">
        <w:rPr>
          <w:spacing w:val="-4"/>
          <w:sz w:val="28"/>
        </w:rPr>
        <w:t xml:space="preserve">(ТС) </w:t>
      </w:r>
      <w:r w:rsidRPr="00705562">
        <w:rPr>
          <w:sz w:val="28"/>
        </w:rPr>
        <w:t>в АПК.</w:t>
      </w:r>
    </w:p>
    <w:p w:rsidR="00D824DB" w:rsidRPr="00705562" w:rsidRDefault="00A512D2" w:rsidP="002B3A41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</w:pPr>
      <w:r w:rsidRPr="00705562">
        <w:rPr>
          <w:sz w:val="28"/>
        </w:rPr>
        <w:t>Поняття</w:t>
      </w:r>
      <w:r w:rsidRPr="00705562">
        <w:rPr>
          <w:spacing w:val="-13"/>
          <w:sz w:val="28"/>
        </w:rPr>
        <w:t xml:space="preserve"> </w:t>
      </w:r>
      <w:r w:rsidRPr="00705562">
        <w:rPr>
          <w:sz w:val="28"/>
        </w:rPr>
        <w:t>технічного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сервісу</w:t>
      </w:r>
      <w:r w:rsidRPr="00705562">
        <w:rPr>
          <w:spacing w:val="-13"/>
          <w:sz w:val="28"/>
        </w:rPr>
        <w:t xml:space="preserve"> </w:t>
      </w:r>
      <w:r w:rsidRPr="00705562">
        <w:rPr>
          <w:sz w:val="28"/>
        </w:rPr>
        <w:t>й</w:t>
      </w:r>
      <w:r w:rsidRPr="00705562">
        <w:rPr>
          <w:spacing w:val="-15"/>
          <w:sz w:val="28"/>
        </w:rPr>
        <w:t xml:space="preserve"> </w:t>
      </w:r>
      <w:r w:rsidRPr="00705562">
        <w:rPr>
          <w:sz w:val="28"/>
        </w:rPr>
        <w:t>сервісної</w:t>
      </w:r>
      <w:r w:rsidRPr="00705562">
        <w:rPr>
          <w:spacing w:val="-13"/>
          <w:sz w:val="28"/>
        </w:rPr>
        <w:t xml:space="preserve"> </w:t>
      </w:r>
      <w:r w:rsidRPr="00705562">
        <w:rPr>
          <w:sz w:val="28"/>
        </w:rPr>
        <w:t>послуги.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Номенклатура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послуг</w:t>
      </w:r>
      <w:r w:rsidR="000D1D84" w:rsidRPr="00705562">
        <w:rPr>
          <w:spacing w:val="-2"/>
          <w:sz w:val="28"/>
        </w:rPr>
        <w:t xml:space="preserve"> </w:t>
      </w:r>
      <w:r w:rsidRPr="00705562">
        <w:rPr>
          <w:spacing w:val="-5"/>
          <w:sz w:val="28"/>
          <w:szCs w:val="28"/>
        </w:rPr>
        <w:t>ТС</w:t>
      </w:r>
      <w:r w:rsidRPr="00705562">
        <w:rPr>
          <w:spacing w:val="-5"/>
        </w:rPr>
        <w:t>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Загальні</w:t>
      </w:r>
      <w:r w:rsidRPr="00705562">
        <w:rPr>
          <w:spacing w:val="-11"/>
          <w:sz w:val="28"/>
        </w:rPr>
        <w:t xml:space="preserve"> </w:t>
      </w:r>
      <w:r w:rsidRPr="00705562">
        <w:rPr>
          <w:spacing w:val="-2"/>
          <w:sz w:val="28"/>
        </w:rPr>
        <w:t>принципи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організації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технічного</w:t>
      </w:r>
      <w:r w:rsidRPr="00705562">
        <w:rPr>
          <w:spacing w:val="1"/>
          <w:sz w:val="28"/>
        </w:rPr>
        <w:t xml:space="preserve"> </w:t>
      </w:r>
      <w:r w:rsidRPr="00705562">
        <w:rPr>
          <w:spacing w:val="-2"/>
          <w:sz w:val="28"/>
        </w:rPr>
        <w:t>сервісу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в</w:t>
      </w:r>
      <w:r w:rsidRPr="00705562">
        <w:rPr>
          <w:spacing w:val="3"/>
          <w:sz w:val="28"/>
        </w:rPr>
        <w:t xml:space="preserve"> </w:t>
      </w:r>
      <w:r w:rsidRPr="00705562">
        <w:rPr>
          <w:spacing w:val="-4"/>
          <w:sz w:val="28"/>
        </w:rPr>
        <w:t>АПК.</w:t>
      </w:r>
    </w:p>
    <w:p w:rsidR="00D824DB" w:rsidRPr="00705562" w:rsidRDefault="00A512D2" w:rsidP="00962105">
      <w:pPr>
        <w:pStyle w:val="a4"/>
        <w:numPr>
          <w:ilvl w:val="0"/>
          <w:numId w:val="15"/>
        </w:numPr>
        <w:tabs>
          <w:tab w:val="left" w:pos="1276"/>
          <w:tab w:val="left" w:pos="1343"/>
        </w:tabs>
        <w:ind w:left="0" w:right="3" w:firstLine="709"/>
        <w:jc w:val="both"/>
        <w:rPr>
          <w:sz w:val="28"/>
          <w:szCs w:val="28"/>
        </w:rPr>
      </w:pPr>
      <w:r w:rsidRPr="00705562">
        <w:rPr>
          <w:sz w:val="28"/>
        </w:rPr>
        <w:t>Основні</w:t>
      </w:r>
      <w:r w:rsidRPr="00705562">
        <w:rPr>
          <w:spacing w:val="46"/>
          <w:sz w:val="28"/>
        </w:rPr>
        <w:t xml:space="preserve"> </w:t>
      </w:r>
      <w:r w:rsidRPr="00705562">
        <w:rPr>
          <w:sz w:val="28"/>
        </w:rPr>
        <w:t>положення</w:t>
      </w:r>
      <w:r w:rsidRPr="00705562">
        <w:rPr>
          <w:spacing w:val="52"/>
          <w:sz w:val="28"/>
        </w:rPr>
        <w:t xml:space="preserve"> </w:t>
      </w:r>
      <w:r w:rsidRPr="00705562">
        <w:rPr>
          <w:sz w:val="28"/>
        </w:rPr>
        <w:t>концепції</w:t>
      </w:r>
      <w:r w:rsidRPr="00705562">
        <w:rPr>
          <w:spacing w:val="45"/>
          <w:sz w:val="28"/>
        </w:rPr>
        <w:t xml:space="preserve"> </w:t>
      </w:r>
      <w:r w:rsidRPr="00705562">
        <w:rPr>
          <w:sz w:val="28"/>
        </w:rPr>
        <w:t>перспективного</w:t>
      </w:r>
      <w:r w:rsidRPr="00705562">
        <w:rPr>
          <w:spacing w:val="52"/>
          <w:sz w:val="28"/>
        </w:rPr>
        <w:t xml:space="preserve"> </w:t>
      </w:r>
      <w:r w:rsidRPr="00705562">
        <w:rPr>
          <w:sz w:val="28"/>
        </w:rPr>
        <w:t>розвитку</w:t>
      </w:r>
      <w:r w:rsidRPr="00705562">
        <w:rPr>
          <w:spacing w:val="46"/>
          <w:sz w:val="28"/>
        </w:rPr>
        <w:t xml:space="preserve"> </w:t>
      </w:r>
      <w:r w:rsidRPr="00705562">
        <w:rPr>
          <w:spacing w:val="-2"/>
          <w:sz w:val="28"/>
          <w:szCs w:val="28"/>
        </w:rPr>
        <w:t>технічного</w:t>
      </w:r>
      <w:r w:rsidR="000D1D84" w:rsidRPr="00705562">
        <w:rPr>
          <w:spacing w:val="-2"/>
          <w:sz w:val="28"/>
          <w:szCs w:val="28"/>
        </w:rPr>
        <w:t xml:space="preserve"> </w:t>
      </w:r>
      <w:r w:rsidRPr="00705562">
        <w:rPr>
          <w:sz w:val="28"/>
          <w:szCs w:val="28"/>
        </w:rPr>
        <w:t>сервісу</w:t>
      </w:r>
      <w:r w:rsidRPr="00705562">
        <w:rPr>
          <w:spacing w:val="-17"/>
          <w:sz w:val="28"/>
          <w:szCs w:val="28"/>
        </w:rPr>
        <w:t xml:space="preserve"> </w:t>
      </w:r>
      <w:r w:rsidRPr="00705562">
        <w:rPr>
          <w:sz w:val="28"/>
          <w:szCs w:val="28"/>
        </w:rPr>
        <w:t>АПК</w:t>
      </w:r>
      <w:r w:rsidRPr="00705562">
        <w:rPr>
          <w:spacing w:val="-16"/>
          <w:sz w:val="28"/>
          <w:szCs w:val="28"/>
        </w:rPr>
        <w:t xml:space="preserve"> </w:t>
      </w:r>
      <w:r w:rsidRPr="00705562">
        <w:rPr>
          <w:spacing w:val="-2"/>
          <w:sz w:val="28"/>
          <w:szCs w:val="28"/>
        </w:rPr>
        <w:t>України.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3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Поняття про надійність технічних об’єктів. Властивості надійності технічних об’єктів.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0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Сутність планово-попереджувальної системи технічного обслуговування (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 xml:space="preserve">ТО) і ремонту машин в сільському господарстві. Стратегії </w:t>
      </w:r>
      <w:r w:rsidRPr="00705562">
        <w:rPr>
          <w:spacing w:val="-4"/>
          <w:sz w:val="28"/>
        </w:rPr>
        <w:t>ТОР.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Ремонтно-обслуговуючі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впливи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на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машину.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Ремонтно-обслуговуюча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база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(РОБ)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технічного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сервісу.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04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Форми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забезпечення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споживачів</w:t>
      </w:r>
      <w:r w:rsidRPr="00705562">
        <w:rPr>
          <w:spacing w:val="26"/>
          <w:sz w:val="28"/>
        </w:rPr>
        <w:t xml:space="preserve"> </w:t>
      </w:r>
      <w:r w:rsidRPr="00705562">
        <w:rPr>
          <w:sz w:val="28"/>
        </w:rPr>
        <w:t>машинами</w:t>
      </w:r>
      <w:r w:rsidRPr="00705562">
        <w:rPr>
          <w:spacing w:val="25"/>
          <w:sz w:val="28"/>
        </w:rPr>
        <w:t xml:space="preserve"> </w:t>
      </w:r>
      <w:r w:rsidRPr="00705562">
        <w:rPr>
          <w:sz w:val="28"/>
        </w:rPr>
        <w:t>й</w:t>
      </w:r>
      <w:r w:rsidRPr="00705562">
        <w:rPr>
          <w:spacing w:val="23"/>
          <w:sz w:val="28"/>
        </w:rPr>
        <w:t xml:space="preserve"> </w:t>
      </w:r>
      <w:r w:rsidRPr="00705562">
        <w:rPr>
          <w:sz w:val="28"/>
        </w:rPr>
        <w:t>устаткуванням.</w:t>
      </w:r>
      <w:r w:rsidRPr="00705562">
        <w:rPr>
          <w:spacing w:val="28"/>
          <w:sz w:val="28"/>
        </w:rPr>
        <w:t xml:space="preserve"> </w:t>
      </w:r>
      <w:r w:rsidRPr="00705562">
        <w:rPr>
          <w:sz w:val="28"/>
        </w:rPr>
        <w:t>Лізинг відновленої техніки.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81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Організація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й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виконання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послуг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ТС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із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забезпечення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споживачів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засобами виробництва.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Зберігання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машин.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</w:pPr>
      <w:r w:rsidRPr="00705562">
        <w:rPr>
          <w:sz w:val="28"/>
        </w:rPr>
        <w:t>Рециклінг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відходів</w:t>
      </w:r>
      <w:r w:rsidRPr="00705562">
        <w:rPr>
          <w:spacing w:val="-17"/>
          <w:sz w:val="28"/>
        </w:rPr>
        <w:t xml:space="preserve"> </w:t>
      </w:r>
      <w:r w:rsidRPr="00705562">
        <w:rPr>
          <w:sz w:val="28"/>
        </w:rPr>
        <w:t>діяльності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підприємств</w:t>
      </w:r>
      <w:r w:rsidRPr="00705562">
        <w:rPr>
          <w:spacing w:val="-15"/>
          <w:sz w:val="28"/>
        </w:rPr>
        <w:t xml:space="preserve"> </w:t>
      </w:r>
      <w:r w:rsidRPr="00705562">
        <w:rPr>
          <w:sz w:val="28"/>
        </w:rPr>
        <w:t>інженерно-технічної</w:t>
      </w:r>
      <w:r w:rsidRPr="00705562">
        <w:rPr>
          <w:spacing w:val="-17"/>
          <w:sz w:val="28"/>
        </w:rPr>
        <w:t xml:space="preserve"> </w:t>
      </w:r>
      <w:r w:rsidRPr="00705562">
        <w:rPr>
          <w:spacing w:val="-2"/>
          <w:sz w:val="28"/>
        </w:rPr>
        <w:t>сфери</w:t>
      </w:r>
      <w:r w:rsidR="000D1D84" w:rsidRPr="00705562">
        <w:rPr>
          <w:spacing w:val="-2"/>
          <w:sz w:val="28"/>
        </w:rPr>
        <w:t xml:space="preserve"> </w:t>
      </w:r>
      <w:r w:rsidRPr="00705562">
        <w:rPr>
          <w:spacing w:val="-4"/>
        </w:rPr>
        <w:t>АПК.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Роль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взаємозамінності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при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експлуатації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ремонті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машин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в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умовах сільськогосподарського виробництва.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52"/>
          <w:tab w:val="left" w:pos="5278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Значення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стандартизації при</w:t>
      </w:r>
      <w:r w:rsidR="000D1D84" w:rsidRPr="00705562">
        <w:rPr>
          <w:sz w:val="28"/>
        </w:rPr>
        <w:t xml:space="preserve"> </w:t>
      </w:r>
      <w:r w:rsidRPr="00705562">
        <w:rPr>
          <w:sz w:val="28"/>
        </w:rPr>
        <w:t xml:space="preserve">проектуванні сільськогосподарських </w:t>
      </w:r>
      <w:r w:rsidRPr="00705562">
        <w:rPr>
          <w:spacing w:val="-2"/>
          <w:sz w:val="28"/>
        </w:rPr>
        <w:t>машин.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94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Метрологія,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як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основа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технічних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вимірювань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при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випробуванні сільськогосподарських машин.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9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Вибір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засобів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вимірювання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необхідної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точності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при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 xml:space="preserve">проведенні </w:t>
      </w:r>
      <w:r w:rsidRPr="00705562">
        <w:rPr>
          <w:spacing w:val="-2"/>
          <w:sz w:val="28"/>
        </w:rPr>
        <w:t>випробувань.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3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Принципи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дії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основні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відмови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об’ємних гідроприводів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сучасної сільськогосподарської техніки.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1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Принципи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дії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основні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відмови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динамічних гідропередач</w:t>
      </w:r>
      <w:r w:rsidRPr="00705562">
        <w:rPr>
          <w:spacing w:val="37"/>
          <w:sz w:val="28"/>
        </w:rPr>
        <w:t xml:space="preserve"> </w:t>
      </w:r>
      <w:r w:rsidRPr="00705562">
        <w:rPr>
          <w:sz w:val="28"/>
        </w:rPr>
        <w:t>сучасної сільськогосподарської техніки.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Способи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регулювання</w:t>
      </w:r>
      <w:r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швидкості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об’ємних</w:t>
      </w:r>
      <w:r w:rsidRPr="00705562">
        <w:rPr>
          <w:spacing w:val="-9"/>
          <w:sz w:val="28"/>
        </w:rPr>
        <w:t xml:space="preserve"> </w:t>
      </w:r>
      <w:r w:rsidRPr="00705562">
        <w:rPr>
          <w:spacing w:val="-2"/>
          <w:sz w:val="28"/>
        </w:rPr>
        <w:t>гідроприводів.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Основи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проектування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об’ємних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гідроприводів.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3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lastRenderedPageBreak/>
        <w:t>Наведіть перелік обмежень для моделі оптимізації розподілу мінеральних домішок у кормосумішах.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Наведіть перелік змінних, які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входять до моделі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оптимізації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структури та річного обороту стада.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37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Назвіть та охарактеризуйте цільову функцію класичної задачі про </w:t>
      </w:r>
      <w:r w:rsidRPr="00705562">
        <w:rPr>
          <w:spacing w:val="-2"/>
          <w:sz w:val="28"/>
        </w:rPr>
        <w:t>кормосуміші.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765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Обмеження оптимізаційної моделі раціону годівлі сільськогосподарських тварин.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Критерії оптимальності моделі раціону годівлі сільськогосподарських </w:t>
      </w:r>
      <w:r w:rsidRPr="00705562">
        <w:rPr>
          <w:spacing w:val="-2"/>
          <w:sz w:val="28"/>
        </w:rPr>
        <w:t>тварин.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04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Алгоритм розрахунку технологічних ліній (водопостачання, доїння і первинної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обробки молока, приготування кормів, роздавання кормів, створення мікроклімату, видалення гною).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Особливості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проектування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різних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систем</w:t>
      </w:r>
      <w:r w:rsidRPr="00705562">
        <w:rPr>
          <w:spacing w:val="2"/>
          <w:sz w:val="28"/>
        </w:rPr>
        <w:t xml:space="preserve"> </w:t>
      </w:r>
      <w:r w:rsidRPr="00705562">
        <w:rPr>
          <w:spacing w:val="-2"/>
          <w:sz w:val="28"/>
        </w:rPr>
        <w:t>видалення</w:t>
      </w:r>
      <w:r w:rsidRPr="00705562">
        <w:rPr>
          <w:spacing w:val="1"/>
          <w:sz w:val="28"/>
        </w:rPr>
        <w:t xml:space="preserve"> </w:t>
      </w:r>
      <w:r w:rsidRPr="00705562">
        <w:rPr>
          <w:spacing w:val="-2"/>
          <w:sz w:val="28"/>
        </w:rPr>
        <w:t>і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утилізації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гною.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05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Обґрунтування і розрахунок штучної вентиляції тваринницьких </w:t>
      </w:r>
      <w:r w:rsidRPr="00705562">
        <w:rPr>
          <w:spacing w:val="-2"/>
          <w:sz w:val="28"/>
        </w:rPr>
        <w:t>приміщень.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Напрями</w:t>
      </w:r>
      <w:r w:rsidRPr="00705562">
        <w:rPr>
          <w:spacing w:val="-1"/>
          <w:sz w:val="28"/>
        </w:rPr>
        <w:t xml:space="preserve"> </w:t>
      </w:r>
      <w:r w:rsidRPr="00705562">
        <w:rPr>
          <w:spacing w:val="-2"/>
          <w:sz w:val="28"/>
        </w:rPr>
        <w:t>удосконалення доїльних</w:t>
      </w:r>
      <w:r w:rsidRPr="00705562">
        <w:rPr>
          <w:spacing w:val="-11"/>
          <w:sz w:val="28"/>
        </w:rPr>
        <w:t xml:space="preserve"> </w:t>
      </w:r>
      <w:r w:rsidRPr="00705562">
        <w:rPr>
          <w:spacing w:val="-2"/>
          <w:sz w:val="28"/>
        </w:rPr>
        <w:t>установок.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Напрями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енергозбереження</w:t>
      </w:r>
      <w:r w:rsidRPr="00705562">
        <w:rPr>
          <w:spacing w:val="-1"/>
          <w:sz w:val="28"/>
        </w:rPr>
        <w:t xml:space="preserve"> </w:t>
      </w:r>
      <w:r w:rsidRPr="00705562">
        <w:rPr>
          <w:spacing w:val="-2"/>
          <w:sz w:val="28"/>
        </w:rPr>
        <w:t>в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процесі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виробництва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молока.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Варіанти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застосування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нетрадиційних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джерел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енергії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у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тваринництві.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71"/>
          <w:tab w:val="left" w:pos="2729"/>
          <w:tab w:val="left" w:pos="4875"/>
          <w:tab w:val="left" w:pos="6277"/>
          <w:tab w:val="left" w:pos="8323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Надайте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характеристику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сучасним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механізованим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технологіям </w:t>
      </w:r>
      <w:r w:rsidRPr="00705562">
        <w:rPr>
          <w:sz w:val="28"/>
        </w:rPr>
        <w:t>видалення та утилізації гною.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53"/>
          <w:tab w:val="left" w:pos="3194"/>
          <w:tab w:val="left" w:pos="4476"/>
          <w:tab w:val="left" w:pos="6138"/>
          <w:tab w:val="left" w:pos="740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Принцип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роботи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гібридних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систем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енергозабезпечення </w:t>
      </w:r>
      <w:r w:rsidRPr="00705562">
        <w:rPr>
          <w:sz w:val="28"/>
        </w:rPr>
        <w:t>тваринницьких об’єктів з використанням відновлюваних джерел енергії.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43"/>
          <w:tab w:val="left" w:pos="3478"/>
          <w:tab w:val="left" w:pos="5643"/>
          <w:tab w:val="left" w:pos="6604"/>
          <w:tab w:val="left" w:pos="7929"/>
          <w:tab w:val="left" w:pos="8621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Класифікація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тваринницьких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>ферм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залежно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>від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цільового </w:t>
      </w:r>
      <w:r w:rsidRPr="00705562">
        <w:rPr>
          <w:spacing w:val="-2"/>
          <w:sz w:val="28"/>
        </w:rPr>
        <w:t>призначення.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Особливість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використання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машин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обладнання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на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 xml:space="preserve">тваринницьких </w:t>
      </w:r>
      <w:r w:rsidRPr="00705562">
        <w:rPr>
          <w:spacing w:val="-2"/>
          <w:sz w:val="28"/>
        </w:rPr>
        <w:t>підприємствах.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75"/>
          <w:tab w:val="left" w:pos="3377"/>
          <w:tab w:val="left" w:pos="4803"/>
          <w:tab w:val="left" w:pos="6868"/>
          <w:tab w:val="left" w:pos="8534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Перспективні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напрямки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удосконалення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конструкції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мобільних </w:t>
      </w:r>
      <w:r w:rsidRPr="00705562">
        <w:rPr>
          <w:spacing w:val="-2"/>
          <w:sz w:val="28"/>
        </w:rPr>
        <w:t>кормороздавачів.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Переробка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гною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з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метою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отримання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органічної</w:t>
      </w:r>
      <w:r w:rsidRPr="00705562">
        <w:rPr>
          <w:spacing w:val="-12"/>
          <w:sz w:val="28"/>
        </w:rPr>
        <w:t xml:space="preserve"> </w:t>
      </w:r>
      <w:r w:rsidRPr="00705562">
        <w:rPr>
          <w:sz w:val="28"/>
        </w:rPr>
        <w:t>підстилки.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Установки, які при цьому використовуються.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Переробка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гною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з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метою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отримання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біогазу.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Установки,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які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при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 xml:space="preserve">цьому </w:t>
      </w:r>
      <w:r w:rsidRPr="00705562">
        <w:rPr>
          <w:spacing w:val="-2"/>
          <w:sz w:val="28"/>
        </w:rPr>
        <w:t>використовуються.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53"/>
          <w:tab w:val="left" w:pos="3314"/>
          <w:tab w:val="left" w:pos="5403"/>
          <w:tab w:val="left" w:pos="6585"/>
          <w:tab w:val="left" w:pos="8688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Проведіть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порівняльний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аналіз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використання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 xml:space="preserve">сучасних </w:t>
      </w:r>
      <w:r w:rsidRPr="00705562">
        <w:rPr>
          <w:sz w:val="28"/>
        </w:rPr>
        <w:t>кормороздавачів-змішувачів (міксерів).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Аналіз</w:t>
      </w:r>
      <w:r w:rsidRPr="00705562">
        <w:rPr>
          <w:spacing w:val="-14"/>
          <w:sz w:val="28"/>
        </w:rPr>
        <w:t xml:space="preserve"> </w:t>
      </w:r>
      <w:r w:rsidRPr="00705562">
        <w:rPr>
          <w:sz w:val="28"/>
        </w:rPr>
        <w:t>способів</w:t>
      </w:r>
      <w:r w:rsidRPr="00705562">
        <w:rPr>
          <w:spacing w:val="-16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14"/>
          <w:sz w:val="28"/>
        </w:rPr>
        <w:t xml:space="preserve"> </w:t>
      </w:r>
      <w:r w:rsidRPr="00705562">
        <w:rPr>
          <w:sz w:val="28"/>
        </w:rPr>
        <w:t>засобів</w:t>
      </w:r>
      <w:r w:rsidRPr="00705562">
        <w:rPr>
          <w:spacing w:val="-11"/>
          <w:sz w:val="28"/>
        </w:rPr>
        <w:t xml:space="preserve"> </w:t>
      </w:r>
      <w:r w:rsidRPr="00705562">
        <w:rPr>
          <w:sz w:val="28"/>
        </w:rPr>
        <w:t>доїння</w:t>
      </w:r>
      <w:r w:rsidRPr="00705562">
        <w:rPr>
          <w:spacing w:val="-13"/>
          <w:sz w:val="28"/>
        </w:rPr>
        <w:t xml:space="preserve"> </w:t>
      </w:r>
      <w:r w:rsidRPr="00705562">
        <w:rPr>
          <w:sz w:val="28"/>
        </w:rPr>
        <w:t>корів</w:t>
      </w:r>
      <w:r w:rsidRPr="00705562">
        <w:rPr>
          <w:spacing w:val="-17"/>
          <w:sz w:val="28"/>
        </w:rPr>
        <w:t xml:space="preserve"> </w:t>
      </w:r>
      <w:r w:rsidRPr="00705562">
        <w:rPr>
          <w:sz w:val="28"/>
        </w:rPr>
        <w:t>на</w:t>
      </w:r>
      <w:r w:rsidRPr="00705562">
        <w:rPr>
          <w:spacing w:val="-13"/>
          <w:sz w:val="28"/>
        </w:rPr>
        <w:t xml:space="preserve"> </w:t>
      </w:r>
      <w:r w:rsidRPr="00705562">
        <w:rPr>
          <w:spacing w:val="-2"/>
          <w:sz w:val="28"/>
        </w:rPr>
        <w:t>пасовищах.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Сучасні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концепції</w:t>
      </w:r>
      <w:r w:rsidRPr="00705562">
        <w:rPr>
          <w:spacing w:val="-17"/>
          <w:sz w:val="28"/>
        </w:rPr>
        <w:t xml:space="preserve"> </w:t>
      </w:r>
      <w:r w:rsidRPr="00705562">
        <w:rPr>
          <w:sz w:val="28"/>
        </w:rPr>
        <w:t>розвитку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тракторів</w:t>
      </w:r>
      <w:r w:rsidRPr="00705562">
        <w:rPr>
          <w:spacing w:val="-13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-17"/>
          <w:sz w:val="28"/>
        </w:rPr>
        <w:t xml:space="preserve"> </w:t>
      </w:r>
      <w:r w:rsidRPr="00705562">
        <w:rPr>
          <w:spacing w:val="-2"/>
          <w:sz w:val="28"/>
        </w:rPr>
        <w:t>автомобілів.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Загальна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динаміка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колісних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тракторів.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Загальна</w:t>
      </w:r>
      <w:r w:rsidRPr="00705562">
        <w:rPr>
          <w:spacing w:val="-11"/>
          <w:sz w:val="28"/>
        </w:rPr>
        <w:t xml:space="preserve"> </w:t>
      </w:r>
      <w:r w:rsidRPr="00705562">
        <w:rPr>
          <w:spacing w:val="-2"/>
          <w:sz w:val="28"/>
        </w:rPr>
        <w:t>динаміка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гусеничних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тракторів.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Сили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-17"/>
          <w:sz w:val="28"/>
        </w:rPr>
        <w:t xml:space="preserve"> </w:t>
      </w:r>
      <w:r w:rsidRPr="00705562">
        <w:rPr>
          <w:sz w:val="28"/>
        </w:rPr>
        <w:t>моменти,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що</w:t>
      </w:r>
      <w:r w:rsidRPr="00705562">
        <w:rPr>
          <w:spacing w:val="-16"/>
          <w:sz w:val="28"/>
        </w:rPr>
        <w:t xml:space="preserve"> </w:t>
      </w:r>
      <w:r w:rsidRPr="00705562">
        <w:rPr>
          <w:sz w:val="28"/>
        </w:rPr>
        <w:t>діють</w:t>
      </w:r>
      <w:r w:rsidRPr="00705562">
        <w:rPr>
          <w:spacing w:val="-14"/>
          <w:sz w:val="28"/>
        </w:rPr>
        <w:t xml:space="preserve"> </w:t>
      </w:r>
      <w:r w:rsidRPr="00705562">
        <w:rPr>
          <w:sz w:val="28"/>
        </w:rPr>
        <w:t>на</w:t>
      </w:r>
      <w:r w:rsidRPr="00705562">
        <w:rPr>
          <w:spacing w:val="-15"/>
          <w:sz w:val="28"/>
        </w:rPr>
        <w:t xml:space="preserve"> </w:t>
      </w:r>
      <w:r w:rsidRPr="00705562">
        <w:rPr>
          <w:sz w:val="28"/>
        </w:rPr>
        <w:t>колісний</w:t>
      </w:r>
      <w:r w:rsidRPr="00705562">
        <w:rPr>
          <w:spacing w:val="-16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11"/>
          <w:sz w:val="28"/>
        </w:rPr>
        <w:t xml:space="preserve"> </w:t>
      </w:r>
      <w:r w:rsidRPr="00705562">
        <w:rPr>
          <w:sz w:val="28"/>
        </w:rPr>
        <w:t>гусеничний</w:t>
      </w:r>
      <w:r w:rsidRPr="00705562">
        <w:rPr>
          <w:spacing w:val="-15"/>
          <w:sz w:val="28"/>
        </w:rPr>
        <w:t xml:space="preserve"> </w:t>
      </w:r>
      <w:r w:rsidRPr="00705562">
        <w:rPr>
          <w:spacing w:val="-2"/>
          <w:sz w:val="28"/>
        </w:rPr>
        <w:t>трактори.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Потенційна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тягова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характеристика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трактора.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Тяговий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розрахунок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трактора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з</w:t>
      </w:r>
      <w:r w:rsidRPr="00705562">
        <w:rPr>
          <w:spacing w:val="-1"/>
          <w:sz w:val="28"/>
        </w:rPr>
        <w:t xml:space="preserve"> </w:t>
      </w:r>
      <w:r w:rsidRPr="00705562">
        <w:rPr>
          <w:spacing w:val="-2"/>
          <w:sz w:val="28"/>
        </w:rPr>
        <w:t>механічною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трансмісією.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Тяговий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розрахунок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трактора з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гідрооб’ємною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трансмісією.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lastRenderedPageBreak/>
        <w:t>Загальна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динаміка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автомобілів.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Сили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-14"/>
          <w:sz w:val="28"/>
        </w:rPr>
        <w:t xml:space="preserve"> </w:t>
      </w:r>
      <w:r w:rsidRPr="00705562">
        <w:rPr>
          <w:sz w:val="28"/>
        </w:rPr>
        <w:t>моменти,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що</w:t>
      </w:r>
      <w:r w:rsidRPr="00705562">
        <w:rPr>
          <w:spacing w:val="-14"/>
          <w:sz w:val="28"/>
        </w:rPr>
        <w:t xml:space="preserve"> </w:t>
      </w:r>
      <w:r w:rsidRPr="00705562">
        <w:rPr>
          <w:sz w:val="28"/>
        </w:rPr>
        <w:t>діють</w:t>
      </w:r>
      <w:r w:rsidRPr="00705562">
        <w:rPr>
          <w:spacing w:val="-11"/>
          <w:sz w:val="28"/>
        </w:rPr>
        <w:t xml:space="preserve"> </w:t>
      </w:r>
      <w:r w:rsidRPr="00705562">
        <w:rPr>
          <w:sz w:val="28"/>
        </w:rPr>
        <w:t>на</w:t>
      </w:r>
      <w:r w:rsidRPr="00705562">
        <w:rPr>
          <w:spacing w:val="-13"/>
          <w:sz w:val="28"/>
        </w:rPr>
        <w:t xml:space="preserve"> </w:t>
      </w:r>
      <w:r w:rsidRPr="00705562">
        <w:rPr>
          <w:spacing w:val="-2"/>
          <w:sz w:val="28"/>
        </w:rPr>
        <w:t>автомобіль.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Гальмівні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властивості</w:t>
      </w:r>
      <w:r w:rsidRPr="00705562">
        <w:rPr>
          <w:spacing w:val="-9"/>
          <w:sz w:val="28"/>
        </w:rPr>
        <w:t xml:space="preserve"> </w:t>
      </w:r>
      <w:r w:rsidRPr="00705562">
        <w:rPr>
          <w:spacing w:val="-2"/>
          <w:sz w:val="28"/>
        </w:rPr>
        <w:t>автомобілів.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Тяговий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розрахунок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автомобіля.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Теорія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повороту,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стійкість,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прохідність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плавність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руху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тракторів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 xml:space="preserve">і </w:t>
      </w:r>
      <w:r w:rsidRPr="00705562">
        <w:rPr>
          <w:spacing w:val="-2"/>
          <w:sz w:val="28"/>
        </w:rPr>
        <w:t>автомобілів.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Паливна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економічність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тракторів</w:t>
      </w:r>
      <w:r w:rsidRPr="00705562">
        <w:rPr>
          <w:spacing w:val="-4"/>
          <w:sz w:val="28"/>
        </w:rPr>
        <w:t xml:space="preserve"> </w:t>
      </w:r>
      <w:r w:rsidRPr="00705562">
        <w:rPr>
          <w:spacing w:val="-2"/>
          <w:sz w:val="28"/>
        </w:rPr>
        <w:t>і</w:t>
      </w:r>
      <w:r w:rsidRPr="00705562">
        <w:rPr>
          <w:spacing w:val="-13"/>
          <w:sz w:val="28"/>
        </w:rPr>
        <w:t xml:space="preserve"> </w:t>
      </w:r>
      <w:r w:rsidRPr="00705562">
        <w:rPr>
          <w:spacing w:val="-2"/>
          <w:sz w:val="28"/>
        </w:rPr>
        <w:t>автомобілів.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Тягові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випробування тракторів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Дорожні</w:t>
      </w:r>
      <w:r w:rsidRPr="00705562">
        <w:rPr>
          <w:spacing w:val="-12"/>
          <w:sz w:val="28"/>
        </w:rPr>
        <w:t xml:space="preserve"> </w:t>
      </w:r>
      <w:r w:rsidRPr="00705562">
        <w:rPr>
          <w:spacing w:val="-2"/>
          <w:sz w:val="28"/>
        </w:rPr>
        <w:t>випробування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автомобіля.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Загальні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поняття</w:t>
      </w:r>
      <w:r w:rsidRPr="00705562">
        <w:rPr>
          <w:spacing w:val="3"/>
          <w:sz w:val="28"/>
        </w:rPr>
        <w:t xml:space="preserve"> </w:t>
      </w:r>
      <w:r w:rsidRPr="00705562">
        <w:rPr>
          <w:spacing w:val="-2"/>
          <w:sz w:val="28"/>
        </w:rPr>
        <w:t>і</w:t>
      </w:r>
      <w:r w:rsidRPr="00705562">
        <w:rPr>
          <w:spacing w:val="-11"/>
          <w:sz w:val="28"/>
        </w:rPr>
        <w:t xml:space="preserve"> </w:t>
      </w:r>
      <w:r w:rsidRPr="00705562">
        <w:rPr>
          <w:spacing w:val="-2"/>
          <w:sz w:val="28"/>
        </w:rPr>
        <w:t>визначення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гідравлічних</w:t>
      </w:r>
      <w:r w:rsidRPr="00705562">
        <w:rPr>
          <w:spacing w:val="-3"/>
          <w:sz w:val="28"/>
        </w:rPr>
        <w:t xml:space="preserve"> </w:t>
      </w:r>
      <w:r w:rsidRPr="00705562">
        <w:rPr>
          <w:spacing w:val="-2"/>
          <w:sz w:val="28"/>
        </w:rPr>
        <w:t>систем.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Гідромашини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об’ємної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4"/>
          <w:sz w:val="28"/>
        </w:rPr>
        <w:t>дії.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Гідроапаратура.</w:t>
      </w:r>
      <w:r w:rsidRPr="00705562">
        <w:rPr>
          <w:spacing w:val="-8"/>
          <w:sz w:val="28"/>
        </w:rPr>
        <w:t xml:space="preserve"> </w:t>
      </w:r>
      <w:r w:rsidRPr="00705562">
        <w:rPr>
          <w:spacing w:val="-2"/>
          <w:sz w:val="28"/>
        </w:rPr>
        <w:t>Класифікація.</w:t>
      </w:r>
      <w:r w:rsidRPr="00705562">
        <w:rPr>
          <w:spacing w:val="-4"/>
          <w:sz w:val="28"/>
        </w:rPr>
        <w:t xml:space="preserve"> </w:t>
      </w:r>
      <w:r w:rsidRPr="00705562">
        <w:rPr>
          <w:spacing w:val="-2"/>
          <w:sz w:val="28"/>
        </w:rPr>
        <w:t>Принцип</w:t>
      </w:r>
      <w:r w:rsidRPr="00705562">
        <w:rPr>
          <w:spacing w:val="-11"/>
          <w:sz w:val="28"/>
        </w:rPr>
        <w:t xml:space="preserve"> </w:t>
      </w:r>
      <w:r w:rsidRPr="00705562">
        <w:rPr>
          <w:spacing w:val="-4"/>
          <w:sz w:val="28"/>
        </w:rPr>
        <w:t>дії.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Гідропристрої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17"/>
          <w:sz w:val="28"/>
        </w:rPr>
        <w:t xml:space="preserve"> </w:t>
      </w:r>
      <w:r w:rsidRPr="00705562">
        <w:rPr>
          <w:sz w:val="28"/>
        </w:rPr>
        <w:t>робочі</w:t>
      </w:r>
      <w:r w:rsidRPr="00705562">
        <w:rPr>
          <w:spacing w:val="-18"/>
          <w:sz w:val="28"/>
        </w:rPr>
        <w:t xml:space="preserve"> </w:t>
      </w:r>
      <w:r w:rsidRPr="00705562">
        <w:rPr>
          <w:sz w:val="28"/>
        </w:rPr>
        <w:t>рідини</w:t>
      </w:r>
      <w:r w:rsidRPr="00705562">
        <w:rPr>
          <w:spacing w:val="-17"/>
          <w:sz w:val="28"/>
        </w:rPr>
        <w:t xml:space="preserve"> </w:t>
      </w:r>
      <w:r w:rsidRPr="00705562">
        <w:rPr>
          <w:spacing w:val="-2"/>
          <w:sz w:val="28"/>
        </w:rPr>
        <w:t>гідроприводів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Структура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гідроприводу.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68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Сучасні напрямки удосконалення ґрунтообробних машин. Класифікація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машин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для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основного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обробітку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ґрунту.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Роль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основного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 xml:space="preserve">обробітку ґрунту на його родючість і на формування кількісних і якісних показників </w:t>
      </w:r>
      <w:r w:rsidRPr="00705562">
        <w:rPr>
          <w:spacing w:val="-2"/>
          <w:sz w:val="28"/>
        </w:rPr>
        <w:t>врожаю.</w:t>
      </w:r>
    </w:p>
    <w:p w:rsidR="000D1D84" w:rsidRPr="00705562" w:rsidRDefault="00A512D2" w:rsidP="000D1D84">
      <w:pPr>
        <w:pStyle w:val="a3"/>
        <w:numPr>
          <w:ilvl w:val="0"/>
          <w:numId w:val="15"/>
        </w:numPr>
        <w:tabs>
          <w:tab w:val="left" w:pos="1276"/>
        </w:tabs>
        <w:ind w:left="0" w:right="3" w:firstLine="709"/>
        <w:jc w:val="both"/>
      </w:pPr>
      <w:r w:rsidRPr="00705562">
        <w:t>Методи визначення вологості ґрунту. Вплив вологості ґрунту на ріст і розвиток рослин та на якість виконання технологічних операцій сільськогосподарськими машинами.</w:t>
      </w:r>
    </w:p>
    <w:p w:rsidR="00D824DB" w:rsidRPr="00705562" w:rsidRDefault="00A512D2" w:rsidP="000D1D84">
      <w:pPr>
        <w:pStyle w:val="a3"/>
        <w:numPr>
          <w:ilvl w:val="0"/>
          <w:numId w:val="15"/>
        </w:numPr>
        <w:tabs>
          <w:tab w:val="left" w:pos="1276"/>
        </w:tabs>
        <w:ind w:left="0" w:right="3" w:firstLine="709"/>
        <w:jc w:val="both"/>
      </w:pPr>
      <w:r w:rsidRPr="00705562">
        <w:t>Вплив механізованого обробітку ґрунту і води із систем штучного зрошення на зміни в структурному стані ґрунту.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Методи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визначення щільності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ґрунту. Вплив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щільності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ґрунту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на ріст і розвиток рослин. Сучасні напрямки зниження ущільнення ґрунту сільськогосподарськими МТА.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15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Методи визначення коефіцієнту тертя ґрунту по сталі. Вплив коефіцієнта тертя на рух ґрунту по поверхням робочих органів сільськогосподарських машин.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0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Регулювання зернової сівалки на задану норму висіву. Агротехнічні вимоги до сівби насіння. Вплив норми висіву насіння на якість посівів і врожайність сільськогосподарських культур.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5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Визначення сільськогосподарської меліорації. Переваги і недоліки застосування. Загальна класифікація видів сільськогосподарської меліорації і детальна характеристика гідромеліорації.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Сучасний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стан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меліорації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в Південному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степу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України. Роль зрошення в сільськогосподарському виробництві та ознаки змін клімату. Класифікація ґрунтово-кліматичних зон України. Перспективи розвитку зрошення у Південному степу України.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36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Методи визначення твердості ґрунту. Вплив твердості ґрунту на роботу ґрунтообробних машин.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4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Типи ріжучих апаратів. Кінематичні і геометричні параметри сегментно-пальцьових різальних апаратів, які визначаються при їх розрахунку.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11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Кінематичний режим роботи мотовила та його вплив на </w:t>
      </w:r>
      <w:r w:rsidRPr="00705562">
        <w:rPr>
          <w:sz w:val="28"/>
        </w:rPr>
        <w:lastRenderedPageBreak/>
        <w:t>працездатність мотовила.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48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Причини виникнення вітрової і водної ерозії ґрунтів. Коригувальні дії щодо зменшення ступеню прояву ерозійних процесів механізованим впливом на ґрунт і водою штучного зрошення.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24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Метод визначення значення показника рівномірності розподілу води по поверхні ґрунту дощувальними апаратами. Вплив рівномірності розподілу води на економічну ефективність і екологічну безпеку використання поливної </w:t>
      </w:r>
      <w:r w:rsidRPr="00705562">
        <w:rPr>
          <w:spacing w:val="-2"/>
          <w:sz w:val="28"/>
        </w:rPr>
        <w:t>води.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96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Комплекси машин для вирощування овочів в Південному степу України. Агротехнічні вимоги до підготовки ґрунту, застосування добрив, садіння і захисту рослин хімічними і механічними способами.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8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Структурна схема зернозбирального комбайна. Аналіз показників якості процесу збирання. Вплив фактори навколишнього середовища і параметрів режиму роботи комбайна на значення показників якості.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74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Способи сівби і садіння сільськогосподарських культур. Агротехнічні вимоги до процесу сівби і садіння рослин.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4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Структурна</w:t>
      </w:r>
      <w:r w:rsidRPr="00705562">
        <w:rPr>
          <w:spacing w:val="80"/>
          <w:sz w:val="28"/>
        </w:rPr>
        <w:t xml:space="preserve"> </w:t>
      </w:r>
      <w:r w:rsidRPr="00705562">
        <w:rPr>
          <w:sz w:val="28"/>
        </w:rPr>
        <w:t>схема</w:t>
      </w:r>
      <w:r w:rsidRPr="00705562">
        <w:rPr>
          <w:spacing w:val="80"/>
          <w:sz w:val="28"/>
        </w:rPr>
        <w:t xml:space="preserve"> </w:t>
      </w:r>
      <w:r w:rsidRPr="00705562">
        <w:rPr>
          <w:sz w:val="28"/>
        </w:rPr>
        <w:t>польового</w:t>
      </w:r>
      <w:r w:rsidRPr="00705562">
        <w:rPr>
          <w:spacing w:val="80"/>
          <w:sz w:val="28"/>
        </w:rPr>
        <w:t xml:space="preserve"> </w:t>
      </w:r>
      <w:r w:rsidRPr="00705562">
        <w:rPr>
          <w:sz w:val="28"/>
        </w:rPr>
        <w:t>оприскувача.</w:t>
      </w:r>
      <w:r w:rsidRPr="00705562">
        <w:rPr>
          <w:spacing w:val="80"/>
          <w:sz w:val="28"/>
        </w:rPr>
        <w:t xml:space="preserve"> </w:t>
      </w:r>
      <w:r w:rsidRPr="00705562">
        <w:rPr>
          <w:sz w:val="28"/>
        </w:rPr>
        <w:t>Аналіз</w:t>
      </w:r>
      <w:r w:rsidRPr="00705562">
        <w:rPr>
          <w:spacing w:val="80"/>
          <w:sz w:val="28"/>
        </w:rPr>
        <w:t xml:space="preserve"> </w:t>
      </w:r>
      <w:r w:rsidRPr="00705562">
        <w:rPr>
          <w:sz w:val="28"/>
        </w:rPr>
        <w:t>показників якості процесу обробітку рослин пестицидами. Вплив факторів навколишнього середовища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параметрів</w:t>
      </w:r>
      <w:r w:rsidRPr="00705562">
        <w:rPr>
          <w:spacing w:val="38"/>
          <w:sz w:val="28"/>
        </w:rPr>
        <w:t xml:space="preserve"> </w:t>
      </w:r>
      <w:r w:rsidRPr="00705562">
        <w:rPr>
          <w:sz w:val="28"/>
        </w:rPr>
        <w:t>режиму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роботи</w:t>
      </w:r>
      <w:r w:rsidRPr="00705562">
        <w:rPr>
          <w:spacing w:val="39"/>
          <w:sz w:val="28"/>
        </w:rPr>
        <w:t xml:space="preserve"> </w:t>
      </w:r>
      <w:r w:rsidRPr="00705562">
        <w:rPr>
          <w:sz w:val="28"/>
        </w:rPr>
        <w:t>оприскувача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на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значення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показників якості і екологічну безпеку.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Вплив ущільнення ґрунту сільськогосподарськими МТА при виконанні технологічних операцій на його родючість. Способи зменшення і методи визначення площі ущільнення ґрунту.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35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Машини для внесення органічних і мінеральних добрив. Агротехнічні вимоги до процесу внесення добрив. Роль добрив і якість їх внесення в формуванні кількісних і якісних показників врожаю.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91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Сучасні технології обробітку ґрунту і машини для їх реалізації. Аналіз недоліків і переваг.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7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Охарактеризуйте види, сутність, особливості та перспективи застосування механічних процесів переробних і харчових виробництв.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7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Охарактеризуйте види, сутність, особливості та перспективи застосування гідромеханічних процесів переробних і харчових виробництв.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7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Охарактеризуйте види, сутність, особливості та перспективи застосування теплових процесів переробних і харчових виробництв.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7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Охарактеризуйте види, сутність, особливості та перспективи застосування масообмінних процесів переробних і харчових виробництв.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0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Розкрийте сутність теорії подібності. Основні поняття про моделювання процесів. Методи моделювання.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15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Надайте характеристику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процесу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сортування. Розділення частинок за швидкістю осадження, магнітна і електростатична сепарація, флотація.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7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Охарактеризуйте мембранні процеси. Процес зворотнього осмосу, ультрафільтрації і мікрофільтрації, застосування в харчовій промисловості.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8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Назвіть задачі технічного прогресу і розвитку машинобудування, створення технологічного потоку. Технологічні лінії харчових виробництв, створення автоматичних ліній і машин.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5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lastRenderedPageBreak/>
        <w:t>Опишіть машинно-апаратурні схеми харчових виробництв. Потоки основної сировини. Структурна схема машин і апаратів харчових виробництв. Класифікація машин харчових виробництв.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 xml:space="preserve">Назвіть основні закони технологічних процесів. Закони, які визначають кількісні співвідношення. Енергетичні і матеріальні баланси </w:t>
      </w:r>
      <w:r w:rsidRPr="00705562">
        <w:rPr>
          <w:spacing w:val="-2"/>
          <w:sz w:val="28"/>
        </w:rPr>
        <w:t>апаратів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92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Розкрийте сутність методів досліджень об’єктів в оптичній мікроскопії та їх перспективи застосування в машинобудуванні.</w:t>
      </w:r>
    </w:p>
    <w:p w:rsidR="000D1D84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6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Опишіть будову оптичного мікроскопа, його призначення і сфери застосування в переробних і харчових виробництвах.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63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Охарактеризуйте</w:t>
      </w:r>
      <w:r w:rsidRPr="00705562">
        <w:rPr>
          <w:spacing w:val="27"/>
          <w:sz w:val="28"/>
        </w:rPr>
        <w:t xml:space="preserve"> </w:t>
      </w:r>
      <w:r w:rsidRPr="00705562">
        <w:rPr>
          <w:sz w:val="28"/>
        </w:rPr>
        <w:t>основні методи вимірювання частоти обертання деталей і наведіть їх коротку характеристику.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3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Розкрийте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сутність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методів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досліджень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оптичної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поляриметрії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та їх перспективи застосування в переробних і харчових виробництвах.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34"/>
          <w:tab w:val="left" w:pos="2825"/>
          <w:tab w:val="left" w:pos="4702"/>
          <w:tab w:val="left" w:pos="5917"/>
          <w:tab w:val="left" w:pos="7780"/>
          <w:tab w:val="left" w:pos="8150"/>
          <w:tab w:val="left" w:pos="9485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Назвіть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призначення,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область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застосування</w:t>
      </w:r>
      <w:r w:rsidR="000D1D84" w:rsidRPr="00705562">
        <w:rPr>
          <w:sz w:val="28"/>
        </w:rPr>
        <w:t xml:space="preserve"> </w:t>
      </w:r>
      <w:r w:rsidRPr="00705562">
        <w:rPr>
          <w:spacing w:val="-10"/>
          <w:sz w:val="28"/>
        </w:rPr>
        <w:t>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принцип</w:t>
      </w:r>
      <w:r w:rsidR="000D1D84" w:rsidRPr="00705562">
        <w:rPr>
          <w:sz w:val="28"/>
        </w:rPr>
        <w:t xml:space="preserve"> </w:t>
      </w:r>
      <w:r w:rsidRPr="00705562">
        <w:rPr>
          <w:spacing w:val="-6"/>
          <w:sz w:val="28"/>
        </w:rPr>
        <w:t xml:space="preserve">дії </w:t>
      </w:r>
      <w:r w:rsidRPr="00705562">
        <w:rPr>
          <w:spacing w:val="-2"/>
          <w:sz w:val="28"/>
        </w:rPr>
        <w:t>осцилографів.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634"/>
          <w:tab w:val="left" w:pos="2825"/>
          <w:tab w:val="left" w:pos="4702"/>
          <w:tab w:val="left" w:pos="5917"/>
          <w:tab w:val="left" w:pos="7780"/>
          <w:tab w:val="left" w:pos="8155"/>
          <w:tab w:val="left" w:pos="9485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Назвіть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призначення,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область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застосування</w:t>
      </w:r>
      <w:r w:rsidR="000D1D84" w:rsidRPr="00705562">
        <w:rPr>
          <w:sz w:val="28"/>
        </w:rPr>
        <w:t xml:space="preserve"> </w:t>
      </w:r>
      <w:r w:rsidRPr="00705562">
        <w:rPr>
          <w:spacing w:val="-10"/>
          <w:sz w:val="28"/>
        </w:rPr>
        <w:t>і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принцип</w:t>
      </w:r>
      <w:r w:rsidR="000D1D84" w:rsidRPr="00705562">
        <w:rPr>
          <w:sz w:val="28"/>
        </w:rPr>
        <w:t xml:space="preserve"> </w:t>
      </w:r>
      <w:r w:rsidRPr="00705562">
        <w:rPr>
          <w:spacing w:val="-6"/>
          <w:sz w:val="28"/>
        </w:rPr>
        <w:t xml:space="preserve">дії </w:t>
      </w:r>
      <w:r w:rsidRPr="00705562">
        <w:rPr>
          <w:sz w:val="28"/>
        </w:rPr>
        <w:t>тензометричних методів дослідження.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1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Опишіть</w:t>
      </w:r>
      <w:r w:rsidRPr="00705562">
        <w:rPr>
          <w:spacing w:val="-7"/>
          <w:sz w:val="28"/>
        </w:rPr>
        <w:t xml:space="preserve"> </w:t>
      </w:r>
      <w:r w:rsidRPr="00705562">
        <w:rPr>
          <w:sz w:val="28"/>
        </w:rPr>
        <w:t>будову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електронного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мікроскопа,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його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призначення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сфери застосування в переробних і харчових технологіях.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06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Опишіть</w:t>
      </w:r>
      <w:r w:rsidRPr="00705562">
        <w:rPr>
          <w:spacing w:val="-7"/>
          <w:sz w:val="28"/>
        </w:rPr>
        <w:t xml:space="preserve"> </w:t>
      </w:r>
      <w:r w:rsidRPr="00705562">
        <w:rPr>
          <w:spacing w:val="-2"/>
          <w:sz w:val="28"/>
        </w:rPr>
        <w:t>будову,</w:t>
      </w:r>
      <w:r w:rsidRPr="00705562">
        <w:rPr>
          <w:spacing w:val="-1"/>
          <w:sz w:val="28"/>
        </w:rPr>
        <w:t xml:space="preserve"> </w:t>
      </w:r>
      <w:r w:rsidRPr="00705562">
        <w:rPr>
          <w:spacing w:val="-2"/>
          <w:sz w:val="28"/>
        </w:rPr>
        <w:t>принцип</w:t>
      </w:r>
      <w:r w:rsidRPr="00705562">
        <w:rPr>
          <w:spacing w:val="-5"/>
          <w:sz w:val="28"/>
        </w:rPr>
        <w:t xml:space="preserve"> </w:t>
      </w:r>
      <w:r w:rsidRPr="00705562">
        <w:rPr>
          <w:spacing w:val="-2"/>
          <w:sz w:val="28"/>
        </w:rPr>
        <w:t>дії</w:t>
      </w:r>
      <w:r w:rsidRPr="00705562">
        <w:rPr>
          <w:spacing w:val="-6"/>
          <w:sz w:val="28"/>
        </w:rPr>
        <w:t xml:space="preserve"> </w:t>
      </w:r>
      <w:r w:rsidRPr="00705562">
        <w:rPr>
          <w:spacing w:val="-2"/>
          <w:sz w:val="28"/>
        </w:rPr>
        <w:t>і</w:t>
      </w:r>
      <w:r w:rsidRPr="00705562">
        <w:rPr>
          <w:spacing w:val="-10"/>
          <w:sz w:val="28"/>
        </w:rPr>
        <w:t xml:space="preserve"> </w:t>
      </w:r>
      <w:r w:rsidRPr="00705562">
        <w:rPr>
          <w:spacing w:val="-2"/>
          <w:sz w:val="28"/>
        </w:rPr>
        <w:t>сферу</w:t>
      </w:r>
      <w:r w:rsidRPr="00705562">
        <w:rPr>
          <w:spacing w:val="-9"/>
          <w:sz w:val="28"/>
        </w:rPr>
        <w:t xml:space="preserve"> </w:t>
      </w:r>
      <w:r w:rsidRPr="00705562">
        <w:rPr>
          <w:spacing w:val="-2"/>
          <w:sz w:val="28"/>
        </w:rPr>
        <w:t>застосування рефрактометрів.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419"/>
        </w:tabs>
        <w:ind w:left="0" w:right="3" w:firstLine="709"/>
        <w:jc w:val="both"/>
        <w:rPr>
          <w:sz w:val="28"/>
        </w:rPr>
      </w:pPr>
      <w:r w:rsidRPr="00705562">
        <w:rPr>
          <w:sz w:val="28"/>
        </w:rPr>
        <w:t>Надайте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основні</w:t>
      </w:r>
      <w:r w:rsidRPr="00705562">
        <w:rPr>
          <w:spacing w:val="-13"/>
          <w:sz w:val="28"/>
        </w:rPr>
        <w:t xml:space="preserve"> </w:t>
      </w:r>
      <w:r w:rsidRPr="00705562">
        <w:rPr>
          <w:sz w:val="28"/>
        </w:rPr>
        <w:t>етапи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проведення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експериментального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дослідження з попереднім математичним плануванням експерименту.</w:t>
      </w:r>
    </w:p>
    <w:p w:rsidR="00D824DB" w:rsidRPr="00705562" w:rsidRDefault="00A512D2" w:rsidP="000D1D84">
      <w:pPr>
        <w:pStyle w:val="a4"/>
        <w:numPr>
          <w:ilvl w:val="0"/>
          <w:numId w:val="15"/>
        </w:numPr>
        <w:tabs>
          <w:tab w:val="left" w:pos="1276"/>
          <w:tab w:val="left" w:pos="1586"/>
          <w:tab w:val="left" w:pos="3060"/>
          <w:tab w:val="left" w:pos="4366"/>
          <w:tab w:val="left" w:pos="5672"/>
          <w:tab w:val="left" w:pos="6162"/>
          <w:tab w:val="left" w:pos="7117"/>
          <w:tab w:val="left" w:pos="8938"/>
        </w:tabs>
        <w:ind w:left="0" w:right="3" w:firstLine="709"/>
        <w:jc w:val="both"/>
        <w:rPr>
          <w:sz w:val="28"/>
        </w:rPr>
      </w:pPr>
      <w:r w:rsidRPr="00705562">
        <w:rPr>
          <w:spacing w:val="-2"/>
          <w:sz w:val="28"/>
        </w:rPr>
        <w:t>Розкрийте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сутність,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переваги</w:t>
      </w:r>
      <w:r w:rsidR="000D1D84" w:rsidRPr="00705562">
        <w:rPr>
          <w:sz w:val="28"/>
        </w:rPr>
        <w:t xml:space="preserve"> </w:t>
      </w:r>
      <w:r w:rsidRPr="00705562">
        <w:rPr>
          <w:spacing w:val="-6"/>
          <w:sz w:val="28"/>
        </w:rPr>
        <w:t>та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сферу</w:t>
      </w:r>
      <w:r w:rsidR="000D1D84" w:rsidRPr="00705562">
        <w:rPr>
          <w:sz w:val="28"/>
        </w:rPr>
        <w:t xml:space="preserve"> </w:t>
      </w:r>
      <w:r w:rsidRPr="00705562">
        <w:rPr>
          <w:spacing w:val="-2"/>
          <w:sz w:val="28"/>
        </w:rPr>
        <w:t>застосування</w:t>
      </w:r>
      <w:r w:rsidR="000D1D84" w:rsidRPr="00705562">
        <w:rPr>
          <w:sz w:val="28"/>
        </w:rPr>
        <w:t xml:space="preserve"> </w:t>
      </w:r>
      <w:r w:rsidRPr="00705562">
        <w:rPr>
          <w:spacing w:val="-4"/>
          <w:sz w:val="28"/>
        </w:rPr>
        <w:t xml:space="preserve">методу </w:t>
      </w:r>
      <w:r w:rsidRPr="00705562">
        <w:rPr>
          <w:sz w:val="28"/>
        </w:rPr>
        <w:t>моделювання при проведенні наукових досліджень.</w:t>
      </w:r>
    </w:p>
    <w:p w:rsidR="00D824DB" w:rsidRPr="00705562" w:rsidRDefault="00D824DB" w:rsidP="0033577A">
      <w:pPr>
        <w:pStyle w:val="a3"/>
        <w:ind w:left="0" w:right="142"/>
      </w:pPr>
    </w:p>
    <w:p w:rsidR="00D824DB" w:rsidRPr="00705562" w:rsidRDefault="00A512D2" w:rsidP="000D1D84">
      <w:pPr>
        <w:pStyle w:val="1"/>
        <w:numPr>
          <w:ilvl w:val="0"/>
          <w:numId w:val="9"/>
        </w:numPr>
        <w:tabs>
          <w:tab w:val="left" w:pos="2093"/>
        </w:tabs>
        <w:ind w:left="0" w:right="142" w:firstLine="710"/>
        <w:jc w:val="center"/>
      </w:pPr>
      <w:bookmarkStart w:id="13" w:name="7._ОСНОВНІ_КРИТЕРІЇ_ОЦІНЮВАННЯ_ЗНАНЬ"/>
      <w:bookmarkStart w:id="14" w:name="_bookmark5"/>
      <w:bookmarkEnd w:id="13"/>
      <w:bookmarkEnd w:id="14"/>
      <w:r w:rsidRPr="00705562">
        <w:rPr>
          <w:spacing w:val="-2"/>
        </w:rPr>
        <w:t>ОСНОВНІ</w:t>
      </w:r>
      <w:r w:rsidRPr="00705562">
        <w:rPr>
          <w:spacing w:val="-15"/>
        </w:rPr>
        <w:t xml:space="preserve"> </w:t>
      </w:r>
      <w:r w:rsidRPr="00705562">
        <w:rPr>
          <w:spacing w:val="-2"/>
        </w:rPr>
        <w:t>КРИТЕРІЇ</w:t>
      </w:r>
      <w:r w:rsidRPr="00705562">
        <w:rPr>
          <w:spacing w:val="-11"/>
        </w:rPr>
        <w:t xml:space="preserve"> </w:t>
      </w:r>
      <w:r w:rsidRPr="00705562">
        <w:rPr>
          <w:spacing w:val="-2"/>
        </w:rPr>
        <w:t>ОЦІНЮВАННЯ</w:t>
      </w:r>
      <w:r w:rsidRPr="00705562">
        <w:rPr>
          <w:spacing w:val="-16"/>
        </w:rPr>
        <w:t xml:space="preserve"> </w:t>
      </w:r>
      <w:r w:rsidRPr="00705562">
        <w:rPr>
          <w:spacing w:val="-2"/>
        </w:rPr>
        <w:t>ЗНАНЬ</w:t>
      </w:r>
    </w:p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Вступний іспит зі спеціальності з презентацією дослідницької пропозиції мітить 3 теоретичних питання та презентацію дослідницької пропозиції та оцінюється у 200 балів. Теоретичні питання оцінюються у 40 балів кожне, дослідницька пропозиція – 80 балів.</w:t>
      </w:r>
    </w:p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</w:p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Критерії оцінювання </w:t>
      </w:r>
      <w:r w:rsidRPr="00705562">
        <w:rPr>
          <w:b/>
          <w:sz w:val="28"/>
          <w:szCs w:val="28"/>
        </w:rPr>
        <w:t>теоретичних питань</w:t>
      </w:r>
      <w:r w:rsidRPr="00705562">
        <w:rPr>
          <w:sz w:val="28"/>
          <w:szCs w:val="28"/>
        </w:rPr>
        <w:t>:</w:t>
      </w:r>
    </w:p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</w:p>
    <w:tbl>
      <w:tblPr>
        <w:tblW w:w="9714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6"/>
        <w:gridCol w:w="7768"/>
      </w:tblGrid>
      <w:tr w:rsidR="00705562" w:rsidRPr="00705562" w:rsidTr="000D1D84">
        <w:trPr>
          <w:trHeight w:val="125"/>
        </w:trPr>
        <w:tc>
          <w:tcPr>
            <w:tcW w:w="1946" w:type="dxa"/>
            <w:vAlign w:val="center"/>
          </w:tcPr>
          <w:p w:rsidR="000D1D84" w:rsidRPr="00705562" w:rsidRDefault="000D1D84" w:rsidP="000D1D84">
            <w:pPr>
              <w:pStyle w:val="Default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05562">
              <w:rPr>
                <w:b/>
                <w:bCs/>
                <w:color w:val="auto"/>
                <w:sz w:val="28"/>
                <w:szCs w:val="28"/>
                <w:lang w:val="uk-UA"/>
              </w:rPr>
              <w:t>Бали</w:t>
            </w:r>
          </w:p>
        </w:tc>
        <w:tc>
          <w:tcPr>
            <w:tcW w:w="7768" w:type="dxa"/>
          </w:tcPr>
          <w:p w:rsidR="000D1D84" w:rsidRPr="00705562" w:rsidRDefault="000D1D84" w:rsidP="000D1D84">
            <w:pPr>
              <w:pStyle w:val="Default"/>
              <w:jc w:val="center"/>
              <w:rPr>
                <w:color w:val="auto"/>
                <w:sz w:val="28"/>
                <w:szCs w:val="28"/>
                <w:lang w:val="uk-UA"/>
              </w:rPr>
            </w:pPr>
            <w:r w:rsidRPr="00705562">
              <w:rPr>
                <w:b/>
                <w:bCs/>
                <w:color w:val="auto"/>
                <w:sz w:val="28"/>
                <w:szCs w:val="28"/>
                <w:lang w:val="uk-UA"/>
              </w:rPr>
              <w:t>Загальні критерії оцінки</w:t>
            </w:r>
          </w:p>
        </w:tc>
      </w:tr>
      <w:tr w:rsidR="00705562" w:rsidRPr="00705562" w:rsidTr="000D1D84">
        <w:trPr>
          <w:trHeight w:val="1093"/>
        </w:trPr>
        <w:tc>
          <w:tcPr>
            <w:tcW w:w="1946" w:type="dxa"/>
            <w:vAlign w:val="center"/>
          </w:tcPr>
          <w:p w:rsidR="000D1D84" w:rsidRPr="00705562" w:rsidRDefault="000D1D84" w:rsidP="000D1D84">
            <w:pPr>
              <w:pStyle w:val="Default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05562">
              <w:rPr>
                <w:b/>
                <w:color w:val="auto"/>
                <w:sz w:val="28"/>
                <w:szCs w:val="28"/>
                <w:lang w:val="uk-UA"/>
              </w:rPr>
              <w:t>31 – 40</w:t>
            </w:r>
          </w:p>
        </w:tc>
        <w:tc>
          <w:tcPr>
            <w:tcW w:w="7768" w:type="dxa"/>
          </w:tcPr>
          <w:p w:rsidR="000D1D84" w:rsidRPr="00705562" w:rsidRDefault="000D1D84" w:rsidP="000D1D84">
            <w:pPr>
              <w:pStyle w:val="Default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705562">
              <w:rPr>
                <w:color w:val="auto"/>
                <w:sz w:val="28"/>
                <w:szCs w:val="28"/>
                <w:lang w:val="uk-UA"/>
              </w:rPr>
              <w:t>Вступник виявив високий рівень концептуальних, теоретичних і методологічних знань. Відповіді вступника засвідчують здатність до аналізу й інтерпретації обраного предмета дослідження, відмінне володіння навичками логічного і послідовного викладу та його мовностилістичного оформлення.</w:t>
            </w:r>
          </w:p>
        </w:tc>
      </w:tr>
      <w:tr w:rsidR="00705562" w:rsidRPr="00705562" w:rsidTr="000D1D84">
        <w:trPr>
          <w:trHeight w:val="1093"/>
        </w:trPr>
        <w:tc>
          <w:tcPr>
            <w:tcW w:w="1946" w:type="dxa"/>
            <w:vAlign w:val="center"/>
          </w:tcPr>
          <w:p w:rsidR="000D1D84" w:rsidRPr="00705562" w:rsidRDefault="000D1D84" w:rsidP="000D1D84">
            <w:pPr>
              <w:pStyle w:val="Default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05562">
              <w:rPr>
                <w:b/>
                <w:color w:val="auto"/>
                <w:sz w:val="28"/>
                <w:szCs w:val="28"/>
                <w:lang w:val="uk-UA"/>
              </w:rPr>
              <w:lastRenderedPageBreak/>
              <w:t>21–30</w:t>
            </w:r>
          </w:p>
        </w:tc>
        <w:tc>
          <w:tcPr>
            <w:tcW w:w="7768" w:type="dxa"/>
          </w:tcPr>
          <w:p w:rsidR="000D1D84" w:rsidRPr="00705562" w:rsidRDefault="000D1D84" w:rsidP="000D1D84">
            <w:pPr>
              <w:pStyle w:val="Default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705562">
              <w:rPr>
                <w:color w:val="auto"/>
                <w:sz w:val="28"/>
                <w:szCs w:val="28"/>
                <w:lang w:val="uk-UA"/>
              </w:rPr>
              <w:t>Відповіді вступника засвідчують у цілому добрий рівень концептуальних, теоретичних і методологічних знань, здатність до їх аналізу та інтерпретації, належне володіння навичками логічного і послідовного викладу та його мовностилістичного оформлення.</w:t>
            </w:r>
          </w:p>
        </w:tc>
      </w:tr>
      <w:tr w:rsidR="00705562" w:rsidRPr="00705562" w:rsidTr="000D1D84">
        <w:trPr>
          <w:trHeight w:val="852"/>
        </w:trPr>
        <w:tc>
          <w:tcPr>
            <w:tcW w:w="1946" w:type="dxa"/>
            <w:vAlign w:val="center"/>
          </w:tcPr>
          <w:p w:rsidR="000D1D84" w:rsidRPr="00705562" w:rsidRDefault="000D1D84" w:rsidP="000D1D84">
            <w:pPr>
              <w:pStyle w:val="Default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05562">
              <w:rPr>
                <w:b/>
                <w:color w:val="auto"/>
                <w:sz w:val="28"/>
                <w:szCs w:val="28"/>
                <w:lang w:val="uk-UA"/>
              </w:rPr>
              <w:t>11 – 20</w:t>
            </w:r>
          </w:p>
        </w:tc>
        <w:tc>
          <w:tcPr>
            <w:tcW w:w="7768" w:type="dxa"/>
          </w:tcPr>
          <w:p w:rsidR="000D1D84" w:rsidRPr="00705562" w:rsidRDefault="000D1D84" w:rsidP="000D1D84">
            <w:pPr>
              <w:pStyle w:val="Default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705562">
              <w:rPr>
                <w:color w:val="auto"/>
                <w:sz w:val="28"/>
                <w:szCs w:val="28"/>
                <w:lang w:val="uk-UA"/>
              </w:rPr>
              <w:t>Відповіді вступника засвідчують задовільний рівень концептуальних, теоретичних і методологічних знань і здатності до їх засвоєння та інтерпретації, а також достатнє володіння навичками логічного і послідовного викладу та його мовностилістичного оформлення.</w:t>
            </w:r>
          </w:p>
        </w:tc>
      </w:tr>
      <w:tr w:rsidR="00705562" w:rsidRPr="00705562" w:rsidTr="000D1D84">
        <w:trPr>
          <w:trHeight w:val="852"/>
        </w:trPr>
        <w:tc>
          <w:tcPr>
            <w:tcW w:w="1946" w:type="dxa"/>
            <w:vAlign w:val="center"/>
          </w:tcPr>
          <w:p w:rsidR="000D1D84" w:rsidRPr="00705562" w:rsidRDefault="000D1D84" w:rsidP="000D1D84">
            <w:pPr>
              <w:pStyle w:val="Default"/>
              <w:jc w:val="center"/>
              <w:rPr>
                <w:b/>
                <w:color w:val="auto"/>
                <w:sz w:val="28"/>
                <w:szCs w:val="28"/>
                <w:lang w:val="uk-UA"/>
              </w:rPr>
            </w:pPr>
            <w:r w:rsidRPr="00705562">
              <w:rPr>
                <w:b/>
                <w:color w:val="auto"/>
                <w:sz w:val="28"/>
                <w:szCs w:val="28"/>
                <w:lang w:val="uk-UA"/>
              </w:rPr>
              <w:t>0 – 10</w:t>
            </w:r>
          </w:p>
        </w:tc>
        <w:tc>
          <w:tcPr>
            <w:tcW w:w="7768" w:type="dxa"/>
          </w:tcPr>
          <w:p w:rsidR="000D1D84" w:rsidRPr="00705562" w:rsidRDefault="000D1D84" w:rsidP="000D1D84">
            <w:pPr>
              <w:pStyle w:val="Default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705562">
              <w:rPr>
                <w:color w:val="auto"/>
                <w:sz w:val="28"/>
                <w:szCs w:val="28"/>
                <w:lang w:val="uk-UA"/>
              </w:rPr>
              <w:t>Вступник не надав правильної та повної відповіді на жодне питання. Відповіді вступника засвідчують незадовільний рівень засвоєння програмного матеріалу і здатності до його засвоєння та інтерпретації, недостатнє володіння навичками логічного і послідовного викладу та його мовностилістичного оформлення.</w:t>
            </w:r>
          </w:p>
        </w:tc>
      </w:tr>
    </w:tbl>
    <w:p w:rsidR="000D1D84" w:rsidRPr="00705562" w:rsidRDefault="000D1D84" w:rsidP="000D1D84">
      <w:pPr>
        <w:spacing w:line="276" w:lineRule="auto"/>
      </w:pPr>
    </w:p>
    <w:p w:rsidR="000D1D84" w:rsidRPr="00705562" w:rsidRDefault="000D1D84" w:rsidP="000D1D84">
      <w:pPr>
        <w:spacing w:line="276" w:lineRule="auto"/>
      </w:pPr>
    </w:p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 xml:space="preserve">Критерії оцінювання </w:t>
      </w:r>
      <w:r w:rsidRPr="00705562">
        <w:rPr>
          <w:b/>
          <w:sz w:val="28"/>
          <w:szCs w:val="28"/>
        </w:rPr>
        <w:t>дослідницької пропозиції</w:t>
      </w:r>
      <w:r w:rsidRPr="00705562">
        <w:rPr>
          <w:sz w:val="28"/>
          <w:szCs w:val="28"/>
        </w:rPr>
        <w:t>:</w:t>
      </w:r>
    </w:p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</w:p>
    <w:tbl>
      <w:tblPr>
        <w:tblW w:w="96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72"/>
        <w:gridCol w:w="1135"/>
        <w:gridCol w:w="7"/>
      </w:tblGrid>
      <w:tr w:rsidR="00705562" w:rsidRPr="00705562" w:rsidTr="000D1D84">
        <w:trPr>
          <w:gridAfter w:val="1"/>
          <w:wAfter w:w="7" w:type="dxa"/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jc w:val="center"/>
              <w:rPr>
                <w:sz w:val="28"/>
                <w:szCs w:val="28"/>
              </w:rPr>
            </w:pPr>
            <w:r w:rsidRPr="00705562">
              <w:rPr>
                <w:b/>
                <w:bCs/>
                <w:sz w:val="28"/>
                <w:szCs w:val="28"/>
              </w:rPr>
              <w:t>Загальні критерії оцінки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Бали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Дослідницька пропозиція за тематикою та предметом спрямована на вирішення: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6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 xml:space="preserve">важливої наукової, соціально-економічної, екологічної проблеми світового рівня або  питань безпеки та обороноздатності України; 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6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 xml:space="preserve">важливої соціально-економічної, наукової, прикладної або технологічної  проблеми галузевого та/або регіонального значення; 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6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поточних питань розвитку науки, технологій, суспільних практик.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10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Повнота використання світового досвіду при обґрунтуванні проблеми, теми, предмету, основних ідей, мети і завдань дослідження:</w:t>
            </w:r>
            <w:r w:rsidRPr="00705562">
              <w:rPr>
                <w:sz w:val="28"/>
                <w:szCs w:val="28"/>
              </w:rPr>
              <w:t xml:space="preserve"> 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добре враховано світовий та вітчизняний досвід, що підтверджується змістовними порівняннями та визначенням відмінностей роботи;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в основному враховано світовий та вітчизняний досвід, але бракує змістовності порівнянь;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частково враховано вітчизняні та не враховано закордонні напрацювання;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порівняння відсутні або незадовільні.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10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pacing w:val="-2"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 xml:space="preserve">Повнота визначення </w:t>
            </w:r>
            <w:r w:rsidRPr="00705562">
              <w:rPr>
                <w:b/>
                <w:spacing w:val="-2"/>
                <w:sz w:val="28"/>
                <w:szCs w:val="28"/>
              </w:rPr>
              <w:t>очікуваних пізнавальних результатів: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 xml:space="preserve">результати представлено повно і переконливо, наведено </w:t>
            </w:r>
            <w:r w:rsidRPr="00705562">
              <w:rPr>
                <w:sz w:val="28"/>
                <w:szCs w:val="28"/>
              </w:rPr>
              <w:lastRenderedPageBreak/>
              <w:t>проєкти наукових описів та пояснень, розкрито попередні описи встановлюваних закономірностей, створюваних моделей, теорій та/або концепцій;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результати представлено в основному добре, наведено проєкти наукових описів та пояснень, частково представлено описи встановлюваних закономірностей, створюваних моделей, теорій та/або концепцій;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очікувані наукові результати проголошено (названо), але не розкрито;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результати визначено незадовільно.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lastRenderedPageBreak/>
              <w:t>10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 xml:space="preserve">Наукова новизна та оригінальність очікуваних результатів: 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очікувані результати відповідають або й перевищують показники відповідних аналогів/прототипів світового рівня;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результати будуть новими для України, що достатньо обґрунтовано порівняннями з вітчизняними аналогами, прототипами та іншим світовим доробком;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результати матимуть певну новизну, що обґрунтовано порівняннями із світовими аналогами, прототипами та іншим світовим доробком;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новизна результатів проголошується, але не обґрунтовується або є сумнівною;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очікувані результати не є новими та оригінальними.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10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Методологічна цінність, наявність, повнота розкриття та обґрунтованість новостворюваних підходів, методів і засобів наукових досліджень, можливість їх застосування як міждисциплінарних: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методологічні складові роботи будуть новими, що цілком обґрунтовано порівняннями із світовими аналогами і прототипами;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методологічні складові та/або підходи визнані світовою наукою, однак потребують адаптації та доопрацювання українськими авторами для імплементації у вітчизняних умовах;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методологічні складові традиційні, але передбачено опис нового їх використання;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робота не матиме методологічної цінності.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10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Практична цінність очікуваних результатів роботи (що підтверджується листами підтримки потенційних замовників), (окрім системи освіти):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обґрунтовано висока для наукового та соціально-економічного (зокрема суспільного) розвитку країни в цілому або декількох галузей, безпеки та обороноздатності;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обґрунтовано висока для окремої галузі економіки та суспільства, технологій, суспільних практик;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lastRenderedPageBreak/>
              <w:t>проголошується і може мати місце, але обґрунтування сумнівні;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практична цінність відсутня або недостатня.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lastRenderedPageBreak/>
              <w:t>10</w:t>
            </w:r>
          </w:p>
        </w:tc>
      </w:tr>
      <w:tr w:rsidR="00705562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Практична цінність очікуваних результатів роботи для системи освіти: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jc w:val="both"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обґрунтовано висока;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jc w:val="both"/>
              <w:rPr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може мати місце, але обґрунтування неповне;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jc w:val="both"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цінність для системи освіти сумнівна.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10</w:t>
            </w:r>
          </w:p>
        </w:tc>
      </w:tr>
      <w:tr w:rsidR="000D1D84" w:rsidRPr="00705562" w:rsidTr="000D1D84">
        <w:trPr>
          <w:trHeight w:val="2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D84" w:rsidRPr="00705562" w:rsidRDefault="000D1D84" w:rsidP="000D1D84">
            <w:pPr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Презентація дослідницької пропозиції: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презентація повна і переконлива, доповідач добре орієнтується в темі;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презентація в цілому добра, доповідач допускає несуттєві неточності;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презентація неповна, неструктурована, є неточності, що потребують доопрацювання;</w:t>
            </w:r>
          </w:p>
          <w:p w:rsidR="000D1D84" w:rsidRPr="00705562" w:rsidRDefault="000D1D84" w:rsidP="000D1D84">
            <w:pPr>
              <w:pStyle w:val="a4"/>
              <w:widowControl/>
              <w:numPr>
                <w:ilvl w:val="0"/>
                <w:numId w:val="18"/>
              </w:numPr>
              <w:autoSpaceDE/>
              <w:autoSpaceDN/>
              <w:contextualSpacing/>
              <w:rPr>
                <w:b/>
                <w:sz w:val="28"/>
                <w:szCs w:val="28"/>
              </w:rPr>
            </w:pPr>
            <w:r w:rsidRPr="00705562">
              <w:rPr>
                <w:sz w:val="28"/>
                <w:szCs w:val="28"/>
              </w:rPr>
              <w:t>презентація незадовільна, допущено суттєві неточності.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D84" w:rsidRPr="00705562" w:rsidRDefault="000D1D84" w:rsidP="00E6627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705562">
              <w:rPr>
                <w:b/>
                <w:sz w:val="28"/>
                <w:szCs w:val="28"/>
              </w:rPr>
              <w:t>10</w:t>
            </w:r>
          </w:p>
        </w:tc>
      </w:tr>
    </w:tbl>
    <w:p w:rsidR="000D1D84" w:rsidRPr="00705562" w:rsidRDefault="000D1D84" w:rsidP="000D1D84">
      <w:pPr>
        <w:spacing w:line="276" w:lineRule="auto"/>
        <w:ind w:firstLine="709"/>
        <w:jc w:val="both"/>
        <w:rPr>
          <w:sz w:val="28"/>
          <w:szCs w:val="28"/>
        </w:rPr>
      </w:pPr>
    </w:p>
    <w:p w:rsidR="00D824DB" w:rsidRPr="00705562" w:rsidRDefault="00D824DB" w:rsidP="0033577A">
      <w:pPr>
        <w:pStyle w:val="TableParagraph"/>
        <w:ind w:left="0" w:right="142" w:firstLine="710"/>
        <w:rPr>
          <w:sz w:val="28"/>
        </w:rPr>
      </w:pPr>
    </w:p>
    <w:p w:rsidR="00D824DB" w:rsidRPr="00705562" w:rsidRDefault="00A512D2" w:rsidP="000D1D84">
      <w:pPr>
        <w:pStyle w:val="1"/>
        <w:numPr>
          <w:ilvl w:val="0"/>
          <w:numId w:val="9"/>
        </w:numPr>
        <w:tabs>
          <w:tab w:val="left" w:pos="1134"/>
        </w:tabs>
        <w:ind w:left="0" w:right="142" w:firstLine="710"/>
        <w:jc w:val="center"/>
      </w:pPr>
      <w:bookmarkStart w:id="15" w:name="8._СПИСОК_РЕКОМЕНДОВАНОЇ_ЛІТЕРАТУРИ"/>
      <w:bookmarkStart w:id="16" w:name="_bookmark6"/>
      <w:bookmarkEnd w:id="15"/>
      <w:bookmarkEnd w:id="16"/>
      <w:r w:rsidRPr="00705562">
        <w:rPr>
          <w:spacing w:val="-2"/>
        </w:rPr>
        <w:t>СПИСОК</w:t>
      </w:r>
      <w:r w:rsidRPr="00705562">
        <w:rPr>
          <w:spacing w:val="-16"/>
        </w:rPr>
        <w:t xml:space="preserve"> </w:t>
      </w:r>
      <w:r w:rsidRPr="00705562">
        <w:rPr>
          <w:spacing w:val="-2"/>
        </w:rPr>
        <w:t>РЕКОМЕНДОВАНОЇ</w:t>
      </w:r>
      <w:r w:rsidRPr="00705562">
        <w:rPr>
          <w:spacing w:val="-15"/>
        </w:rPr>
        <w:t xml:space="preserve"> </w:t>
      </w:r>
      <w:r w:rsidRPr="00705562">
        <w:rPr>
          <w:spacing w:val="-2"/>
        </w:rPr>
        <w:t>ЛІТЕРАТУРИ</w:t>
      </w:r>
    </w:p>
    <w:p w:rsidR="00D824DB" w:rsidRPr="00705562" w:rsidRDefault="00D824DB" w:rsidP="0033577A">
      <w:pPr>
        <w:pStyle w:val="a3"/>
        <w:ind w:left="0" w:right="142"/>
        <w:rPr>
          <w:b/>
        </w:rPr>
      </w:pPr>
    </w:p>
    <w:p w:rsidR="00D824DB" w:rsidRPr="00705562" w:rsidRDefault="00A512D2" w:rsidP="000D1D84">
      <w:pPr>
        <w:pStyle w:val="a4"/>
        <w:numPr>
          <w:ilvl w:val="0"/>
          <w:numId w:val="23"/>
        </w:numPr>
        <w:ind w:left="0" w:right="142" w:firstLine="709"/>
        <w:jc w:val="both"/>
        <w:rPr>
          <w:sz w:val="28"/>
          <w:szCs w:val="28"/>
        </w:rPr>
      </w:pPr>
      <w:r w:rsidRPr="00705562">
        <w:rPr>
          <w:sz w:val="28"/>
          <w:szCs w:val="28"/>
        </w:rPr>
        <w:t>Надикто В.Т. та ін. Нові мобільні енергетичні засоби України. Теоретичні</w:t>
      </w:r>
      <w:r w:rsidRPr="00705562">
        <w:rPr>
          <w:spacing w:val="40"/>
          <w:sz w:val="28"/>
          <w:szCs w:val="28"/>
        </w:rPr>
        <w:t xml:space="preserve"> </w:t>
      </w:r>
      <w:r w:rsidRPr="00705562">
        <w:rPr>
          <w:sz w:val="28"/>
          <w:szCs w:val="28"/>
        </w:rPr>
        <w:t>основи</w:t>
      </w:r>
      <w:r w:rsidRPr="00705562">
        <w:rPr>
          <w:spacing w:val="40"/>
          <w:sz w:val="28"/>
          <w:szCs w:val="28"/>
        </w:rPr>
        <w:t xml:space="preserve"> </w:t>
      </w:r>
      <w:r w:rsidRPr="00705562">
        <w:rPr>
          <w:sz w:val="28"/>
          <w:szCs w:val="28"/>
        </w:rPr>
        <w:t>використання</w:t>
      </w:r>
      <w:r w:rsidRPr="00705562">
        <w:rPr>
          <w:spacing w:val="80"/>
          <w:sz w:val="28"/>
          <w:szCs w:val="28"/>
        </w:rPr>
        <w:t xml:space="preserve">  </w:t>
      </w:r>
      <w:r w:rsidRPr="00705562">
        <w:rPr>
          <w:sz w:val="28"/>
          <w:szCs w:val="28"/>
        </w:rPr>
        <w:t>в</w:t>
      </w:r>
      <w:r w:rsidRPr="00705562">
        <w:rPr>
          <w:spacing w:val="40"/>
          <w:sz w:val="28"/>
          <w:szCs w:val="28"/>
        </w:rPr>
        <w:t xml:space="preserve"> </w:t>
      </w:r>
      <w:r w:rsidRPr="00705562">
        <w:rPr>
          <w:sz w:val="28"/>
          <w:szCs w:val="28"/>
        </w:rPr>
        <w:t>землеробстві.</w:t>
      </w:r>
      <w:r w:rsidRPr="00705562">
        <w:rPr>
          <w:spacing w:val="40"/>
          <w:sz w:val="28"/>
          <w:szCs w:val="28"/>
        </w:rPr>
        <w:t xml:space="preserve"> </w:t>
      </w:r>
      <w:r w:rsidRPr="00705562">
        <w:rPr>
          <w:sz w:val="28"/>
          <w:szCs w:val="28"/>
        </w:rPr>
        <w:t>Мелітополь:</w:t>
      </w:r>
      <w:r w:rsidRPr="00705562">
        <w:rPr>
          <w:spacing w:val="40"/>
          <w:sz w:val="28"/>
          <w:szCs w:val="28"/>
        </w:rPr>
        <w:t xml:space="preserve"> </w:t>
      </w:r>
      <w:r w:rsidRPr="00705562">
        <w:rPr>
          <w:sz w:val="28"/>
          <w:szCs w:val="28"/>
        </w:rPr>
        <w:t>ТОВ</w:t>
      </w:r>
      <w:r w:rsidR="000D1D84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«Видавничий</w:t>
      </w:r>
      <w:r w:rsidRPr="00705562">
        <w:rPr>
          <w:spacing w:val="-17"/>
          <w:sz w:val="28"/>
          <w:szCs w:val="28"/>
        </w:rPr>
        <w:t xml:space="preserve"> </w:t>
      </w:r>
      <w:r w:rsidRPr="00705562">
        <w:rPr>
          <w:sz w:val="28"/>
          <w:szCs w:val="28"/>
        </w:rPr>
        <w:t>будинок</w:t>
      </w:r>
      <w:r w:rsidRPr="00705562">
        <w:rPr>
          <w:spacing w:val="-13"/>
          <w:sz w:val="28"/>
          <w:szCs w:val="28"/>
        </w:rPr>
        <w:t xml:space="preserve"> </w:t>
      </w:r>
      <w:r w:rsidRPr="00705562">
        <w:rPr>
          <w:sz w:val="28"/>
          <w:szCs w:val="28"/>
        </w:rPr>
        <w:t>«ММД»,</w:t>
      </w:r>
      <w:r w:rsidRPr="00705562">
        <w:rPr>
          <w:spacing w:val="-15"/>
          <w:sz w:val="28"/>
          <w:szCs w:val="28"/>
        </w:rPr>
        <w:t xml:space="preserve"> </w:t>
      </w:r>
      <w:r w:rsidRPr="00705562">
        <w:rPr>
          <w:sz w:val="28"/>
          <w:szCs w:val="28"/>
        </w:rPr>
        <w:t>2005.</w:t>
      </w:r>
      <w:r w:rsidRPr="00705562">
        <w:rPr>
          <w:spacing w:val="-15"/>
          <w:sz w:val="28"/>
          <w:szCs w:val="28"/>
        </w:rPr>
        <w:t xml:space="preserve"> </w:t>
      </w:r>
      <w:r w:rsidRPr="00705562">
        <w:rPr>
          <w:sz w:val="28"/>
          <w:szCs w:val="28"/>
        </w:rPr>
        <w:t>337</w:t>
      </w:r>
      <w:r w:rsidRPr="00705562">
        <w:rPr>
          <w:spacing w:val="-18"/>
          <w:sz w:val="28"/>
          <w:szCs w:val="28"/>
        </w:rPr>
        <w:t xml:space="preserve"> </w:t>
      </w:r>
      <w:r w:rsidRPr="00705562">
        <w:rPr>
          <w:spacing w:val="-5"/>
          <w:sz w:val="28"/>
          <w:szCs w:val="28"/>
        </w:rPr>
        <w:t>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165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Булгаков В.М., В.І. Кравчук, Надикто В.Т. Агрегатування плугів. К.: Аграрна наука. 2008. 152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156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Експлуатація машин та обладнання: Посібник / І.М. Бендера та ін.; за ред. І.М. Бендери.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Кам’янець-Подільський: ФОП «Сисин Я.І.», 2013. 576с.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199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Надикто В.Т. Основи наукових досліджен</w:t>
      </w:r>
      <w:r w:rsidR="00BF5A6C" w:rsidRPr="00705562">
        <w:rPr>
          <w:sz w:val="28"/>
        </w:rPr>
        <w:t xml:space="preserve">ь. Мелітополь: ТДАТУ, 2015. </w:t>
      </w:r>
      <w:r w:rsidRPr="00705562">
        <w:rPr>
          <w:sz w:val="28"/>
        </w:rPr>
        <w:t>202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165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Надійність сільськогосподарської техніки: Підручник. Друге видання, перероблене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і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доповнене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/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М.І.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Черновол,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В.Ю.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Черкун,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В.В.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Аулін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та ін.;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за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ред. М.І. Черновола. Кіровоград: КОД, 2010. 320 с.: іл..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127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Технічний сервіс в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АПК :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навчально-методичний комплекс: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навч.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посіб. для студентів інжен. спец. на осв.-кваліф. рівні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«Бакалавр»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напрямку «Процеси, машини та обладнання агропромислового виробництва» / C.М. Грушецький, І.М. Бендера, О.В. Козаченко та ін.; за ред. C.М. Грушецького, І.М. Бендери. Кам’янець-Подільский :ФОП Сисин Я.І., 2014. 680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391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Технологія технічного обслуговування машин: Навч. посіб. для студентів інжен. спец. зі спеціалізації «Технічний сервіс» на осв.- кваліф. рівні</w:t>
      </w:r>
    </w:p>
    <w:p w:rsidR="00D824DB" w:rsidRPr="00705562" w:rsidRDefault="00A512D2" w:rsidP="000D1D84">
      <w:pPr>
        <w:pStyle w:val="a3"/>
        <w:numPr>
          <w:ilvl w:val="0"/>
          <w:numId w:val="23"/>
        </w:numPr>
        <w:ind w:left="0" w:right="142" w:firstLine="709"/>
        <w:jc w:val="both"/>
      </w:pPr>
      <w:r w:rsidRPr="00705562">
        <w:t>«Спеціаліст», «Магістр» / І.М. Бендера, С.М. Грушецький, П.І. Роздорожнюк, Я.М. Михайлович.</w:t>
      </w:r>
      <w:r w:rsidRPr="00705562">
        <w:rPr>
          <w:spacing w:val="40"/>
        </w:rPr>
        <w:t xml:space="preserve"> </w:t>
      </w:r>
      <w:r w:rsidRPr="00705562">
        <w:t>Кам’янець-Подільський: ФОП Сисин О.В., 2010.</w:t>
      </w:r>
      <w:r w:rsidRPr="00705562">
        <w:rPr>
          <w:spacing w:val="40"/>
        </w:rPr>
        <w:t xml:space="preserve"> </w:t>
      </w:r>
      <w:r w:rsidRPr="00705562">
        <w:t>320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290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lastRenderedPageBreak/>
        <w:t>Проектування механізованих технологічних процесів у тваринництві: навчальний посібник з виконання дипломних проектів з механізації тваринництва на освітньо-кваліфікаційному рівні «Бакалавр» / І.М. Бендера, В.П. Лаврук, С.В. Єрмаков та ін.; за ред. І.М. Бендери, В.П. Лаврука.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Кам’янець-Подільський.: ФОП Сисин О.В., 2011. 564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ind w:left="0" w:right="142" w:firstLine="709"/>
        <w:jc w:val="both"/>
        <w:rPr>
          <w:sz w:val="28"/>
        </w:rPr>
      </w:pPr>
      <w:r w:rsidRPr="00705562">
        <w:rPr>
          <w:sz w:val="28"/>
        </w:rPr>
        <w:t>Теорія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та розрахунок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машин для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тваринництва:</w:t>
      </w:r>
      <w:r w:rsidRPr="00705562">
        <w:rPr>
          <w:spacing w:val="-1"/>
          <w:sz w:val="28"/>
        </w:rPr>
        <w:t xml:space="preserve"> </w:t>
      </w:r>
      <w:r w:rsidRPr="00705562">
        <w:rPr>
          <w:sz w:val="28"/>
        </w:rPr>
        <w:t>Навчальний посібник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/ Б.П. Шабельник, М.М. Троянов, І.Г. Бойко та ін.; за ред. І.Г. Бойка. Харків.: Видавництво Ч.П. Черв’як, 2002. 216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Машини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обладнання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для</w:t>
      </w:r>
      <w:r w:rsidRPr="00705562">
        <w:rPr>
          <w:spacing w:val="-8"/>
          <w:sz w:val="28"/>
        </w:rPr>
        <w:t xml:space="preserve"> </w:t>
      </w:r>
      <w:r w:rsidRPr="00705562">
        <w:rPr>
          <w:sz w:val="28"/>
        </w:rPr>
        <w:t>тваринництва:</w:t>
      </w:r>
      <w:r w:rsidRPr="00705562">
        <w:rPr>
          <w:spacing w:val="-10"/>
          <w:sz w:val="28"/>
        </w:rPr>
        <w:t xml:space="preserve"> </w:t>
      </w:r>
      <w:r w:rsidRPr="00705562">
        <w:rPr>
          <w:sz w:val="28"/>
        </w:rPr>
        <w:t>підручник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/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І.І.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Ревенко, М.В. Брагінець, В.І. Ребенко. К.: Кондор, 2009. 731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313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Машини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обладнання</w:t>
      </w:r>
      <w:r w:rsidRPr="00705562">
        <w:rPr>
          <w:spacing w:val="36"/>
          <w:sz w:val="28"/>
        </w:rPr>
        <w:t xml:space="preserve"> </w:t>
      </w:r>
      <w:r w:rsidRPr="00705562">
        <w:rPr>
          <w:sz w:val="28"/>
        </w:rPr>
        <w:t>для</w:t>
      </w:r>
      <w:r w:rsidRPr="00705562">
        <w:rPr>
          <w:spacing w:val="35"/>
          <w:sz w:val="28"/>
        </w:rPr>
        <w:t xml:space="preserve"> </w:t>
      </w:r>
      <w:r w:rsidRPr="00705562">
        <w:rPr>
          <w:sz w:val="28"/>
        </w:rPr>
        <w:t>тваринництва: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Навчальний</w:t>
      </w:r>
      <w:r w:rsidRPr="00705562">
        <w:rPr>
          <w:spacing w:val="34"/>
          <w:sz w:val="28"/>
        </w:rPr>
        <w:t xml:space="preserve"> </w:t>
      </w:r>
      <w:r w:rsidRPr="00705562">
        <w:rPr>
          <w:sz w:val="28"/>
        </w:rPr>
        <w:t>посібник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/ В.М. Сиротюк. – Львів, Магнолія плюс. 2004. 200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289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Механізація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технологічних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процесів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у</w:t>
      </w:r>
      <w:r w:rsidRPr="00705562">
        <w:rPr>
          <w:spacing w:val="-9"/>
          <w:sz w:val="28"/>
        </w:rPr>
        <w:t xml:space="preserve"> </w:t>
      </w:r>
      <w:r w:rsidRPr="00705562">
        <w:rPr>
          <w:sz w:val="28"/>
        </w:rPr>
        <w:t>тваринництві:</w:t>
      </w:r>
      <w:r w:rsidRPr="00705562">
        <w:rPr>
          <w:spacing w:val="-11"/>
          <w:sz w:val="28"/>
        </w:rPr>
        <w:t xml:space="preserve"> </w:t>
      </w:r>
      <w:r w:rsidRPr="00705562">
        <w:rPr>
          <w:sz w:val="28"/>
        </w:rPr>
        <w:t>навч.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посібник</w:t>
      </w:r>
      <w:r w:rsidRPr="00705562">
        <w:rPr>
          <w:spacing w:val="-6"/>
          <w:sz w:val="28"/>
        </w:rPr>
        <w:t xml:space="preserve"> </w:t>
      </w:r>
      <w:r w:rsidR="00BF5A6C" w:rsidRPr="00705562">
        <w:rPr>
          <w:sz w:val="28"/>
        </w:rPr>
        <w:t xml:space="preserve">/ О.Г. Скляр, Н.І. Болтянська. </w:t>
      </w:r>
      <w:r w:rsidRPr="00705562">
        <w:rPr>
          <w:sz w:val="28"/>
        </w:rPr>
        <w:t>Мелітополь: КолорПринт, 2012. 720с.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434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Трактори та автомобілі. Ч.4. Робоче, додаткове і допоміжне обладнання: Навчальний посібник / В.М. Антощенков, М.Ф. Бойко, А.Т. Лебедєв та ін..; За ред. проф. А.Т. Лебедєва. Харків, 2006. 164 с.</w:t>
      </w:r>
    </w:p>
    <w:p w:rsidR="00D824DB" w:rsidRPr="00705562" w:rsidRDefault="00A512D2" w:rsidP="000D1D84">
      <w:pPr>
        <w:pStyle w:val="a4"/>
        <w:numPr>
          <w:ilvl w:val="0"/>
          <w:numId w:val="23"/>
        </w:numPr>
        <w:tabs>
          <w:tab w:val="left" w:pos="1429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Білоконь Я.Ю., Окоча А.І., Войцехівський С.О. Трактори та автомобілі. К. : Вища освіта, 2003. 560 с.</w:t>
      </w:r>
    </w:p>
    <w:p w:rsidR="00D824DB" w:rsidRPr="00705562" w:rsidRDefault="00A512D2" w:rsidP="00391670">
      <w:pPr>
        <w:pStyle w:val="a4"/>
        <w:numPr>
          <w:ilvl w:val="0"/>
          <w:numId w:val="23"/>
        </w:numPr>
        <w:tabs>
          <w:tab w:val="left" w:pos="1276"/>
        </w:tabs>
        <w:ind w:left="0" w:right="142" w:firstLine="709"/>
        <w:jc w:val="both"/>
        <w:rPr>
          <w:sz w:val="28"/>
          <w:szCs w:val="28"/>
        </w:rPr>
      </w:pPr>
      <w:r w:rsidRPr="00705562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655168" behindDoc="0" locked="0" layoutInCell="1" allowOverlap="1">
                <wp:simplePos x="0" y="0"/>
                <wp:positionH relativeFrom="page">
                  <wp:posOffset>6788150</wp:posOffset>
                </wp:positionH>
                <wp:positionV relativeFrom="page">
                  <wp:posOffset>8563736</wp:posOffset>
                </wp:positionV>
                <wp:extent cx="638810" cy="313055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810" cy="3130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810" h="313055">
                              <a:moveTo>
                                <a:pt x="319404" y="0"/>
                              </a:moveTo>
                              <a:lnTo>
                                <a:pt x="255016" y="3175"/>
                              </a:lnTo>
                              <a:lnTo>
                                <a:pt x="195072" y="12192"/>
                              </a:lnTo>
                              <a:lnTo>
                                <a:pt x="140843" y="26670"/>
                              </a:lnTo>
                              <a:lnTo>
                                <a:pt x="93599" y="45847"/>
                              </a:lnTo>
                              <a:lnTo>
                                <a:pt x="54609" y="68961"/>
                              </a:lnTo>
                              <a:lnTo>
                                <a:pt x="25146" y="95504"/>
                              </a:lnTo>
                              <a:lnTo>
                                <a:pt x="0" y="156464"/>
                              </a:lnTo>
                              <a:lnTo>
                                <a:pt x="6476" y="187960"/>
                              </a:lnTo>
                              <a:lnTo>
                                <a:pt x="54609" y="243967"/>
                              </a:lnTo>
                              <a:lnTo>
                                <a:pt x="93599" y="267081"/>
                              </a:lnTo>
                              <a:lnTo>
                                <a:pt x="140843" y="286258"/>
                              </a:lnTo>
                              <a:lnTo>
                                <a:pt x="195072" y="300736"/>
                              </a:lnTo>
                              <a:lnTo>
                                <a:pt x="255016" y="309753"/>
                              </a:lnTo>
                              <a:lnTo>
                                <a:pt x="319404" y="313055"/>
                              </a:lnTo>
                              <a:lnTo>
                                <a:pt x="383794" y="309753"/>
                              </a:lnTo>
                              <a:lnTo>
                                <a:pt x="443738" y="300736"/>
                              </a:lnTo>
                              <a:lnTo>
                                <a:pt x="497967" y="286258"/>
                              </a:lnTo>
                              <a:lnTo>
                                <a:pt x="545210" y="267081"/>
                              </a:lnTo>
                              <a:lnTo>
                                <a:pt x="584200" y="243967"/>
                              </a:lnTo>
                              <a:lnTo>
                                <a:pt x="613664" y="217297"/>
                              </a:lnTo>
                              <a:lnTo>
                                <a:pt x="638809" y="156464"/>
                              </a:lnTo>
                              <a:lnTo>
                                <a:pt x="632332" y="124841"/>
                              </a:lnTo>
                              <a:lnTo>
                                <a:pt x="584200" y="68961"/>
                              </a:lnTo>
                              <a:lnTo>
                                <a:pt x="545210" y="45847"/>
                              </a:lnTo>
                              <a:lnTo>
                                <a:pt x="497967" y="26670"/>
                              </a:lnTo>
                              <a:lnTo>
                                <a:pt x="443738" y="12192"/>
                              </a:lnTo>
                              <a:lnTo>
                                <a:pt x="383794" y="3175"/>
                              </a:lnTo>
                              <a:lnTo>
                                <a:pt x="3194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FE8F6F" id="Graphic 6" o:spid="_x0000_s1026" style="position:absolute;margin-left:534.5pt;margin-top:674.3pt;width:50.3pt;height:24.65pt;z-index: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8810,313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" path="m319404,l255016,3175r-59944,9017l140843,26670,93599,45847,54609,68961,25146,95504,,156464r6476,31496l54609,243967r38990,23114l140843,286258r54229,14478l255016,309753r64388,3302l383794,309753r59944,-9017l497967,286258r47243,-19177l584200,243967r29464,-26670l638809,156464r-6477,-31623l584200,68961,545210,45847,497967,26670,443738,12192,383794,3175,319404,xe" stroked="f">
                <v:path arrowok="t"/>
                <w10:wrap anchorx="page" anchory="page"/>
              </v:shape>
            </w:pict>
          </mc:Fallback>
        </mc:AlternateContent>
      </w:r>
      <w:r w:rsidRPr="00705562">
        <w:rPr>
          <w:sz w:val="28"/>
          <w:szCs w:val="28"/>
        </w:rPr>
        <w:t>Сільськогосподарські та меліоративні машини: Підручник / Д.Г. Войтюк,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Л.В. Аніскевич,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В.В.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Іщенко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та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ін.;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за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ред.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Д.Г.Войтюка.</w:t>
      </w:r>
      <w:r w:rsidRPr="00705562">
        <w:rPr>
          <w:spacing w:val="80"/>
          <w:w w:val="150"/>
          <w:sz w:val="28"/>
          <w:szCs w:val="28"/>
        </w:rPr>
        <w:t xml:space="preserve"> </w:t>
      </w:r>
      <w:r w:rsidRPr="00705562">
        <w:rPr>
          <w:sz w:val="28"/>
          <w:szCs w:val="28"/>
        </w:rPr>
        <w:t>К.:</w:t>
      </w:r>
      <w:r w:rsidR="00BF5A6C" w:rsidRPr="00705562">
        <w:rPr>
          <w:sz w:val="28"/>
          <w:szCs w:val="28"/>
        </w:rPr>
        <w:t xml:space="preserve"> </w:t>
      </w:r>
      <w:r w:rsidRPr="00705562">
        <w:rPr>
          <w:sz w:val="28"/>
          <w:szCs w:val="28"/>
        </w:rPr>
        <w:t>«Агроосвіта»,</w:t>
      </w:r>
      <w:r w:rsidRPr="00705562">
        <w:rPr>
          <w:spacing w:val="-12"/>
          <w:sz w:val="28"/>
          <w:szCs w:val="28"/>
        </w:rPr>
        <w:t xml:space="preserve"> </w:t>
      </w:r>
      <w:r w:rsidRPr="00705562">
        <w:rPr>
          <w:sz w:val="28"/>
          <w:szCs w:val="28"/>
        </w:rPr>
        <w:t>2015.</w:t>
      </w:r>
      <w:r w:rsidRPr="00705562">
        <w:rPr>
          <w:spacing w:val="47"/>
          <w:sz w:val="28"/>
          <w:szCs w:val="28"/>
        </w:rPr>
        <w:t xml:space="preserve"> </w:t>
      </w:r>
      <w:r w:rsidRPr="00705562">
        <w:rPr>
          <w:sz w:val="28"/>
          <w:szCs w:val="28"/>
        </w:rPr>
        <w:t>679</w:t>
      </w:r>
      <w:r w:rsidRPr="00705562">
        <w:rPr>
          <w:spacing w:val="-16"/>
          <w:sz w:val="28"/>
          <w:szCs w:val="28"/>
        </w:rPr>
        <w:t xml:space="preserve"> </w:t>
      </w:r>
      <w:r w:rsidRPr="00705562">
        <w:rPr>
          <w:spacing w:val="-5"/>
          <w:sz w:val="28"/>
          <w:szCs w:val="28"/>
        </w:rPr>
        <w:t>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Якість ґрунту. Показники родючості ґрунтів: ДСТУ 4362:2004.- [Чинний від 2006-01-01]. К. : Держстандарт України, 2006. 19с. (Національний стандарт України).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Землеробство та меліорація: Підручник / Назаренко І.І., Смага І.С., Польчина С.М., Черлінка В.Р.; за ред.. І.І. Назаренка. Чернівці: Книги-ХХІ, 2006.</w:t>
      </w:r>
      <w:r w:rsidRPr="00705562">
        <w:rPr>
          <w:spacing w:val="40"/>
          <w:sz w:val="28"/>
        </w:rPr>
        <w:t xml:space="preserve"> </w:t>
      </w:r>
      <w:r w:rsidRPr="00705562">
        <w:rPr>
          <w:sz w:val="28"/>
        </w:rPr>
        <w:t>543с.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Журавель Д. П., Паламарчук І. П., Уманський В. І. та ін. Гідравліка, гідро- та пневмоприводи: підручник для здобувачів вищої освіти, за ред. Д. П. Журавля. Київ: ЦП «Компринт», 2021. 449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Дідур В.А. та ін. Гідравліка та її використання в агропромисловому комплексі / В. А. Дідур., О.Д. Савченко, Д.П. Журавель. К. : Аграрна освіта, 2008. 577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Дідур В.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А.,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Журавель</w:t>
      </w:r>
      <w:r w:rsidRPr="00705562">
        <w:rPr>
          <w:spacing w:val="-6"/>
          <w:sz w:val="28"/>
        </w:rPr>
        <w:t xml:space="preserve"> </w:t>
      </w:r>
      <w:r w:rsidRPr="00705562">
        <w:rPr>
          <w:sz w:val="28"/>
        </w:rPr>
        <w:t>Д.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П.,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Палішкін</w:t>
      </w:r>
      <w:r w:rsidRPr="00705562">
        <w:rPr>
          <w:spacing w:val="-5"/>
          <w:sz w:val="28"/>
        </w:rPr>
        <w:t xml:space="preserve"> </w:t>
      </w:r>
      <w:r w:rsidRPr="00705562">
        <w:rPr>
          <w:sz w:val="28"/>
        </w:rPr>
        <w:t>М.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А.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та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ін.</w:t>
      </w:r>
      <w:r w:rsidRPr="00705562">
        <w:rPr>
          <w:spacing w:val="-3"/>
          <w:sz w:val="28"/>
        </w:rPr>
        <w:t xml:space="preserve"> </w:t>
      </w:r>
      <w:r w:rsidRPr="00705562">
        <w:rPr>
          <w:sz w:val="28"/>
        </w:rPr>
        <w:t>Гідравліка,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Херсон: ОЛДІ-ПЛЮС, 2015. 624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Дацишин О.В., Ткачук А.І., Гвоздєв О.В., Ялпачик Ф.Ю. та ін. Технологічне обладнання зернопереробних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та олійних</w:t>
      </w:r>
      <w:r w:rsidRPr="00705562">
        <w:rPr>
          <w:spacing w:val="-4"/>
          <w:sz w:val="28"/>
        </w:rPr>
        <w:t xml:space="preserve"> </w:t>
      </w:r>
      <w:r w:rsidRPr="00705562">
        <w:rPr>
          <w:sz w:val="28"/>
        </w:rPr>
        <w:t>виробництв. Навчальний посібник. Вінниця: Нова Книга, 2008. 488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Гвоздєв О.В., Ялпачик Ф.Ю. та ін. Механізація переробної галузі агропромислового комплексу: Підручник. К.: Вища освіта, 2006. 479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>Гвоздєв О.В., Ялпачик Ф.Ю., Олексієнко В.О. Машини</w:t>
      </w:r>
      <w:r w:rsidRPr="00705562">
        <w:rPr>
          <w:spacing w:val="-2"/>
          <w:sz w:val="28"/>
        </w:rPr>
        <w:t xml:space="preserve"> </w:t>
      </w:r>
      <w:r w:rsidRPr="00705562">
        <w:rPr>
          <w:sz w:val="28"/>
        </w:rPr>
        <w:t>та обладнання хлібопекарського виробництва: Підручник. К.: Вища освіта, 2010. 307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lastRenderedPageBreak/>
        <w:t>Дацишин О.В., Гвоздєв О.В., Ялпачик Ф.Ю., Рогач Ю.П. Механізація переробки і зберігання плодоовочевої продукції: Навч. Посібник. К.: Мета, 2003. 288 с.</w:t>
      </w:r>
    </w:p>
    <w:p w:rsidR="00D824DB" w:rsidRPr="00705562" w:rsidRDefault="00A512D2" w:rsidP="00BF5A6C">
      <w:pPr>
        <w:pStyle w:val="a4"/>
        <w:numPr>
          <w:ilvl w:val="0"/>
          <w:numId w:val="23"/>
        </w:numPr>
        <w:tabs>
          <w:tab w:val="left" w:pos="1276"/>
          <w:tab w:val="left" w:pos="1318"/>
        </w:tabs>
        <w:ind w:left="0" w:right="142" w:firstLine="709"/>
        <w:jc w:val="both"/>
        <w:rPr>
          <w:sz w:val="28"/>
        </w:rPr>
      </w:pPr>
      <w:r w:rsidRPr="00705562">
        <w:rPr>
          <w:sz w:val="28"/>
        </w:rPr>
        <w:t xml:space="preserve">Ялпачик В.Ф., Буденко С.Ф., Ялпачик Ф.Ю., Гвоздєв О.В., Циб В.Г., Бойко В.С., Самойчук К.О., Олексієнко В.О., Клевцова Т.О., Паляничка Н.О. Розрахунок обладнання харчових виробництв: Навчальний посібник. Мелітополь.: Видавничий будинок Мелітопольської міської друкарні, 2014. 264 </w:t>
      </w:r>
      <w:r w:rsidRPr="00705562">
        <w:rPr>
          <w:spacing w:val="-6"/>
          <w:sz w:val="28"/>
        </w:rPr>
        <w:t>с.</w:t>
      </w:r>
    </w:p>
    <w:p w:rsidR="00D824DB" w:rsidRPr="00705562" w:rsidRDefault="00D824DB" w:rsidP="0033577A">
      <w:pPr>
        <w:pStyle w:val="a3"/>
        <w:ind w:left="0" w:right="142"/>
      </w:pPr>
    </w:p>
    <w:p w:rsidR="00D824DB" w:rsidRPr="00705562" w:rsidRDefault="00D824DB" w:rsidP="0033577A">
      <w:pPr>
        <w:pStyle w:val="a3"/>
        <w:ind w:left="0" w:right="142"/>
      </w:pPr>
    </w:p>
    <w:p w:rsidR="00D824DB" w:rsidRPr="00705562" w:rsidRDefault="00D824DB" w:rsidP="0033577A">
      <w:pPr>
        <w:pStyle w:val="a3"/>
        <w:ind w:left="0" w:right="142"/>
      </w:pPr>
    </w:p>
    <w:p w:rsidR="00D824DB" w:rsidRPr="00705562" w:rsidRDefault="00D824DB" w:rsidP="0033577A">
      <w:pPr>
        <w:ind w:right="142" w:firstLine="710"/>
        <w:jc w:val="right"/>
        <w:rPr>
          <w:sz w:val="24"/>
        </w:rPr>
      </w:pPr>
    </w:p>
    <w:sectPr w:rsidR="00D824DB" w:rsidRPr="00705562" w:rsidSect="0033577A">
      <w:headerReference w:type="default" r:id="rId8"/>
      <w:pgSz w:w="11910" w:h="16840"/>
      <w:pgMar w:top="1134" w:right="850" w:bottom="1134" w:left="1701" w:header="30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664" w:rsidRDefault="00B44664">
      <w:r>
        <w:separator/>
      </w:r>
    </w:p>
  </w:endnote>
  <w:endnote w:type="continuationSeparator" w:id="0">
    <w:p w:rsidR="00B44664" w:rsidRDefault="00B44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664" w:rsidRDefault="00B44664">
      <w:r>
        <w:separator/>
      </w:r>
    </w:p>
  </w:footnote>
  <w:footnote w:type="continuationSeparator" w:id="0">
    <w:p w:rsidR="00B44664" w:rsidRDefault="00B446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12D2" w:rsidRDefault="00A512D2">
    <w:pPr>
      <w:pStyle w:val="a3"/>
      <w:spacing w:line="14" w:lineRule="auto"/>
      <w:ind w:left="0" w:firstLine="0"/>
      <w:rPr>
        <w:sz w:val="20"/>
      </w:rPr>
    </w:pPr>
    <w:r>
      <w:rPr>
        <w:noProof/>
        <w:sz w:val="20"/>
        <w:lang w:val="ru-RU" w:eastAsia="ru-RU"/>
      </w:rPr>
      <mc:AlternateContent>
        <mc:Choice Requires="wps">
          <w:drawing>
            <wp:anchor distT="0" distB="0" distL="0" distR="0" simplePos="0" relativeHeight="251658240" behindDoc="1" locked="0" layoutInCell="1" allowOverlap="1">
              <wp:simplePos x="0" y="0"/>
              <wp:positionH relativeFrom="page">
                <wp:posOffset>7014718</wp:posOffset>
              </wp:positionH>
              <wp:positionV relativeFrom="page">
                <wp:posOffset>443060</wp:posOffset>
              </wp:positionV>
              <wp:extent cx="197485" cy="1943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7485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512D2" w:rsidRDefault="00A512D2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 w:rsidR="00705562">
                            <w:rPr>
                              <w:noProof/>
                              <w:spacing w:val="-5"/>
                              <w:sz w:val="24"/>
                            </w:rPr>
                            <w:t>2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552.35pt;margin-top:34.9pt;width:15.55pt;height:15.3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" filled="f" stroked="f">
              <v:path arrowok="t"/>
              <v:textbox inset="0,0,0,0">
                <w:txbxContent>
                  <w:p w:rsidR="00A512D2" w:rsidRDefault="00A512D2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 w:rsidR="00705562">
                      <w:rPr>
                        <w:noProof/>
                        <w:spacing w:val="-5"/>
                        <w:sz w:val="24"/>
                      </w:rPr>
                      <w:t>2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12D2" w:rsidRDefault="00A512D2">
    <w:pPr>
      <w:pStyle w:val="a3"/>
      <w:spacing w:line="14" w:lineRule="auto"/>
      <w:ind w:left="0" w:firstLine="0"/>
      <w:rPr>
        <w:sz w:val="20"/>
      </w:rPr>
    </w:pPr>
    <w:r>
      <w:rPr>
        <w:noProof/>
        <w:sz w:val="20"/>
        <w:lang w:val="ru-RU" w:eastAsia="ru-RU"/>
      </w:rPr>
      <mc:AlternateContent>
        <mc:Choice Requires="wps">
          <w:drawing>
            <wp:anchor distT="0" distB="0" distL="0" distR="0" simplePos="0" relativeHeight="251668992" behindDoc="1" locked="0" layoutInCell="1" allowOverlap="1">
              <wp:simplePos x="0" y="0"/>
              <wp:positionH relativeFrom="page">
                <wp:posOffset>7234428</wp:posOffset>
              </wp:positionH>
              <wp:positionV relativeFrom="page">
                <wp:posOffset>177630</wp:posOffset>
              </wp:positionV>
              <wp:extent cx="235585" cy="19431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5585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512D2" w:rsidRDefault="00A512D2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 w:rsidR="00705562">
                            <w:rPr>
                              <w:noProof/>
                              <w:spacing w:val="-5"/>
                              <w:sz w:val="24"/>
                            </w:rPr>
                            <w:t>18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" o:spid="_x0000_s1027" type="#_x0000_t202" style="position:absolute;margin-left:569.65pt;margin-top:14pt;width:18.55pt;height:15.3pt;z-index:-25164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" filled="f" stroked="f">
              <v:path arrowok="t"/>
              <v:textbox inset="0,0,0,0">
                <w:txbxContent>
                  <w:p w:rsidR="00A512D2" w:rsidRDefault="00A512D2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 w:rsidR="00705562">
                      <w:rPr>
                        <w:noProof/>
                        <w:spacing w:val="-5"/>
                        <w:sz w:val="24"/>
                      </w:rPr>
                      <w:t>18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6222D"/>
    <w:multiLevelType w:val="hybridMultilevel"/>
    <w:tmpl w:val="8D28CD56"/>
    <w:lvl w:ilvl="0" w:tplc="0419000F">
      <w:start w:val="1"/>
      <w:numFmt w:val="decimal"/>
      <w:lvlText w:val="%1."/>
      <w:lvlJc w:val="left"/>
      <w:pPr>
        <w:ind w:left="1430" w:hanging="360"/>
      </w:p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" w15:restartNumberingAfterBreak="0">
    <w:nsid w:val="0B7962CD"/>
    <w:multiLevelType w:val="hybridMultilevel"/>
    <w:tmpl w:val="40BE12DA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057EC"/>
    <w:multiLevelType w:val="hybridMultilevel"/>
    <w:tmpl w:val="A7C48318"/>
    <w:lvl w:ilvl="0" w:tplc="CF8CACE0">
      <w:start w:val="1"/>
      <w:numFmt w:val="decimal"/>
      <w:lvlText w:val="%1."/>
      <w:lvlJc w:val="left"/>
      <w:pPr>
        <w:ind w:left="1130" w:hanging="2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8C94A012">
      <w:numFmt w:val="bullet"/>
      <w:lvlText w:val="•"/>
      <w:lvlJc w:val="left"/>
      <w:pPr>
        <w:ind w:left="2000" w:hanging="279"/>
      </w:pPr>
      <w:rPr>
        <w:rFonts w:hint="default"/>
        <w:lang w:val="uk-UA" w:eastAsia="en-US" w:bidi="ar-SA"/>
      </w:rPr>
    </w:lvl>
    <w:lvl w:ilvl="2" w:tplc="50681C7C">
      <w:numFmt w:val="bullet"/>
      <w:lvlText w:val="•"/>
      <w:lvlJc w:val="left"/>
      <w:pPr>
        <w:ind w:left="2880" w:hanging="279"/>
      </w:pPr>
      <w:rPr>
        <w:rFonts w:hint="default"/>
        <w:lang w:val="uk-UA" w:eastAsia="en-US" w:bidi="ar-SA"/>
      </w:rPr>
    </w:lvl>
    <w:lvl w:ilvl="3" w:tplc="20B2C990">
      <w:numFmt w:val="bullet"/>
      <w:lvlText w:val="•"/>
      <w:lvlJc w:val="left"/>
      <w:pPr>
        <w:ind w:left="3761" w:hanging="279"/>
      </w:pPr>
      <w:rPr>
        <w:rFonts w:hint="default"/>
        <w:lang w:val="uk-UA" w:eastAsia="en-US" w:bidi="ar-SA"/>
      </w:rPr>
    </w:lvl>
    <w:lvl w:ilvl="4" w:tplc="334E9F02">
      <w:numFmt w:val="bullet"/>
      <w:lvlText w:val="•"/>
      <w:lvlJc w:val="left"/>
      <w:pPr>
        <w:ind w:left="4641" w:hanging="279"/>
      </w:pPr>
      <w:rPr>
        <w:rFonts w:hint="default"/>
        <w:lang w:val="uk-UA" w:eastAsia="en-US" w:bidi="ar-SA"/>
      </w:rPr>
    </w:lvl>
    <w:lvl w:ilvl="5" w:tplc="82F0A47E">
      <w:numFmt w:val="bullet"/>
      <w:lvlText w:val="•"/>
      <w:lvlJc w:val="left"/>
      <w:pPr>
        <w:ind w:left="5522" w:hanging="279"/>
      </w:pPr>
      <w:rPr>
        <w:rFonts w:hint="default"/>
        <w:lang w:val="uk-UA" w:eastAsia="en-US" w:bidi="ar-SA"/>
      </w:rPr>
    </w:lvl>
    <w:lvl w:ilvl="6" w:tplc="023AEBCE">
      <w:numFmt w:val="bullet"/>
      <w:lvlText w:val="•"/>
      <w:lvlJc w:val="left"/>
      <w:pPr>
        <w:ind w:left="6402" w:hanging="279"/>
      </w:pPr>
      <w:rPr>
        <w:rFonts w:hint="default"/>
        <w:lang w:val="uk-UA" w:eastAsia="en-US" w:bidi="ar-SA"/>
      </w:rPr>
    </w:lvl>
    <w:lvl w:ilvl="7" w:tplc="045EE146">
      <w:numFmt w:val="bullet"/>
      <w:lvlText w:val="•"/>
      <w:lvlJc w:val="left"/>
      <w:pPr>
        <w:ind w:left="7283" w:hanging="279"/>
      </w:pPr>
      <w:rPr>
        <w:rFonts w:hint="default"/>
        <w:lang w:val="uk-UA" w:eastAsia="en-US" w:bidi="ar-SA"/>
      </w:rPr>
    </w:lvl>
    <w:lvl w:ilvl="8" w:tplc="E88E1C6C">
      <w:numFmt w:val="bullet"/>
      <w:lvlText w:val="•"/>
      <w:lvlJc w:val="left"/>
      <w:pPr>
        <w:ind w:left="8163" w:hanging="279"/>
      </w:pPr>
      <w:rPr>
        <w:rFonts w:hint="default"/>
        <w:lang w:val="uk-UA" w:eastAsia="en-US" w:bidi="ar-SA"/>
      </w:rPr>
    </w:lvl>
  </w:abstractNum>
  <w:abstractNum w:abstractNumId="3" w15:restartNumberingAfterBreak="0">
    <w:nsid w:val="2C2E1B2C"/>
    <w:multiLevelType w:val="hybridMultilevel"/>
    <w:tmpl w:val="5C92DADE"/>
    <w:lvl w:ilvl="0" w:tplc="1B2CE43A">
      <w:start w:val="93"/>
      <w:numFmt w:val="decimal"/>
      <w:lvlText w:val="%1."/>
      <w:lvlJc w:val="left"/>
      <w:pPr>
        <w:ind w:left="140" w:hanging="45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2820C324">
      <w:numFmt w:val="bullet"/>
      <w:lvlText w:val="•"/>
      <w:lvlJc w:val="left"/>
      <w:pPr>
        <w:ind w:left="1118" w:hanging="452"/>
      </w:pPr>
      <w:rPr>
        <w:rFonts w:hint="default"/>
        <w:lang w:val="uk-UA" w:eastAsia="en-US" w:bidi="ar-SA"/>
      </w:rPr>
    </w:lvl>
    <w:lvl w:ilvl="2" w:tplc="F5D460BE">
      <w:numFmt w:val="bullet"/>
      <w:lvlText w:val="•"/>
      <w:lvlJc w:val="left"/>
      <w:pPr>
        <w:ind w:left="2096" w:hanging="452"/>
      </w:pPr>
      <w:rPr>
        <w:rFonts w:hint="default"/>
        <w:lang w:val="uk-UA" w:eastAsia="en-US" w:bidi="ar-SA"/>
      </w:rPr>
    </w:lvl>
    <w:lvl w:ilvl="3" w:tplc="ED42A076">
      <w:numFmt w:val="bullet"/>
      <w:lvlText w:val="•"/>
      <w:lvlJc w:val="left"/>
      <w:pPr>
        <w:ind w:left="3075" w:hanging="452"/>
      </w:pPr>
      <w:rPr>
        <w:rFonts w:hint="default"/>
        <w:lang w:val="uk-UA" w:eastAsia="en-US" w:bidi="ar-SA"/>
      </w:rPr>
    </w:lvl>
    <w:lvl w:ilvl="4" w:tplc="48D686E8">
      <w:numFmt w:val="bullet"/>
      <w:lvlText w:val="•"/>
      <w:lvlJc w:val="left"/>
      <w:pPr>
        <w:ind w:left="4053" w:hanging="452"/>
      </w:pPr>
      <w:rPr>
        <w:rFonts w:hint="default"/>
        <w:lang w:val="uk-UA" w:eastAsia="en-US" w:bidi="ar-SA"/>
      </w:rPr>
    </w:lvl>
    <w:lvl w:ilvl="5" w:tplc="11B0FB18">
      <w:numFmt w:val="bullet"/>
      <w:lvlText w:val="•"/>
      <w:lvlJc w:val="left"/>
      <w:pPr>
        <w:ind w:left="5032" w:hanging="452"/>
      </w:pPr>
      <w:rPr>
        <w:rFonts w:hint="default"/>
        <w:lang w:val="uk-UA" w:eastAsia="en-US" w:bidi="ar-SA"/>
      </w:rPr>
    </w:lvl>
    <w:lvl w:ilvl="6" w:tplc="6A104712">
      <w:numFmt w:val="bullet"/>
      <w:lvlText w:val="•"/>
      <w:lvlJc w:val="left"/>
      <w:pPr>
        <w:ind w:left="6010" w:hanging="452"/>
      </w:pPr>
      <w:rPr>
        <w:rFonts w:hint="default"/>
        <w:lang w:val="uk-UA" w:eastAsia="en-US" w:bidi="ar-SA"/>
      </w:rPr>
    </w:lvl>
    <w:lvl w:ilvl="7" w:tplc="DBB2CB66">
      <w:numFmt w:val="bullet"/>
      <w:lvlText w:val="•"/>
      <w:lvlJc w:val="left"/>
      <w:pPr>
        <w:ind w:left="6989" w:hanging="452"/>
      </w:pPr>
      <w:rPr>
        <w:rFonts w:hint="default"/>
        <w:lang w:val="uk-UA" w:eastAsia="en-US" w:bidi="ar-SA"/>
      </w:rPr>
    </w:lvl>
    <w:lvl w:ilvl="8" w:tplc="8E34F470">
      <w:numFmt w:val="bullet"/>
      <w:lvlText w:val="•"/>
      <w:lvlJc w:val="left"/>
      <w:pPr>
        <w:ind w:left="7967" w:hanging="452"/>
      </w:pPr>
      <w:rPr>
        <w:rFonts w:hint="default"/>
        <w:lang w:val="uk-UA" w:eastAsia="en-US" w:bidi="ar-SA"/>
      </w:rPr>
    </w:lvl>
  </w:abstractNum>
  <w:abstractNum w:abstractNumId="4" w15:restartNumberingAfterBreak="0">
    <w:nsid w:val="2F910F7E"/>
    <w:multiLevelType w:val="hybridMultilevel"/>
    <w:tmpl w:val="E96C8FDA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A611D4"/>
    <w:multiLevelType w:val="hybridMultilevel"/>
    <w:tmpl w:val="65CC9F6E"/>
    <w:lvl w:ilvl="0" w:tplc="D410023C">
      <w:numFmt w:val="bullet"/>
      <w:lvlText w:val="-"/>
      <w:lvlJc w:val="left"/>
      <w:pPr>
        <w:ind w:left="140" w:hanging="5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2B1E8A70">
      <w:numFmt w:val="bullet"/>
      <w:lvlText w:val="•"/>
      <w:lvlJc w:val="left"/>
      <w:pPr>
        <w:ind w:left="1118" w:hanging="509"/>
      </w:pPr>
      <w:rPr>
        <w:rFonts w:hint="default"/>
        <w:lang w:val="uk-UA" w:eastAsia="en-US" w:bidi="ar-SA"/>
      </w:rPr>
    </w:lvl>
    <w:lvl w:ilvl="2" w:tplc="597AFB7A">
      <w:numFmt w:val="bullet"/>
      <w:lvlText w:val="•"/>
      <w:lvlJc w:val="left"/>
      <w:pPr>
        <w:ind w:left="2096" w:hanging="509"/>
      </w:pPr>
      <w:rPr>
        <w:rFonts w:hint="default"/>
        <w:lang w:val="uk-UA" w:eastAsia="en-US" w:bidi="ar-SA"/>
      </w:rPr>
    </w:lvl>
    <w:lvl w:ilvl="3" w:tplc="09AA1A0E">
      <w:numFmt w:val="bullet"/>
      <w:lvlText w:val="•"/>
      <w:lvlJc w:val="left"/>
      <w:pPr>
        <w:ind w:left="3075" w:hanging="509"/>
      </w:pPr>
      <w:rPr>
        <w:rFonts w:hint="default"/>
        <w:lang w:val="uk-UA" w:eastAsia="en-US" w:bidi="ar-SA"/>
      </w:rPr>
    </w:lvl>
    <w:lvl w:ilvl="4" w:tplc="D0806BDC">
      <w:numFmt w:val="bullet"/>
      <w:lvlText w:val="•"/>
      <w:lvlJc w:val="left"/>
      <w:pPr>
        <w:ind w:left="4053" w:hanging="509"/>
      </w:pPr>
      <w:rPr>
        <w:rFonts w:hint="default"/>
        <w:lang w:val="uk-UA" w:eastAsia="en-US" w:bidi="ar-SA"/>
      </w:rPr>
    </w:lvl>
    <w:lvl w:ilvl="5" w:tplc="74EA8E30">
      <w:numFmt w:val="bullet"/>
      <w:lvlText w:val="•"/>
      <w:lvlJc w:val="left"/>
      <w:pPr>
        <w:ind w:left="5032" w:hanging="509"/>
      </w:pPr>
      <w:rPr>
        <w:rFonts w:hint="default"/>
        <w:lang w:val="uk-UA" w:eastAsia="en-US" w:bidi="ar-SA"/>
      </w:rPr>
    </w:lvl>
    <w:lvl w:ilvl="6" w:tplc="30663BDA">
      <w:numFmt w:val="bullet"/>
      <w:lvlText w:val="•"/>
      <w:lvlJc w:val="left"/>
      <w:pPr>
        <w:ind w:left="6010" w:hanging="509"/>
      </w:pPr>
      <w:rPr>
        <w:rFonts w:hint="default"/>
        <w:lang w:val="uk-UA" w:eastAsia="en-US" w:bidi="ar-SA"/>
      </w:rPr>
    </w:lvl>
    <w:lvl w:ilvl="7" w:tplc="79308A54">
      <w:numFmt w:val="bullet"/>
      <w:lvlText w:val="•"/>
      <w:lvlJc w:val="left"/>
      <w:pPr>
        <w:ind w:left="6989" w:hanging="509"/>
      </w:pPr>
      <w:rPr>
        <w:rFonts w:hint="default"/>
        <w:lang w:val="uk-UA" w:eastAsia="en-US" w:bidi="ar-SA"/>
      </w:rPr>
    </w:lvl>
    <w:lvl w:ilvl="8" w:tplc="560C8B74">
      <w:numFmt w:val="bullet"/>
      <w:lvlText w:val="•"/>
      <w:lvlJc w:val="left"/>
      <w:pPr>
        <w:ind w:left="7967" w:hanging="509"/>
      </w:pPr>
      <w:rPr>
        <w:rFonts w:hint="default"/>
        <w:lang w:val="uk-UA" w:eastAsia="en-US" w:bidi="ar-SA"/>
      </w:rPr>
    </w:lvl>
  </w:abstractNum>
  <w:abstractNum w:abstractNumId="6" w15:restartNumberingAfterBreak="0">
    <w:nsid w:val="4DF15149"/>
    <w:multiLevelType w:val="hybridMultilevel"/>
    <w:tmpl w:val="330EEFA8"/>
    <w:lvl w:ilvl="0" w:tplc="919A5B94">
      <w:start w:val="1"/>
      <w:numFmt w:val="decimal"/>
      <w:lvlText w:val="%1."/>
      <w:lvlJc w:val="left"/>
      <w:pPr>
        <w:ind w:left="1130" w:hanging="2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9B0A7F94">
      <w:numFmt w:val="bullet"/>
      <w:lvlText w:val="•"/>
      <w:lvlJc w:val="left"/>
      <w:pPr>
        <w:ind w:left="2000" w:hanging="279"/>
      </w:pPr>
      <w:rPr>
        <w:rFonts w:hint="default"/>
        <w:lang w:val="uk-UA" w:eastAsia="en-US" w:bidi="ar-SA"/>
      </w:rPr>
    </w:lvl>
    <w:lvl w:ilvl="2" w:tplc="F2C29CDA">
      <w:numFmt w:val="bullet"/>
      <w:lvlText w:val="•"/>
      <w:lvlJc w:val="left"/>
      <w:pPr>
        <w:ind w:left="2880" w:hanging="279"/>
      </w:pPr>
      <w:rPr>
        <w:rFonts w:hint="default"/>
        <w:lang w:val="uk-UA" w:eastAsia="en-US" w:bidi="ar-SA"/>
      </w:rPr>
    </w:lvl>
    <w:lvl w:ilvl="3" w:tplc="082E337E">
      <w:numFmt w:val="bullet"/>
      <w:lvlText w:val="•"/>
      <w:lvlJc w:val="left"/>
      <w:pPr>
        <w:ind w:left="3761" w:hanging="279"/>
      </w:pPr>
      <w:rPr>
        <w:rFonts w:hint="default"/>
        <w:lang w:val="uk-UA" w:eastAsia="en-US" w:bidi="ar-SA"/>
      </w:rPr>
    </w:lvl>
    <w:lvl w:ilvl="4" w:tplc="B8C26BAA">
      <w:numFmt w:val="bullet"/>
      <w:lvlText w:val="•"/>
      <w:lvlJc w:val="left"/>
      <w:pPr>
        <w:ind w:left="4641" w:hanging="279"/>
      </w:pPr>
      <w:rPr>
        <w:rFonts w:hint="default"/>
        <w:lang w:val="uk-UA" w:eastAsia="en-US" w:bidi="ar-SA"/>
      </w:rPr>
    </w:lvl>
    <w:lvl w:ilvl="5" w:tplc="B178FEAC">
      <w:numFmt w:val="bullet"/>
      <w:lvlText w:val="•"/>
      <w:lvlJc w:val="left"/>
      <w:pPr>
        <w:ind w:left="5522" w:hanging="279"/>
      </w:pPr>
      <w:rPr>
        <w:rFonts w:hint="default"/>
        <w:lang w:val="uk-UA" w:eastAsia="en-US" w:bidi="ar-SA"/>
      </w:rPr>
    </w:lvl>
    <w:lvl w:ilvl="6" w:tplc="9506A528">
      <w:numFmt w:val="bullet"/>
      <w:lvlText w:val="•"/>
      <w:lvlJc w:val="left"/>
      <w:pPr>
        <w:ind w:left="6402" w:hanging="279"/>
      </w:pPr>
      <w:rPr>
        <w:rFonts w:hint="default"/>
        <w:lang w:val="uk-UA" w:eastAsia="en-US" w:bidi="ar-SA"/>
      </w:rPr>
    </w:lvl>
    <w:lvl w:ilvl="7" w:tplc="64D4A412">
      <w:numFmt w:val="bullet"/>
      <w:lvlText w:val="•"/>
      <w:lvlJc w:val="left"/>
      <w:pPr>
        <w:ind w:left="7283" w:hanging="279"/>
      </w:pPr>
      <w:rPr>
        <w:rFonts w:hint="default"/>
        <w:lang w:val="uk-UA" w:eastAsia="en-US" w:bidi="ar-SA"/>
      </w:rPr>
    </w:lvl>
    <w:lvl w:ilvl="8" w:tplc="EFC26C22">
      <w:numFmt w:val="bullet"/>
      <w:lvlText w:val="•"/>
      <w:lvlJc w:val="left"/>
      <w:pPr>
        <w:ind w:left="8163" w:hanging="279"/>
      </w:pPr>
      <w:rPr>
        <w:rFonts w:hint="default"/>
        <w:lang w:val="uk-UA" w:eastAsia="en-US" w:bidi="ar-SA"/>
      </w:rPr>
    </w:lvl>
  </w:abstractNum>
  <w:abstractNum w:abstractNumId="7" w15:restartNumberingAfterBreak="0">
    <w:nsid w:val="4F413C2E"/>
    <w:multiLevelType w:val="hybridMultilevel"/>
    <w:tmpl w:val="BE94C1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5964C5"/>
    <w:multiLevelType w:val="hybridMultilevel"/>
    <w:tmpl w:val="BE94C1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B02A12"/>
    <w:multiLevelType w:val="hybridMultilevel"/>
    <w:tmpl w:val="720EF10E"/>
    <w:lvl w:ilvl="0" w:tplc="D05037DC">
      <w:start w:val="1"/>
      <w:numFmt w:val="decimal"/>
      <w:lvlText w:val="%1."/>
      <w:lvlJc w:val="left"/>
      <w:pPr>
        <w:ind w:left="143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0" w15:restartNumberingAfterBreak="0">
    <w:nsid w:val="69E95994"/>
    <w:multiLevelType w:val="hybridMultilevel"/>
    <w:tmpl w:val="B6A69A08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9A3F88"/>
    <w:multiLevelType w:val="hybridMultilevel"/>
    <w:tmpl w:val="E9B8EEB0"/>
    <w:lvl w:ilvl="0" w:tplc="7E388644">
      <w:numFmt w:val="bullet"/>
      <w:lvlText w:val="-"/>
      <w:lvlJc w:val="left"/>
      <w:pPr>
        <w:ind w:left="140" w:hanging="3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7BA87278">
      <w:numFmt w:val="bullet"/>
      <w:lvlText w:val="•"/>
      <w:lvlJc w:val="left"/>
      <w:pPr>
        <w:ind w:left="1118" w:hanging="332"/>
      </w:pPr>
      <w:rPr>
        <w:rFonts w:hint="default"/>
        <w:lang w:val="uk-UA" w:eastAsia="en-US" w:bidi="ar-SA"/>
      </w:rPr>
    </w:lvl>
    <w:lvl w:ilvl="2" w:tplc="DC50783A">
      <w:numFmt w:val="bullet"/>
      <w:lvlText w:val="•"/>
      <w:lvlJc w:val="left"/>
      <w:pPr>
        <w:ind w:left="2096" w:hanging="332"/>
      </w:pPr>
      <w:rPr>
        <w:rFonts w:hint="default"/>
        <w:lang w:val="uk-UA" w:eastAsia="en-US" w:bidi="ar-SA"/>
      </w:rPr>
    </w:lvl>
    <w:lvl w:ilvl="3" w:tplc="BAC807C4">
      <w:numFmt w:val="bullet"/>
      <w:lvlText w:val="•"/>
      <w:lvlJc w:val="left"/>
      <w:pPr>
        <w:ind w:left="3075" w:hanging="332"/>
      </w:pPr>
      <w:rPr>
        <w:rFonts w:hint="default"/>
        <w:lang w:val="uk-UA" w:eastAsia="en-US" w:bidi="ar-SA"/>
      </w:rPr>
    </w:lvl>
    <w:lvl w:ilvl="4" w:tplc="2D709A9A">
      <w:numFmt w:val="bullet"/>
      <w:lvlText w:val="•"/>
      <w:lvlJc w:val="left"/>
      <w:pPr>
        <w:ind w:left="4053" w:hanging="332"/>
      </w:pPr>
      <w:rPr>
        <w:rFonts w:hint="default"/>
        <w:lang w:val="uk-UA" w:eastAsia="en-US" w:bidi="ar-SA"/>
      </w:rPr>
    </w:lvl>
    <w:lvl w:ilvl="5" w:tplc="85D25506">
      <w:numFmt w:val="bullet"/>
      <w:lvlText w:val="•"/>
      <w:lvlJc w:val="left"/>
      <w:pPr>
        <w:ind w:left="5032" w:hanging="332"/>
      </w:pPr>
      <w:rPr>
        <w:rFonts w:hint="default"/>
        <w:lang w:val="uk-UA" w:eastAsia="en-US" w:bidi="ar-SA"/>
      </w:rPr>
    </w:lvl>
    <w:lvl w:ilvl="6" w:tplc="52A4C812">
      <w:numFmt w:val="bullet"/>
      <w:lvlText w:val="•"/>
      <w:lvlJc w:val="left"/>
      <w:pPr>
        <w:ind w:left="6010" w:hanging="332"/>
      </w:pPr>
      <w:rPr>
        <w:rFonts w:hint="default"/>
        <w:lang w:val="uk-UA" w:eastAsia="en-US" w:bidi="ar-SA"/>
      </w:rPr>
    </w:lvl>
    <w:lvl w:ilvl="7" w:tplc="DA3CF092">
      <w:numFmt w:val="bullet"/>
      <w:lvlText w:val="•"/>
      <w:lvlJc w:val="left"/>
      <w:pPr>
        <w:ind w:left="6989" w:hanging="332"/>
      </w:pPr>
      <w:rPr>
        <w:rFonts w:hint="default"/>
        <w:lang w:val="uk-UA" w:eastAsia="en-US" w:bidi="ar-SA"/>
      </w:rPr>
    </w:lvl>
    <w:lvl w:ilvl="8" w:tplc="9CDC44E8">
      <w:numFmt w:val="bullet"/>
      <w:lvlText w:val="•"/>
      <w:lvlJc w:val="left"/>
      <w:pPr>
        <w:ind w:left="7967" w:hanging="332"/>
      </w:pPr>
      <w:rPr>
        <w:rFonts w:hint="default"/>
        <w:lang w:val="uk-UA" w:eastAsia="en-US" w:bidi="ar-SA"/>
      </w:rPr>
    </w:lvl>
  </w:abstractNum>
  <w:abstractNum w:abstractNumId="12" w15:restartNumberingAfterBreak="0">
    <w:nsid w:val="6C525B84"/>
    <w:multiLevelType w:val="hybridMultilevel"/>
    <w:tmpl w:val="2200E01A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1103D5"/>
    <w:multiLevelType w:val="hybridMultilevel"/>
    <w:tmpl w:val="B54CAF82"/>
    <w:lvl w:ilvl="0" w:tplc="0E2896A2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" w15:restartNumberingAfterBreak="0">
    <w:nsid w:val="6DBF16CC"/>
    <w:multiLevelType w:val="hybridMultilevel"/>
    <w:tmpl w:val="947AADF2"/>
    <w:lvl w:ilvl="0" w:tplc="99FE4FCC">
      <w:start w:val="1"/>
      <w:numFmt w:val="decimal"/>
      <w:lvlText w:val="%1."/>
      <w:lvlJc w:val="left"/>
      <w:pPr>
        <w:ind w:left="4760" w:hanging="356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BA9A5164">
      <w:numFmt w:val="bullet"/>
      <w:lvlText w:val="•"/>
      <w:lvlJc w:val="left"/>
      <w:pPr>
        <w:ind w:left="5276" w:hanging="356"/>
      </w:pPr>
      <w:rPr>
        <w:rFonts w:hint="default"/>
        <w:lang w:val="uk-UA" w:eastAsia="en-US" w:bidi="ar-SA"/>
      </w:rPr>
    </w:lvl>
    <w:lvl w:ilvl="2" w:tplc="C590B5F6">
      <w:numFmt w:val="bullet"/>
      <w:lvlText w:val="•"/>
      <w:lvlJc w:val="left"/>
      <w:pPr>
        <w:ind w:left="5792" w:hanging="356"/>
      </w:pPr>
      <w:rPr>
        <w:rFonts w:hint="default"/>
        <w:lang w:val="uk-UA" w:eastAsia="en-US" w:bidi="ar-SA"/>
      </w:rPr>
    </w:lvl>
    <w:lvl w:ilvl="3" w:tplc="20A22F46">
      <w:numFmt w:val="bullet"/>
      <w:lvlText w:val="•"/>
      <w:lvlJc w:val="left"/>
      <w:pPr>
        <w:ind w:left="6309" w:hanging="356"/>
      </w:pPr>
      <w:rPr>
        <w:rFonts w:hint="default"/>
        <w:lang w:val="uk-UA" w:eastAsia="en-US" w:bidi="ar-SA"/>
      </w:rPr>
    </w:lvl>
    <w:lvl w:ilvl="4" w:tplc="D7962372">
      <w:numFmt w:val="bullet"/>
      <w:lvlText w:val="•"/>
      <w:lvlJc w:val="left"/>
      <w:pPr>
        <w:ind w:left="6825" w:hanging="356"/>
      </w:pPr>
      <w:rPr>
        <w:rFonts w:hint="default"/>
        <w:lang w:val="uk-UA" w:eastAsia="en-US" w:bidi="ar-SA"/>
      </w:rPr>
    </w:lvl>
    <w:lvl w:ilvl="5" w:tplc="18ACD502">
      <w:numFmt w:val="bullet"/>
      <w:lvlText w:val="•"/>
      <w:lvlJc w:val="left"/>
      <w:pPr>
        <w:ind w:left="7342" w:hanging="356"/>
      </w:pPr>
      <w:rPr>
        <w:rFonts w:hint="default"/>
        <w:lang w:val="uk-UA" w:eastAsia="en-US" w:bidi="ar-SA"/>
      </w:rPr>
    </w:lvl>
    <w:lvl w:ilvl="6" w:tplc="2D882626">
      <w:numFmt w:val="bullet"/>
      <w:lvlText w:val="•"/>
      <w:lvlJc w:val="left"/>
      <w:pPr>
        <w:ind w:left="7858" w:hanging="356"/>
      </w:pPr>
      <w:rPr>
        <w:rFonts w:hint="default"/>
        <w:lang w:val="uk-UA" w:eastAsia="en-US" w:bidi="ar-SA"/>
      </w:rPr>
    </w:lvl>
    <w:lvl w:ilvl="7" w:tplc="0B8C4CEA">
      <w:numFmt w:val="bullet"/>
      <w:lvlText w:val="•"/>
      <w:lvlJc w:val="left"/>
      <w:pPr>
        <w:ind w:left="8375" w:hanging="356"/>
      </w:pPr>
      <w:rPr>
        <w:rFonts w:hint="default"/>
        <w:lang w:val="uk-UA" w:eastAsia="en-US" w:bidi="ar-SA"/>
      </w:rPr>
    </w:lvl>
    <w:lvl w:ilvl="8" w:tplc="3790DC60">
      <w:numFmt w:val="bullet"/>
      <w:lvlText w:val="•"/>
      <w:lvlJc w:val="left"/>
      <w:pPr>
        <w:ind w:left="8891" w:hanging="356"/>
      </w:pPr>
      <w:rPr>
        <w:rFonts w:hint="default"/>
        <w:lang w:val="uk-UA" w:eastAsia="en-US" w:bidi="ar-SA"/>
      </w:rPr>
    </w:lvl>
  </w:abstractNum>
  <w:abstractNum w:abstractNumId="15" w15:restartNumberingAfterBreak="0">
    <w:nsid w:val="72B278B6"/>
    <w:multiLevelType w:val="hybridMultilevel"/>
    <w:tmpl w:val="7634300C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DB4A36"/>
    <w:multiLevelType w:val="hybridMultilevel"/>
    <w:tmpl w:val="93861742"/>
    <w:lvl w:ilvl="0" w:tplc="7CE24EEE">
      <w:start w:val="1"/>
      <w:numFmt w:val="decimal"/>
      <w:lvlText w:val="%1."/>
      <w:lvlJc w:val="left"/>
      <w:pPr>
        <w:ind w:left="140" w:hanging="40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602ACAC2">
      <w:numFmt w:val="bullet"/>
      <w:lvlText w:val="•"/>
      <w:lvlJc w:val="left"/>
      <w:pPr>
        <w:ind w:left="1118" w:hanging="404"/>
      </w:pPr>
      <w:rPr>
        <w:rFonts w:hint="default"/>
        <w:lang w:val="uk-UA" w:eastAsia="en-US" w:bidi="ar-SA"/>
      </w:rPr>
    </w:lvl>
    <w:lvl w:ilvl="2" w:tplc="0F989B7A">
      <w:numFmt w:val="bullet"/>
      <w:lvlText w:val="•"/>
      <w:lvlJc w:val="left"/>
      <w:pPr>
        <w:ind w:left="2096" w:hanging="404"/>
      </w:pPr>
      <w:rPr>
        <w:rFonts w:hint="default"/>
        <w:lang w:val="uk-UA" w:eastAsia="en-US" w:bidi="ar-SA"/>
      </w:rPr>
    </w:lvl>
    <w:lvl w:ilvl="3" w:tplc="2F0C33A8">
      <w:numFmt w:val="bullet"/>
      <w:lvlText w:val="•"/>
      <w:lvlJc w:val="left"/>
      <w:pPr>
        <w:ind w:left="3075" w:hanging="404"/>
      </w:pPr>
      <w:rPr>
        <w:rFonts w:hint="default"/>
        <w:lang w:val="uk-UA" w:eastAsia="en-US" w:bidi="ar-SA"/>
      </w:rPr>
    </w:lvl>
    <w:lvl w:ilvl="4" w:tplc="08863918">
      <w:numFmt w:val="bullet"/>
      <w:lvlText w:val="•"/>
      <w:lvlJc w:val="left"/>
      <w:pPr>
        <w:ind w:left="4053" w:hanging="404"/>
      </w:pPr>
      <w:rPr>
        <w:rFonts w:hint="default"/>
        <w:lang w:val="uk-UA" w:eastAsia="en-US" w:bidi="ar-SA"/>
      </w:rPr>
    </w:lvl>
    <w:lvl w:ilvl="5" w:tplc="B1C6703A">
      <w:numFmt w:val="bullet"/>
      <w:lvlText w:val="•"/>
      <w:lvlJc w:val="left"/>
      <w:pPr>
        <w:ind w:left="5032" w:hanging="404"/>
      </w:pPr>
      <w:rPr>
        <w:rFonts w:hint="default"/>
        <w:lang w:val="uk-UA" w:eastAsia="en-US" w:bidi="ar-SA"/>
      </w:rPr>
    </w:lvl>
    <w:lvl w:ilvl="6" w:tplc="D7BE3206">
      <w:numFmt w:val="bullet"/>
      <w:lvlText w:val="•"/>
      <w:lvlJc w:val="left"/>
      <w:pPr>
        <w:ind w:left="6010" w:hanging="404"/>
      </w:pPr>
      <w:rPr>
        <w:rFonts w:hint="default"/>
        <w:lang w:val="uk-UA" w:eastAsia="en-US" w:bidi="ar-SA"/>
      </w:rPr>
    </w:lvl>
    <w:lvl w:ilvl="7" w:tplc="7A021328">
      <w:numFmt w:val="bullet"/>
      <w:lvlText w:val="•"/>
      <w:lvlJc w:val="left"/>
      <w:pPr>
        <w:ind w:left="6989" w:hanging="404"/>
      </w:pPr>
      <w:rPr>
        <w:rFonts w:hint="default"/>
        <w:lang w:val="uk-UA" w:eastAsia="en-US" w:bidi="ar-SA"/>
      </w:rPr>
    </w:lvl>
    <w:lvl w:ilvl="8" w:tplc="6058A23E">
      <w:numFmt w:val="bullet"/>
      <w:lvlText w:val="•"/>
      <w:lvlJc w:val="left"/>
      <w:pPr>
        <w:ind w:left="7967" w:hanging="404"/>
      </w:pPr>
      <w:rPr>
        <w:rFonts w:hint="default"/>
        <w:lang w:val="uk-UA" w:eastAsia="en-US" w:bidi="ar-SA"/>
      </w:rPr>
    </w:lvl>
  </w:abstractNum>
  <w:abstractNum w:abstractNumId="17" w15:restartNumberingAfterBreak="0">
    <w:nsid w:val="75C4340B"/>
    <w:multiLevelType w:val="hybridMultilevel"/>
    <w:tmpl w:val="907C689C"/>
    <w:lvl w:ilvl="0" w:tplc="90D48DB8">
      <w:start w:val="1"/>
      <w:numFmt w:val="decimal"/>
      <w:lvlText w:val="%1."/>
      <w:lvlJc w:val="left"/>
      <w:pPr>
        <w:ind w:left="419" w:hanging="2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6E504AEA">
      <w:numFmt w:val="bullet"/>
      <w:lvlText w:val="•"/>
      <w:lvlJc w:val="left"/>
      <w:pPr>
        <w:ind w:left="1370" w:hanging="279"/>
      </w:pPr>
      <w:rPr>
        <w:rFonts w:hint="default"/>
        <w:lang w:val="uk-UA" w:eastAsia="en-US" w:bidi="ar-SA"/>
      </w:rPr>
    </w:lvl>
    <w:lvl w:ilvl="2" w:tplc="7B640E78">
      <w:numFmt w:val="bullet"/>
      <w:lvlText w:val="•"/>
      <w:lvlJc w:val="left"/>
      <w:pPr>
        <w:ind w:left="2320" w:hanging="279"/>
      </w:pPr>
      <w:rPr>
        <w:rFonts w:hint="default"/>
        <w:lang w:val="uk-UA" w:eastAsia="en-US" w:bidi="ar-SA"/>
      </w:rPr>
    </w:lvl>
    <w:lvl w:ilvl="3" w:tplc="7ADCCABA">
      <w:numFmt w:val="bullet"/>
      <w:lvlText w:val="•"/>
      <w:lvlJc w:val="left"/>
      <w:pPr>
        <w:ind w:left="3271" w:hanging="279"/>
      </w:pPr>
      <w:rPr>
        <w:rFonts w:hint="default"/>
        <w:lang w:val="uk-UA" w:eastAsia="en-US" w:bidi="ar-SA"/>
      </w:rPr>
    </w:lvl>
    <w:lvl w:ilvl="4" w:tplc="E2384430">
      <w:numFmt w:val="bullet"/>
      <w:lvlText w:val="•"/>
      <w:lvlJc w:val="left"/>
      <w:pPr>
        <w:ind w:left="4221" w:hanging="279"/>
      </w:pPr>
      <w:rPr>
        <w:rFonts w:hint="default"/>
        <w:lang w:val="uk-UA" w:eastAsia="en-US" w:bidi="ar-SA"/>
      </w:rPr>
    </w:lvl>
    <w:lvl w:ilvl="5" w:tplc="68A61174">
      <w:numFmt w:val="bullet"/>
      <w:lvlText w:val="•"/>
      <w:lvlJc w:val="left"/>
      <w:pPr>
        <w:ind w:left="5172" w:hanging="279"/>
      </w:pPr>
      <w:rPr>
        <w:rFonts w:hint="default"/>
        <w:lang w:val="uk-UA" w:eastAsia="en-US" w:bidi="ar-SA"/>
      </w:rPr>
    </w:lvl>
    <w:lvl w:ilvl="6" w:tplc="E33630E8">
      <w:numFmt w:val="bullet"/>
      <w:lvlText w:val="•"/>
      <w:lvlJc w:val="left"/>
      <w:pPr>
        <w:ind w:left="6122" w:hanging="279"/>
      </w:pPr>
      <w:rPr>
        <w:rFonts w:hint="default"/>
        <w:lang w:val="uk-UA" w:eastAsia="en-US" w:bidi="ar-SA"/>
      </w:rPr>
    </w:lvl>
    <w:lvl w:ilvl="7" w:tplc="9196AC0E">
      <w:numFmt w:val="bullet"/>
      <w:lvlText w:val="•"/>
      <w:lvlJc w:val="left"/>
      <w:pPr>
        <w:ind w:left="7073" w:hanging="279"/>
      </w:pPr>
      <w:rPr>
        <w:rFonts w:hint="default"/>
        <w:lang w:val="uk-UA" w:eastAsia="en-US" w:bidi="ar-SA"/>
      </w:rPr>
    </w:lvl>
    <w:lvl w:ilvl="8" w:tplc="08D07DE0">
      <w:numFmt w:val="bullet"/>
      <w:lvlText w:val="•"/>
      <w:lvlJc w:val="left"/>
      <w:pPr>
        <w:ind w:left="8023" w:hanging="279"/>
      </w:pPr>
      <w:rPr>
        <w:rFonts w:hint="default"/>
        <w:lang w:val="uk-UA" w:eastAsia="en-US" w:bidi="ar-SA"/>
      </w:rPr>
    </w:lvl>
  </w:abstractNum>
  <w:abstractNum w:abstractNumId="18" w15:restartNumberingAfterBreak="0">
    <w:nsid w:val="7A5612E1"/>
    <w:multiLevelType w:val="hybridMultilevel"/>
    <w:tmpl w:val="F1F025FC"/>
    <w:lvl w:ilvl="0" w:tplc="864229A6">
      <w:start w:val="1"/>
      <w:numFmt w:val="decimal"/>
      <w:lvlText w:val="%1."/>
      <w:lvlJc w:val="left"/>
      <w:pPr>
        <w:ind w:left="140" w:hanging="3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34FADCA6">
      <w:numFmt w:val="bullet"/>
      <w:lvlText w:val="•"/>
      <w:lvlJc w:val="left"/>
      <w:pPr>
        <w:ind w:left="1118" w:hanging="317"/>
      </w:pPr>
      <w:rPr>
        <w:rFonts w:hint="default"/>
        <w:lang w:val="uk-UA" w:eastAsia="en-US" w:bidi="ar-SA"/>
      </w:rPr>
    </w:lvl>
    <w:lvl w:ilvl="2" w:tplc="8C7A9880">
      <w:numFmt w:val="bullet"/>
      <w:lvlText w:val="•"/>
      <w:lvlJc w:val="left"/>
      <w:pPr>
        <w:ind w:left="2096" w:hanging="317"/>
      </w:pPr>
      <w:rPr>
        <w:rFonts w:hint="default"/>
        <w:lang w:val="uk-UA" w:eastAsia="en-US" w:bidi="ar-SA"/>
      </w:rPr>
    </w:lvl>
    <w:lvl w:ilvl="3" w:tplc="F8C2E932">
      <w:numFmt w:val="bullet"/>
      <w:lvlText w:val="•"/>
      <w:lvlJc w:val="left"/>
      <w:pPr>
        <w:ind w:left="3075" w:hanging="317"/>
      </w:pPr>
      <w:rPr>
        <w:rFonts w:hint="default"/>
        <w:lang w:val="uk-UA" w:eastAsia="en-US" w:bidi="ar-SA"/>
      </w:rPr>
    </w:lvl>
    <w:lvl w:ilvl="4" w:tplc="BED0E24C">
      <w:numFmt w:val="bullet"/>
      <w:lvlText w:val="•"/>
      <w:lvlJc w:val="left"/>
      <w:pPr>
        <w:ind w:left="4053" w:hanging="317"/>
      </w:pPr>
      <w:rPr>
        <w:rFonts w:hint="default"/>
        <w:lang w:val="uk-UA" w:eastAsia="en-US" w:bidi="ar-SA"/>
      </w:rPr>
    </w:lvl>
    <w:lvl w:ilvl="5" w:tplc="2FC87192">
      <w:numFmt w:val="bullet"/>
      <w:lvlText w:val="•"/>
      <w:lvlJc w:val="left"/>
      <w:pPr>
        <w:ind w:left="5032" w:hanging="317"/>
      </w:pPr>
      <w:rPr>
        <w:rFonts w:hint="default"/>
        <w:lang w:val="uk-UA" w:eastAsia="en-US" w:bidi="ar-SA"/>
      </w:rPr>
    </w:lvl>
    <w:lvl w:ilvl="6" w:tplc="8E0E1634">
      <w:numFmt w:val="bullet"/>
      <w:lvlText w:val="•"/>
      <w:lvlJc w:val="left"/>
      <w:pPr>
        <w:ind w:left="6010" w:hanging="317"/>
      </w:pPr>
      <w:rPr>
        <w:rFonts w:hint="default"/>
        <w:lang w:val="uk-UA" w:eastAsia="en-US" w:bidi="ar-SA"/>
      </w:rPr>
    </w:lvl>
    <w:lvl w:ilvl="7" w:tplc="174AC854">
      <w:numFmt w:val="bullet"/>
      <w:lvlText w:val="•"/>
      <w:lvlJc w:val="left"/>
      <w:pPr>
        <w:ind w:left="6989" w:hanging="317"/>
      </w:pPr>
      <w:rPr>
        <w:rFonts w:hint="default"/>
        <w:lang w:val="uk-UA" w:eastAsia="en-US" w:bidi="ar-SA"/>
      </w:rPr>
    </w:lvl>
    <w:lvl w:ilvl="8" w:tplc="BACA79EE">
      <w:numFmt w:val="bullet"/>
      <w:lvlText w:val="•"/>
      <w:lvlJc w:val="left"/>
      <w:pPr>
        <w:ind w:left="7967" w:hanging="317"/>
      </w:pPr>
      <w:rPr>
        <w:rFonts w:hint="default"/>
        <w:lang w:val="uk-UA" w:eastAsia="en-US" w:bidi="ar-SA"/>
      </w:rPr>
    </w:lvl>
  </w:abstractNum>
  <w:abstractNum w:abstractNumId="19" w15:restartNumberingAfterBreak="0">
    <w:nsid w:val="7B3A4406"/>
    <w:multiLevelType w:val="hybridMultilevel"/>
    <w:tmpl w:val="23748EF4"/>
    <w:lvl w:ilvl="0" w:tplc="D05037DC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8202EF"/>
    <w:multiLevelType w:val="hybridMultilevel"/>
    <w:tmpl w:val="5DA86ACC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9621B3"/>
    <w:multiLevelType w:val="hybridMultilevel"/>
    <w:tmpl w:val="8BBC3722"/>
    <w:lvl w:ilvl="0" w:tplc="0E2896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E8460A"/>
    <w:multiLevelType w:val="hybridMultilevel"/>
    <w:tmpl w:val="68E0B35C"/>
    <w:lvl w:ilvl="0" w:tplc="4E06C930">
      <w:start w:val="71"/>
      <w:numFmt w:val="decimal"/>
      <w:lvlText w:val="%1."/>
      <w:lvlJc w:val="left"/>
      <w:pPr>
        <w:ind w:left="1269" w:hanging="41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uk-UA" w:eastAsia="en-US" w:bidi="ar-SA"/>
      </w:rPr>
    </w:lvl>
    <w:lvl w:ilvl="1" w:tplc="C0D2C44E">
      <w:numFmt w:val="bullet"/>
      <w:lvlText w:val="•"/>
      <w:lvlJc w:val="left"/>
      <w:pPr>
        <w:ind w:left="2126" w:hanging="418"/>
      </w:pPr>
      <w:rPr>
        <w:rFonts w:hint="default"/>
        <w:lang w:val="uk-UA" w:eastAsia="en-US" w:bidi="ar-SA"/>
      </w:rPr>
    </w:lvl>
    <w:lvl w:ilvl="2" w:tplc="7218852E">
      <w:numFmt w:val="bullet"/>
      <w:lvlText w:val="•"/>
      <w:lvlJc w:val="left"/>
      <w:pPr>
        <w:ind w:left="2992" w:hanging="418"/>
      </w:pPr>
      <w:rPr>
        <w:rFonts w:hint="default"/>
        <w:lang w:val="uk-UA" w:eastAsia="en-US" w:bidi="ar-SA"/>
      </w:rPr>
    </w:lvl>
    <w:lvl w:ilvl="3" w:tplc="DD2A1BA8">
      <w:numFmt w:val="bullet"/>
      <w:lvlText w:val="•"/>
      <w:lvlJc w:val="left"/>
      <w:pPr>
        <w:ind w:left="3859" w:hanging="418"/>
      </w:pPr>
      <w:rPr>
        <w:rFonts w:hint="default"/>
        <w:lang w:val="uk-UA" w:eastAsia="en-US" w:bidi="ar-SA"/>
      </w:rPr>
    </w:lvl>
    <w:lvl w:ilvl="4" w:tplc="4A867826">
      <w:numFmt w:val="bullet"/>
      <w:lvlText w:val="•"/>
      <w:lvlJc w:val="left"/>
      <w:pPr>
        <w:ind w:left="4725" w:hanging="418"/>
      </w:pPr>
      <w:rPr>
        <w:rFonts w:hint="default"/>
        <w:lang w:val="uk-UA" w:eastAsia="en-US" w:bidi="ar-SA"/>
      </w:rPr>
    </w:lvl>
    <w:lvl w:ilvl="5" w:tplc="C1E05D74">
      <w:numFmt w:val="bullet"/>
      <w:lvlText w:val="•"/>
      <w:lvlJc w:val="left"/>
      <w:pPr>
        <w:ind w:left="5592" w:hanging="418"/>
      </w:pPr>
      <w:rPr>
        <w:rFonts w:hint="default"/>
        <w:lang w:val="uk-UA" w:eastAsia="en-US" w:bidi="ar-SA"/>
      </w:rPr>
    </w:lvl>
    <w:lvl w:ilvl="6" w:tplc="A17215B2">
      <w:numFmt w:val="bullet"/>
      <w:lvlText w:val="•"/>
      <w:lvlJc w:val="left"/>
      <w:pPr>
        <w:ind w:left="6458" w:hanging="418"/>
      </w:pPr>
      <w:rPr>
        <w:rFonts w:hint="default"/>
        <w:lang w:val="uk-UA" w:eastAsia="en-US" w:bidi="ar-SA"/>
      </w:rPr>
    </w:lvl>
    <w:lvl w:ilvl="7" w:tplc="B568DA9E">
      <w:numFmt w:val="bullet"/>
      <w:lvlText w:val="•"/>
      <w:lvlJc w:val="left"/>
      <w:pPr>
        <w:ind w:left="7325" w:hanging="418"/>
      </w:pPr>
      <w:rPr>
        <w:rFonts w:hint="default"/>
        <w:lang w:val="uk-UA" w:eastAsia="en-US" w:bidi="ar-SA"/>
      </w:rPr>
    </w:lvl>
    <w:lvl w:ilvl="8" w:tplc="934C7422">
      <w:numFmt w:val="bullet"/>
      <w:lvlText w:val="•"/>
      <w:lvlJc w:val="left"/>
      <w:pPr>
        <w:ind w:left="8191" w:hanging="418"/>
      </w:pPr>
      <w:rPr>
        <w:rFonts w:hint="default"/>
        <w:lang w:val="uk-UA" w:eastAsia="en-US" w:bidi="ar-SA"/>
      </w:rPr>
    </w:lvl>
  </w:abstractNum>
  <w:num w:numId="1">
    <w:abstractNumId w:val="16"/>
  </w:num>
  <w:num w:numId="2">
    <w:abstractNumId w:val="5"/>
  </w:num>
  <w:num w:numId="3">
    <w:abstractNumId w:val="3"/>
  </w:num>
  <w:num w:numId="4">
    <w:abstractNumId w:val="22"/>
  </w:num>
  <w:num w:numId="5">
    <w:abstractNumId w:val="6"/>
  </w:num>
  <w:num w:numId="6">
    <w:abstractNumId w:val="18"/>
  </w:num>
  <w:num w:numId="7">
    <w:abstractNumId w:val="2"/>
  </w:num>
  <w:num w:numId="8">
    <w:abstractNumId w:val="11"/>
  </w:num>
  <w:num w:numId="9">
    <w:abstractNumId w:val="14"/>
  </w:num>
  <w:num w:numId="10">
    <w:abstractNumId w:val="17"/>
  </w:num>
  <w:num w:numId="11">
    <w:abstractNumId w:val="13"/>
  </w:num>
  <w:num w:numId="12">
    <w:abstractNumId w:val="0"/>
  </w:num>
  <w:num w:numId="13">
    <w:abstractNumId w:val="7"/>
  </w:num>
  <w:num w:numId="14">
    <w:abstractNumId w:val="8"/>
  </w:num>
  <w:num w:numId="15">
    <w:abstractNumId w:val="19"/>
  </w:num>
  <w:num w:numId="16">
    <w:abstractNumId w:val="21"/>
  </w:num>
  <w:num w:numId="17">
    <w:abstractNumId w:val="4"/>
  </w:num>
  <w:num w:numId="18">
    <w:abstractNumId w:val="15"/>
  </w:num>
  <w:num w:numId="19">
    <w:abstractNumId w:val="10"/>
  </w:num>
  <w:num w:numId="20">
    <w:abstractNumId w:val="1"/>
  </w:num>
  <w:num w:numId="21">
    <w:abstractNumId w:val="12"/>
  </w:num>
  <w:num w:numId="22">
    <w:abstractNumId w:val="20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824DB"/>
    <w:rsid w:val="000D1D84"/>
    <w:rsid w:val="001E496E"/>
    <w:rsid w:val="0033577A"/>
    <w:rsid w:val="00705562"/>
    <w:rsid w:val="00A512D2"/>
    <w:rsid w:val="00A92F08"/>
    <w:rsid w:val="00B44664"/>
    <w:rsid w:val="00BF5A6C"/>
    <w:rsid w:val="00D824DB"/>
    <w:rsid w:val="00D95D15"/>
    <w:rsid w:val="00E36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63A0E3-528A-43BE-88D6-EA372548E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15" w:hanging="277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851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48"/>
      <w:ind w:left="417" w:hanging="277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40" w:firstLine="710"/>
    </w:pPr>
    <w:rPr>
      <w:sz w:val="28"/>
      <w:szCs w:val="28"/>
    </w:rPr>
  </w:style>
  <w:style w:type="paragraph" w:styleId="a4">
    <w:name w:val="List Paragraph"/>
    <w:basedOn w:val="a"/>
    <w:uiPriority w:val="34"/>
    <w:qFormat/>
    <w:pPr>
      <w:ind w:left="140" w:firstLine="710"/>
    </w:pPr>
  </w:style>
  <w:style w:type="paragraph" w:customStyle="1" w:styleId="TableParagraph">
    <w:name w:val="Table Paragraph"/>
    <w:basedOn w:val="a"/>
    <w:uiPriority w:val="1"/>
    <w:qFormat/>
    <w:pPr>
      <w:ind w:left="24"/>
    </w:pPr>
  </w:style>
  <w:style w:type="paragraph" w:customStyle="1" w:styleId="Default">
    <w:name w:val="Default"/>
    <w:rsid w:val="000D1D84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18</Pages>
  <Words>5076</Words>
  <Characters>28935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user</cp:lastModifiedBy>
  <cp:revision>8</cp:revision>
  <dcterms:created xsi:type="dcterms:W3CDTF">2025-05-13T12:20:00Z</dcterms:created>
  <dcterms:modified xsi:type="dcterms:W3CDTF">2025-06-11T11:54:00Z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2025-05-13T00:00:00Z</vt:filetime>
  </property>
  <property fmtid="{D5CDD505-2E9C-101B-9397-08002B2CF9AE}" pid="5" name="Producer">
    <vt:lpwstr>www.ilovepdf.com</vt:lpwstr>
  </property>
</Properties>
</file>