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C9" w:rsidRPr="000A4951" w:rsidRDefault="00A50767" w:rsidP="009C494F">
      <w:pPr>
        <w:pStyle w:val="8"/>
        <w:framePr w:w="0" w:hRule="auto" w:hSpace="0" w:wrap="auto" w:vAnchor="margin" w:hAnchor="text" w:xAlign="left" w:yAlign="inline"/>
        <w:ind w:left="0" w:firstLine="0"/>
        <w:rPr>
          <w:rFonts w:ascii="Times New Roman" w:hAnsi="Times New Roman" w:cs="Times New Roman"/>
          <w:i/>
          <w:iCs/>
          <w:color w:val="002060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.45pt;margin-top:-4.4pt;width:95pt;height:102.95pt;z-index:1;visibility:visible">
            <v:imagedata r:id="rId5" o:title=""/>
            <w10:wrap type="square"/>
          </v:shape>
        </w:pict>
      </w:r>
      <w:r w:rsidR="00172DC9" w:rsidRPr="000A4951">
        <w:rPr>
          <w:rFonts w:ascii="Times New Roman" w:hAnsi="Times New Roman" w:cs="Times New Roman"/>
          <w:i/>
          <w:iCs/>
          <w:color w:val="002060"/>
        </w:rPr>
        <w:t xml:space="preserve">Міністерство освіти і науки України </w:t>
      </w:r>
    </w:p>
    <w:p w:rsidR="00172DC9" w:rsidRPr="000A4951" w:rsidRDefault="00172DC9" w:rsidP="005E2E25">
      <w:pPr>
        <w:jc w:val="center"/>
        <w:rPr>
          <w:b/>
          <w:bCs/>
          <w:i/>
          <w:iCs/>
          <w:caps/>
          <w:color w:val="002060"/>
          <w:lang w:val="uk-UA"/>
        </w:rPr>
      </w:pPr>
      <w:r w:rsidRPr="000A4951">
        <w:rPr>
          <w:b/>
          <w:bCs/>
          <w:i/>
          <w:iCs/>
          <w:caps/>
          <w:color w:val="002060"/>
          <w:lang w:val="uk-UA"/>
        </w:rPr>
        <w:t>До Українського інституту науково-технічної</w:t>
      </w:r>
    </w:p>
    <w:p w:rsidR="00172DC9" w:rsidRPr="000A4951" w:rsidRDefault="00172DC9" w:rsidP="005E2E25">
      <w:pPr>
        <w:jc w:val="center"/>
        <w:rPr>
          <w:b/>
          <w:bCs/>
          <w:i/>
          <w:iCs/>
          <w:color w:val="002060"/>
          <w:spacing w:val="12"/>
          <w:sz w:val="28"/>
          <w:szCs w:val="28"/>
          <w:lang w:val="uk-UA"/>
        </w:rPr>
      </w:pPr>
      <w:r w:rsidRPr="000A4951">
        <w:rPr>
          <w:b/>
          <w:bCs/>
          <w:i/>
          <w:iCs/>
          <w:caps/>
          <w:color w:val="002060"/>
          <w:lang w:val="uk-UA"/>
        </w:rPr>
        <w:t xml:space="preserve">ЕКСПЕРТИЗИ ТА ІНформації </w:t>
      </w:r>
      <w:r w:rsidRPr="000A4951">
        <w:rPr>
          <w:b/>
          <w:bCs/>
          <w:i/>
          <w:iCs/>
          <w:color w:val="002060"/>
          <w:spacing w:val="12"/>
          <w:lang w:val="uk-UA"/>
        </w:rPr>
        <w:t>(</w:t>
      </w:r>
      <w:proofErr w:type="spellStart"/>
      <w:r w:rsidRPr="000A4951">
        <w:rPr>
          <w:b/>
          <w:bCs/>
          <w:i/>
          <w:iCs/>
          <w:color w:val="002060"/>
          <w:spacing w:val="12"/>
          <w:lang w:val="uk-UA"/>
        </w:rPr>
        <w:t>УкрІНТЕІ</w:t>
      </w:r>
      <w:proofErr w:type="spellEnd"/>
      <w:r w:rsidRPr="000A4951">
        <w:rPr>
          <w:b/>
          <w:bCs/>
          <w:i/>
          <w:iCs/>
          <w:color w:val="002060"/>
          <w:spacing w:val="12"/>
          <w:sz w:val="28"/>
          <w:szCs w:val="28"/>
          <w:lang w:val="uk-UA"/>
        </w:rPr>
        <w:t>)</w:t>
      </w:r>
    </w:p>
    <w:p w:rsidR="00172DC9" w:rsidRPr="000A4951" w:rsidRDefault="00172DC9" w:rsidP="005E2E25">
      <w:pPr>
        <w:jc w:val="center"/>
        <w:rPr>
          <w:b/>
          <w:bCs/>
          <w:smallCaps/>
          <w:color w:val="002060"/>
          <w:sz w:val="32"/>
          <w:szCs w:val="32"/>
          <w:lang w:val="uk-UA"/>
        </w:rPr>
      </w:pPr>
      <w:r w:rsidRPr="000A4951">
        <w:rPr>
          <w:b/>
          <w:bCs/>
          <w:smallCaps/>
          <w:color w:val="002060"/>
          <w:sz w:val="32"/>
          <w:szCs w:val="32"/>
          <w:lang w:val="uk-UA"/>
        </w:rPr>
        <w:t>ЗАМОВЛЕННЯ</w:t>
      </w:r>
    </w:p>
    <w:p w:rsidR="00172DC9" w:rsidRPr="000A4951" w:rsidRDefault="00172DC9" w:rsidP="003E16AF">
      <w:pPr>
        <w:jc w:val="center"/>
        <w:rPr>
          <w:b/>
          <w:bCs/>
          <w:smallCaps/>
          <w:color w:val="002060"/>
          <w:sz w:val="32"/>
          <w:szCs w:val="32"/>
          <w:lang w:val="uk-UA"/>
        </w:rPr>
      </w:pPr>
      <w:r w:rsidRPr="000A4951">
        <w:rPr>
          <w:b/>
          <w:bCs/>
          <w:smallCaps/>
          <w:color w:val="002060"/>
          <w:sz w:val="32"/>
          <w:szCs w:val="32"/>
          <w:lang w:val="uk-UA"/>
        </w:rPr>
        <w:t>інформаційної  продукції  на 2017 рік</w:t>
      </w:r>
    </w:p>
    <w:p w:rsidR="00172DC9" w:rsidRPr="000A4951" w:rsidRDefault="00A50767" w:rsidP="00944BDD">
      <w:pPr>
        <w:jc w:val="center"/>
        <w:rPr>
          <w:rStyle w:val="a3"/>
          <w:rFonts w:ascii="Book Antiqua" w:hAnsi="Book Antiqua" w:cs="Book Antiqua"/>
          <w:b/>
          <w:bCs/>
          <w:i/>
          <w:iCs/>
          <w:caps/>
          <w:color w:val="002060"/>
          <w:sz w:val="20"/>
          <w:szCs w:val="20"/>
          <w:lang w:val="uk-UA"/>
        </w:rPr>
      </w:pPr>
      <w:hyperlink r:id="rId6" w:history="1">
        <w:r w:rsidR="00172DC9" w:rsidRPr="000A4951">
          <w:rPr>
            <w:rStyle w:val="a3"/>
            <w:rFonts w:ascii="Book Antiqua" w:hAnsi="Book Antiqua" w:cs="Book Antiqua"/>
            <w:b/>
            <w:bCs/>
            <w:i/>
            <w:iCs/>
            <w:caps/>
            <w:color w:val="002060"/>
            <w:sz w:val="20"/>
            <w:szCs w:val="20"/>
            <w:lang w:val="uk-UA"/>
          </w:rPr>
          <w:t>www.uintei.kiev.ua</w:t>
        </w:r>
      </w:hyperlink>
    </w:p>
    <w:p w:rsidR="00172DC9" w:rsidRPr="001F7C63" w:rsidRDefault="00172DC9" w:rsidP="00944BDD">
      <w:pPr>
        <w:jc w:val="center"/>
        <w:rPr>
          <w:rFonts w:ascii="Book Antiqua" w:hAnsi="Book Antiqua" w:cs="Book Antiqua"/>
          <w:b/>
          <w:bCs/>
          <w:i/>
          <w:iCs/>
          <w:caps/>
          <w:sz w:val="20"/>
          <w:szCs w:val="20"/>
          <w:lang w:val="en-US"/>
        </w:rPr>
      </w:pPr>
    </w:p>
    <w:p w:rsidR="00172DC9" w:rsidRPr="003215E1" w:rsidRDefault="00172DC9" w:rsidP="00944BDD">
      <w:pPr>
        <w:jc w:val="center"/>
        <w:rPr>
          <w:rFonts w:ascii="Book Antiqua" w:hAnsi="Book Antiqua" w:cs="Book Antiqua"/>
          <w:b/>
          <w:bCs/>
          <w:i/>
          <w:iCs/>
          <w:caps/>
          <w:color w:val="002060"/>
          <w:sz w:val="20"/>
          <w:szCs w:val="20"/>
          <w:lang w:val="en-US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"/>
        <w:gridCol w:w="3686"/>
        <w:gridCol w:w="5617"/>
        <w:gridCol w:w="1187"/>
      </w:tblGrid>
      <w:tr w:rsidR="00172DC9" w:rsidRPr="000E1108">
        <w:trPr>
          <w:jc w:val="center"/>
        </w:trPr>
        <w:tc>
          <w:tcPr>
            <w:tcW w:w="420" w:type="dxa"/>
          </w:tcPr>
          <w:p w:rsidR="00172DC9" w:rsidRPr="000E1108" w:rsidRDefault="00172DC9" w:rsidP="000C6547">
            <w:pPr>
              <w:jc w:val="center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№ п/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172DC9" w:rsidRPr="000E1108" w:rsidRDefault="00172DC9" w:rsidP="000C6547">
            <w:pPr>
              <w:jc w:val="center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Назва видання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0C6547">
            <w:pPr>
              <w:jc w:val="center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Анотація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33523">
            <w:pPr>
              <w:jc w:val="center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Вартість прим./за рік</w:t>
            </w:r>
          </w:p>
        </w:tc>
      </w:tr>
      <w:tr w:rsidR="00172DC9" w:rsidRPr="000E1108" w:rsidTr="00980E6A">
        <w:trPr>
          <w:trHeight w:val="780"/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0E1108">
              <w:rPr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E9504D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E1108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>КОМПЛЕКСНИЙ ІНФОРМАЦІЙНИЙ ПАКЕТ (9 видань електронною поштою щомісячно )</w:t>
            </w:r>
          </w:p>
        </w:tc>
        <w:tc>
          <w:tcPr>
            <w:tcW w:w="5617" w:type="dxa"/>
            <w:vMerge w:val="restart"/>
            <w:vAlign w:val="center"/>
          </w:tcPr>
          <w:p w:rsidR="00172DC9" w:rsidRPr="000E1108" w:rsidRDefault="00172DC9" w:rsidP="003E16AF">
            <w:pPr>
              <w:shd w:val="clear" w:color="auto" w:fill="FFFFFF"/>
              <w:spacing w:line="20" w:lineRule="atLeast"/>
              <w:jc w:val="both"/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i/>
                <w:iCs/>
                <w:color w:val="002060"/>
                <w:sz w:val="20"/>
                <w:szCs w:val="20"/>
                <w:lang w:val="uk-UA"/>
              </w:rPr>
              <w:t xml:space="preserve">Дозволить Вам впродовж року регулярно отримувати в </w:t>
            </w:r>
            <w:r w:rsidRPr="000E1108">
              <w:rPr>
                <w:i/>
                <w:iCs/>
                <w:color w:val="002060"/>
                <w:sz w:val="20"/>
                <w:szCs w:val="20"/>
                <w:lang w:val="en-US"/>
              </w:rPr>
              <w:t>on</w:t>
            </w:r>
            <w:r w:rsidRPr="000E1108">
              <w:rPr>
                <w:i/>
                <w:iCs/>
                <w:color w:val="002060"/>
                <w:sz w:val="20"/>
                <w:szCs w:val="20"/>
                <w:lang w:val="uk-UA"/>
              </w:rPr>
              <w:t>-</w:t>
            </w:r>
            <w:r w:rsidRPr="000E1108">
              <w:rPr>
                <w:i/>
                <w:iCs/>
                <w:color w:val="002060"/>
                <w:sz w:val="20"/>
                <w:szCs w:val="20"/>
                <w:lang w:val="en-US"/>
              </w:rPr>
              <w:t>line</w:t>
            </w:r>
            <w:r w:rsidRPr="000E1108">
              <w:rPr>
                <w:i/>
                <w:iCs/>
                <w:color w:val="002060"/>
                <w:sz w:val="20"/>
                <w:szCs w:val="20"/>
                <w:lang w:val="uk-UA"/>
              </w:rPr>
              <w:t xml:space="preserve"> режимі періодичні інформаційні матеріали з найактуальніших питань наукового, науково-технічного та інноваційного розвитку і трансферу технологій. </w:t>
            </w:r>
          </w:p>
          <w:p w:rsidR="00172DC9" w:rsidRPr="000E1108" w:rsidRDefault="00172DC9" w:rsidP="00695658">
            <w:pPr>
              <w:shd w:val="clear" w:color="auto" w:fill="FFFFFF"/>
              <w:spacing w:line="20" w:lineRule="atLeast"/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</w:pPr>
            <w:proofErr w:type="spellStart"/>
            <w:r w:rsidRPr="000E1108">
              <w:rPr>
                <w:b/>
                <w:bCs/>
                <w:color w:val="002060"/>
                <w:sz w:val="28"/>
                <w:szCs w:val="28"/>
              </w:rPr>
              <w:t>Детальніше</w:t>
            </w:r>
            <w:proofErr w:type="spellEnd"/>
            <w:r w:rsidRPr="000E1108">
              <w:rPr>
                <w:b/>
                <w:bCs/>
                <w:color w:val="002060"/>
                <w:sz w:val="28"/>
                <w:szCs w:val="28"/>
              </w:rPr>
              <w:t xml:space="preserve">: </w:t>
            </w:r>
            <w:hyperlink r:id="rId7" w:history="1">
              <w:r w:rsidRPr="000E1108">
                <w:rPr>
                  <w:rStyle w:val="a3"/>
                  <w:b/>
                  <w:bCs/>
                  <w:color w:val="002060"/>
                  <w:sz w:val="28"/>
                  <w:szCs w:val="28"/>
                  <w:lang w:val="en-US"/>
                </w:rPr>
                <w:t>www</w:t>
              </w:r>
              <w:r w:rsidRPr="000E1108">
                <w:rPr>
                  <w:rStyle w:val="a3"/>
                  <w:b/>
                  <w:bCs/>
                  <w:color w:val="002060"/>
                  <w:sz w:val="28"/>
                  <w:szCs w:val="28"/>
                </w:rPr>
                <w:t>.</w:t>
              </w:r>
              <w:proofErr w:type="spellStart"/>
              <w:r w:rsidRPr="000E1108">
                <w:rPr>
                  <w:rStyle w:val="a3"/>
                  <w:b/>
                  <w:bCs/>
                  <w:color w:val="002060"/>
                  <w:sz w:val="28"/>
                  <w:szCs w:val="28"/>
                  <w:lang w:val="en-US"/>
                </w:rPr>
                <w:t>uintei</w:t>
              </w:r>
              <w:proofErr w:type="spellEnd"/>
              <w:r w:rsidRPr="000E1108">
                <w:rPr>
                  <w:rStyle w:val="a3"/>
                  <w:b/>
                  <w:bCs/>
                  <w:color w:val="002060"/>
                  <w:sz w:val="28"/>
                  <w:szCs w:val="28"/>
                </w:rPr>
                <w:t>.</w:t>
              </w:r>
              <w:proofErr w:type="spellStart"/>
              <w:r w:rsidRPr="000E1108">
                <w:rPr>
                  <w:rStyle w:val="a3"/>
                  <w:b/>
                  <w:bCs/>
                  <w:color w:val="002060"/>
                  <w:sz w:val="28"/>
                  <w:szCs w:val="28"/>
                  <w:lang w:val="en-US"/>
                </w:rPr>
                <w:t>kiev</w:t>
              </w:r>
              <w:proofErr w:type="spellEnd"/>
              <w:r w:rsidRPr="000E1108">
                <w:rPr>
                  <w:rStyle w:val="a3"/>
                  <w:b/>
                  <w:bCs/>
                  <w:color w:val="002060"/>
                  <w:sz w:val="28"/>
                  <w:szCs w:val="28"/>
                </w:rPr>
                <w:t>.</w:t>
              </w:r>
              <w:proofErr w:type="spellStart"/>
              <w:r w:rsidRPr="000E1108">
                <w:rPr>
                  <w:rStyle w:val="a3"/>
                  <w:b/>
                  <w:bCs/>
                  <w:color w:val="002060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1187" w:type="dxa"/>
            <w:vAlign w:val="center"/>
          </w:tcPr>
          <w:p w:rsidR="00172DC9" w:rsidRPr="000E1108" w:rsidRDefault="00172DC9" w:rsidP="00933523">
            <w:pPr>
              <w:jc w:val="center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520,00 грн. на рік</w:t>
            </w:r>
          </w:p>
        </w:tc>
      </w:tr>
      <w:tr w:rsidR="00172DC9" w:rsidRPr="000E1108" w:rsidTr="00980E6A">
        <w:trPr>
          <w:trHeight w:val="718"/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0E1108">
              <w:rPr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E9504D">
            <w:pPr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</w:pPr>
            <w:r w:rsidRPr="000E1108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>ІНФОРМАЦІЙНИЙ ПАКЕТ «НАУКА, ТЕХНОЛОГІЇ, ІННОВАЦІЇ» (</w:t>
            </w:r>
            <w:r w:rsidRPr="000E1108">
              <w:rPr>
                <w:b/>
                <w:bCs/>
                <w:i/>
                <w:iCs/>
                <w:color w:val="002060"/>
                <w:sz w:val="18"/>
                <w:szCs w:val="18"/>
              </w:rPr>
              <w:t>6</w:t>
            </w:r>
            <w:r w:rsidRPr="000E1108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 xml:space="preserve"> видань електронною поштою щомісячно )</w:t>
            </w:r>
          </w:p>
        </w:tc>
        <w:tc>
          <w:tcPr>
            <w:tcW w:w="5617" w:type="dxa"/>
            <w:vMerge/>
            <w:vAlign w:val="center"/>
          </w:tcPr>
          <w:p w:rsidR="00172DC9" w:rsidRPr="000E1108" w:rsidRDefault="00172DC9" w:rsidP="007234A0">
            <w:pPr>
              <w:shd w:val="clear" w:color="auto" w:fill="FFFFFF"/>
              <w:spacing w:line="20" w:lineRule="atLeast"/>
              <w:jc w:val="center"/>
              <w:rPr>
                <w:i/>
                <w:iCs/>
                <w:color w:val="002060"/>
                <w:sz w:val="28"/>
                <w:szCs w:val="28"/>
                <w:lang w:val="uk-UA"/>
              </w:rPr>
            </w:pPr>
          </w:p>
        </w:tc>
        <w:tc>
          <w:tcPr>
            <w:tcW w:w="1187" w:type="dxa"/>
            <w:vAlign w:val="center"/>
          </w:tcPr>
          <w:p w:rsidR="00172DC9" w:rsidRPr="000E1108" w:rsidRDefault="00172DC9" w:rsidP="00933523">
            <w:pPr>
              <w:jc w:val="center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560,00 грн. на рік</w:t>
            </w:r>
          </w:p>
        </w:tc>
      </w:tr>
      <w:tr w:rsidR="00391864" w:rsidRPr="000E1108" w:rsidTr="00980E6A">
        <w:trPr>
          <w:trHeight w:val="718"/>
          <w:jc w:val="center"/>
        </w:trPr>
        <w:tc>
          <w:tcPr>
            <w:tcW w:w="420" w:type="dxa"/>
            <w:vAlign w:val="center"/>
          </w:tcPr>
          <w:p w:rsidR="00391864" w:rsidRPr="000E1108" w:rsidRDefault="00391864" w:rsidP="00980E6A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3686" w:type="dxa"/>
            <w:vAlign w:val="center"/>
          </w:tcPr>
          <w:p w:rsidR="00391864" w:rsidRPr="000E1108" w:rsidRDefault="00391864" w:rsidP="00391864">
            <w:pPr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</w:pPr>
            <w:r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 xml:space="preserve">СПЕЦІАЛІЗОВАНИЙ </w:t>
            </w:r>
            <w:r w:rsidRPr="000E1108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 xml:space="preserve">ІНФОРМАЦІЙНИЙ ПАКЕТ </w:t>
            </w:r>
            <w:r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>«НДДКР»</w:t>
            </w:r>
            <w:r w:rsidR="00CE24FE" w:rsidRPr="000E1108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 xml:space="preserve"> </w:t>
            </w:r>
            <w:r w:rsidR="00CE24FE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>(</w:t>
            </w:r>
            <w:r w:rsidR="00BC77B4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 xml:space="preserve">2 видання </w:t>
            </w:r>
            <w:r w:rsidR="00CE24FE" w:rsidRPr="000E1108">
              <w:rPr>
                <w:b/>
                <w:bCs/>
                <w:i/>
                <w:iCs/>
                <w:color w:val="002060"/>
                <w:sz w:val="18"/>
                <w:szCs w:val="18"/>
                <w:lang w:val="uk-UA"/>
              </w:rPr>
              <w:t>електронною поштою щомісячно</w:t>
            </w:r>
          </w:p>
        </w:tc>
        <w:tc>
          <w:tcPr>
            <w:tcW w:w="5617" w:type="dxa"/>
            <w:vAlign w:val="center"/>
          </w:tcPr>
          <w:p w:rsidR="00BC77B4" w:rsidRPr="008D6BE6" w:rsidRDefault="00BC77B4" w:rsidP="00BC77B4">
            <w:pPr>
              <w:pStyle w:val="a4"/>
              <w:spacing w:after="0"/>
              <w:jc w:val="both"/>
              <w:rPr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</w:pPr>
            <w:r w:rsidRPr="008D6BE6">
              <w:rPr>
                <w:bCs/>
                <w:i/>
                <w:color w:val="002060"/>
                <w:spacing w:val="-10"/>
                <w:sz w:val="20"/>
                <w:szCs w:val="20"/>
                <w:lang w:val="uk-UA"/>
              </w:rPr>
              <w:t xml:space="preserve">Збірник рефератів дисертацій, НДР та  ДКР  </w:t>
            </w:r>
            <w:r w:rsidRPr="008D6BE6">
              <w:rPr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(12 випусків на рік)</w:t>
            </w:r>
          </w:p>
          <w:p w:rsidR="00391864" w:rsidRPr="000E1108" w:rsidRDefault="00BC77B4" w:rsidP="00BC77B4">
            <w:pPr>
              <w:jc w:val="both"/>
              <w:rPr>
                <w:i/>
                <w:iCs/>
                <w:color w:val="002060"/>
                <w:sz w:val="28"/>
                <w:szCs w:val="28"/>
                <w:lang w:val="uk-UA"/>
              </w:rPr>
            </w:pPr>
            <w:r w:rsidRPr="008D6BE6">
              <w:rPr>
                <w:bCs/>
                <w:i/>
                <w:color w:val="002060"/>
                <w:spacing w:val="-10"/>
                <w:sz w:val="20"/>
                <w:szCs w:val="20"/>
                <w:lang w:val="uk-UA"/>
              </w:rPr>
              <w:t xml:space="preserve">Бюлетень реєстрації НДР та ДКР </w:t>
            </w:r>
            <w:r w:rsidRPr="008D6BE6">
              <w:rPr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(6 випусків на рік)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1187" w:type="dxa"/>
            <w:vAlign w:val="center"/>
          </w:tcPr>
          <w:p w:rsidR="00391864" w:rsidRPr="000E1108" w:rsidRDefault="00CE24FE" w:rsidP="00CE24FE">
            <w:pPr>
              <w:jc w:val="center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600,00 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грн. на рік</w:t>
            </w:r>
          </w:p>
        </w:tc>
      </w:tr>
      <w:tr w:rsidR="00172DC9" w:rsidRPr="000E1108" w:rsidTr="00980E6A">
        <w:trPr>
          <w:trHeight w:val="554"/>
          <w:jc w:val="center"/>
        </w:trPr>
        <w:tc>
          <w:tcPr>
            <w:tcW w:w="420" w:type="dxa"/>
            <w:tcBorders>
              <w:right w:val="nil"/>
            </w:tcBorders>
            <w:vAlign w:val="center"/>
          </w:tcPr>
          <w:p w:rsidR="00172DC9" w:rsidRPr="000E1108" w:rsidRDefault="00172DC9" w:rsidP="00980E6A">
            <w:pPr>
              <w:pStyle w:val="a4"/>
              <w:spacing w:after="0"/>
              <w:jc w:val="center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0490" w:type="dxa"/>
            <w:gridSpan w:val="3"/>
            <w:tcBorders>
              <w:left w:val="nil"/>
            </w:tcBorders>
            <w:vAlign w:val="center"/>
          </w:tcPr>
          <w:p w:rsidR="00172DC9" w:rsidRPr="000E1108" w:rsidRDefault="00172DC9" w:rsidP="000C6547">
            <w:pPr>
              <w:pStyle w:val="a4"/>
              <w:spacing w:after="0"/>
              <w:jc w:val="center"/>
              <w:rPr>
                <w:color w:val="002060"/>
                <w:lang w:val="uk-UA"/>
              </w:rPr>
            </w:pPr>
            <w:r w:rsidRPr="000E1108">
              <w:rPr>
                <w:b/>
                <w:bCs/>
                <w:color w:val="002060"/>
                <w:spacing w:val="-10"/>
                <w:lang w:val="uk-UA"/>
              </w:rPr>
              <w:t xml:space="preserve">П е р і о д и ч н і   в и д а н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lang w:val="uk-UA"/>
              </w:rPr>
              <w:t>н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lang w:val="uk-UA"/>
              </w:rPr>
              <w:t xml:space="preserve"> я</w:t>
            </w:r>
          </w:p>
        </w:tc>
      </w:tr>
      <w:tr w:rsidR="00172DC9" w:rsidRPr="000E1108" w:rsidTr="00980E6A">
        <w:trPr>
          <w:trHeight w:val="980"/>
          <w:jc w:val="center"/>
        </w:trPr>
        <w:tc>
          <w:tcPr>
            <w:tcW w:w="420" w:type="dxa"/>
            <w:vAlign w:val="center"/>
          </w:tcPr>
          <w:p w:rsidR="00172DC9" w:rsidRPr="00B6107E" w:rsidRDefault="00B6107E" w:rsidP="00980E6A">
            <w:pPr>
              <w:pStyle w:val="a4"/>
              <w:spacing w:after="0"/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pacing w:val="-10"/>
                <w:sz w:val="20"/>
                <w:szCs w:val="20"/>
                <w:lang w:val="uk-UA"/>
              </w:rPr>
              <w:t>4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pStyle w:val="a4"/>
              <w:spacing w:after="0"/>
              <w:jc w:val="both"/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Науковий журнал «Наука, технології, інновації»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(4 випуски на рік)</w:t>
            </w:r>
          </w:p>
          <w:p w:rsidR="00172DC9" w:rsidRPr="000E1108" w:rsidRDefault="00172DC9" w:rsidP="00980E6A">
            <w:pPr>
              <w:pStyle w:val="a4"/>
              <w:spacing w:after="0"/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5617" w:type="dxa"/>
            <w:vAlign w:val="center"/>
          </w:tcPr>
          <w:p w:rsidR="00172DC9" w:rsidRDefault="00172DC9" w:rsidP="00980E6A">
            <w:pPr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Питання розвитку науки, створення нових технологій, розбудови національної інноваційної системи й проведення експертизи у сфері науково-технічної діяльності. </w:t>
            </w:r>
          </w:p>
          <w:p w:rsidR="00B6107E" w:rsidRPr="00980E6A" w:rsidRDefault="00172DC9" w:rsidP="00B6107E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980E6A">
              <w:rPr>
                <w:b/>
                <w:bCs/>
                <w:color w:val="002060"/>
                <w:sz w:val="20"/>
                <w:szCs w:val="20"/>
                <w:lang w:val="uk-UA"/>
              </w:rPr>
              <w:t>К</w:t>
            </w:r>
            <w:r w:rsidRPr="00980E6A">
              <w:rPr>
                <w:b/>
                <w:bCs/>
                <w:color w:val="002060"/>
                <w:spacing w:val="-4"/>
                <w:sz w:val="20"/>
                <w:szCs w:val="20"/>
                <w:lang w:val="uk-UA"/>
              </w:rPr>
              <w:t>аталог Укрпошти – № 6</w:t>
            </w:r>
            <w:r w:rsidR="00720B15">
              <w:rPr>
                <w:b/>
                <w:bCs/>
                <w:color w:val="002060"/>
                <w:spacing w:val="-4"/>
                <w:sz w:val="20"/>
                <w:szCs w:val="20"/>
                <w:lang w:val="en-US"/>
              </w:rPr>
              <w:t>00</w:t>
            </w:r>
            <w:r w:rsidRPr="00980E6A">
              <w:rPr>
                <w:b/>
                <w:bCs/>
                <w:color w:val="002060"/>
                <w:spacing w:val="-4"/>
                <w:sz w:val="20"/>
                <w:szCs w:val="20"/>
                <w:lang w:val="uk-UA"/>
              </w:rPr>
              <w:t>72.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50,00 / 200,00 грн.</w:t>
            </w:r>
          </w:p>
        </w:tc>
      </w:tr>
      <w:tr w:rsidR="00C600F2" w:rsidRPr="000E1108" w:rsidTr="0005676F">
        <w:trPr>
          <w:trHeight w:val="664"/>
          <w:jc w:val="center"/>
        </w:trPr>
        <w:tc>
          <w:tcPr>
            <w:tcW w:w="420" w:type="dxa"/>
            <w:vAlign w:val="center"/>
          </w:tcPr>
          <w:p w:rsidR="00C600F2" w:rsidRDefault="00CF794D" w:rsidP="00980E6A">
            <w:pPr>
              <w:pStyle w:val="a4"/>
              <w:spacing w:after="0"/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pacing w:val="-10"/>
                <w:sz w:val="20"/>
                <w:szCs w:val="20"/>
                <w:lang w:val="uk-UA"/>
              </w:rPr>
              <w:t>4</w:t>
            </w:r>
          </w:p>
        </w:tc>
        <w:tc>
          <w:tcPr>
            <w:tcW w:w="3686" w:type="dxa"/>
            <w:vAlign w:val="center"/>
          </w:tcPr>
          <w:p w:rsidR="00C600F2" w:rsidRPr="000E1108" w:rsidRDefault="00C600F2" w:rsidP="00C600F2">
            <w:pPr>
              <w:pStyle w:val="a4"/>
              <w:spacing w:after="0"/>
              <w:jc w:val="both"/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Науковий журнал «Наука, технології, інновації»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(4 випуски на рік</w:t>
            </w:r>
            <w:r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, електронний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)</w:t>
            </w:r>
          </w:p>
          <w:p w:rsidR="00C600F2" w:rsidRPr="00C600F2" w:rsidRDefault="00C600F2" w:rsidP="00980E6A">
            <w:pPr>
              <w:pStyle w:val="a4"/>
              <w:spacing w:after="0"/>
              <w:jc w:val="both"/>
              <w:rPr>
                <w:b/>
                <w:bCs/>
                <w:color w:val="002060"/>
                <w:spacing w:val="-10"/>
                <w:sz w:val="20"/>
                <w:szCs w:val="20"/>
              </w:rPr>
            </w:pPr>
          </w:p>
        </w:tc>
        <w:tc>
          <w:tcPr>
            <w:tcW w:w="5617" w:type="dxa"/>
            <w:vAlign w:val="center"/>
          </w:tcPr>
          <w:p w:rsidR="00C600F2" w:rsidRPr="0005676F" w:rsidRDefault="0005676F" w:rsidP="0005676F">
            <w:pPr>
              <w:jc w:val="both"/>
              <w:rPr>
                <w:b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Питання розвитку науки, створення нових технологій, розбудови національної інноваційної системи й проведення експертизи у сфері науково-технічної діяльності. </w:t>
            </w:r>
          </w:p>
        </w:tc>
        <w:tc>
          <w:tcPr>
            <w:tcW w:w="1187" w:type="dxa"/>
            <w:vAlign w:val="center"/>
          </w:tcPr>
          <w:p w:rsidR="00FA366B" w:rsidRDefault="00FA366B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30,00/</w:t>
            </w:r>
          </w:p>
          <w:p w:rsidR="00C600F2" w:rsidRPr="000E1108" w:rsidRDefault="00FA366B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120,00 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CF794D" w:rsidRDefault="00CF794D" w:rsidP="00980E6A">
            <w:pPr>
              <w:pStyle w:val="a4"/>
              <w:spacing w:after="0"/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pacing w:val="-10"/>
                <w:sz w:val="20"/>
                <w:szCs w:val="20"/>
                <w:lang w:val="uk-UA"/>
              </w:rPr>
              <w:t>6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pStyle w:val="a4"/>
              <w:spacing w:after="0"/>
              <w:jc w:val="both"/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Збірник рефератів дисертацій, НДР та  ДКР 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(12 випусків на рік)</w:t>
            </w:r>
          </w:p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5617" w:type="dxa"/>
            <w:vAlign w:val="center"/>
          </w:tcPr>
          <w:p w:rsidR="00172DC9" w:rsidRDefault="00172DC9" w:rsidP="00980E6A">
            <w:pPr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Інформація щодо виконаних наукових робіт, дисертацій, які надходять до </w:t>
            </w:r>
            <w:proofErr w:type="spellStart"/>
            <w:r w:rsidRPr="000E1108">
              <w:rPr>
                <w:color w:val="002060"/>
                <w:sz w:val="20"/>
                <w:szCs w:val="20"/>
                <w:lang w:val="uk-UA"/>
              </w:rPr>
              <w:t>УкрІНТЕІ</w:t>
            </w:r>
            <w:proofErr w:type="spellEnd"/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 від наукових установ. </w:t>
            </w:r>
          </w:p>
          <w:p w:rsidR="00172DC9" w:rsidRPr="00980E6A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980E6A">
              <w:rPr>
                <w:b/>
                <w:bCs/>
                <w:color w:val="002060"/>
                <w:sz w:val="20"/>
                <w:szCs w:val="20"/>
                <w:lang w:val="uk-UA"/>
              </w:rPr>
              <w:t>К</w:t>
            </w:r>
            <w:r w:rsidRPr="00980E6A">
              <w:rPr>
                <w:b/>
                <w:bCs/>
                <w:color w:val="002060"/>
                <w:spacing w:val="-4"/>
                <w:sz w:val="20"/>
                <w:szCs w:val="20"/>
                <w:lang w:val="uk-UA"/>
              </w:rPr>
              <w:t>аталог Укрпошти – № 23683.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80,00 /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960,00 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pacing w:val="-10"/>
                <w:sz w:val="20"/>
                <w:szCs w:val="20"/>
                <w:lang w:val="uk-UA"/>
              </w:rPr>
              <w:t>7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Бюлетень реєстрації НДР та ДКР </w:t>
            </w:r>
          </w:p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(6 випусків на рік)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jc w:val="both"/>
              <w:rPr>
                <w:color w:val="002060"/>
                <w:spacing w:val="-4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pacing w:val="-4"/>
                <w:sz w:val="20"/>
                <w:szCs w:val="20"/>
                <w:lang w:val="uk-UA"/>
              </w:rPr>
              <w:t xml:space="preserve">Вміщує назви розпочатих наукових робіт, зареєстрованих в </w:t>
            </w:r>
            <w:proofErr w:type="spellStart"/>
            <w:r w:rsidRPr="000E1108">
              <w:rPr>
                <w:color w:val="002060"/>
                <w:spacing w:val="-4"/>
                <w:sz w:val="20"/>
                <w:szCs w:val="20"/>
                <w:lang w:val="uk-UA"/>
              </w:rPr>
              <w:t>УкрІНТЕІ</w:t>
            </w:r>
            <w:proofErr w:type="spellEnd"/>
            <w:r w:rsidRPr="000E1108">
              <w:rPr>
                <w:color w:val="002060"/>
                <w:spacing w:val="-4"/>
                <w:sz w:val="20"/>
                <w:szCs w:val="20"/>
                <w:lang w:val="uk-UA"/>
              </w:rPr>
              <w:t xml:space="preserve">, систематизованих за рубриками. </w:t>
            </w:r>
          </w:p>
          <w:p w:rsidR="00172DC9" w:rsidRPr="00980E6A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980E6A">
              <w:rPr>
                <w:b/>
                <w:bCs/>
                <w:color w:val="002060"/>
                <w:spacing w:val="-4"/>
                <w:sz w:val="20"/>
                <w:szCs w:val="20"/>
                <w:lang w:val="uk-UA"/>
              </w:rPr>
              <w:t>Каталог Укрпошти – № 23554.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30,00 /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180,00 грн.</w:t>
            </w:r>
          </w:p>
        </w:tc>
      </w:tr>
      <w:tr w:rsidR="00172DC9" w:rsidRPr="000E1108" w:rsidTr="00980E6A">
        <w:trPr>
          <w:trHeight w:val="860"/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pacing w:val="-10"/>
                <w:sz w:val="20"/>
                <w:szCs w:val="20"/>
                <w:lang w:val="uk-UA"/>
              </w:rPr>
              <w:t>8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Інформаційний бюлетень «План проведення наукових, науково-технічних заходів  в Україні»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(4 випуски на рік)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Інформація про  тематику заходів, що плануються до проведення в Україні,  телефони, факси, e-</w:t>
            </w:r>
            <w:proofErr w:type="spellStart"/>
            <w:r w:rsidRPr="000E1108">
              <w:rPr>
                <w:color w:val="002060"/>
                <w:sz w:val="20"/>
                <w:szCs w:val="20"/>
                <w:lang w:val="uk-UA"/>
              </w:rPr>
              <w:t>mail</w:t>
            </w:r>
            <w:proofErr w:type="spellEnd"/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 організаторів  (друкований, електронний).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30,00 /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120,00 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pacing w:val="-10"/>
                <w:sz w:val="20"/>
                <w:szCs w:val="20"/>
                <w:lang w:val="uk-UA"/>
              </w:rPr>
              <w:t>9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Інформаційний бюлетень «Екологія та  екологічна економіка: нормативні акти і  інформаційні  матеріали» </w:t>
            </w:r>
          </w:p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 xml:space="preserve">(4 випуски на рік, 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електронний  ресурс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)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Оперативна бібліографічна інформація про нові законодавчі розпорядчі документи, новітні надходження до ДНТБ, в бібліотеку </w:t>
            </w:r>
            <w:proofErr w:type="spellStart"/>
            <w:r w:rsidRPr="000E1108">
              <w:rPr>
                <w:color w:val="002060"/>
                <w:sz w:val="20"/>
                <w:szCs w:val="20"/>
                <w:lang w:val="uk-UA"/>
              </w:rPr>
              <w:t>УкрІНТЕІ</w:t>
            </w:r>
            <w:proofErr w:type="spellEnd"/>
            <w:r w:rsidRPr="000E1108">
              <w:rPr>
                <w:color w:val="002060"/>
                <w:sz w:val="20"/>
                <w:szCs w:val="20"/>
                <w:lang w:val="uk-UA"/>
              </w:rPr>
              <w:t>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en-US"/>
              </w:rPr>
              <w:t>3</w:t>
            </w:r>
            <w:r w:rsidRPr="000E1108">
              <w:rPr>
                <w:color w:val="002060"/>
                <w:sz w:val="20"/>
                <w:szCs w:val="20"/>
                <w:lang w:val="uk-UA"/>
              </w:rPr>
              <w:t>0,00 /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en-US"/>
              </w:rPr>
              <w:t>12</w:t>
            </w:r>
            <w:r w:rsidRPr="000E1108">
              <w:rPr>
                <w:color w:val="002060"/>
                <w:sz w:val="20"/>
                <w:szCs w:val="20"/>
                <w:lang w:val="uk-UA"/>
              </w:rPr>
              <w:t>0</w:t>
            </w:r>
            <w:proofErr w:type="gramStart"/>
            <w:r w:rsidRPr="000E1108">
              <w:rPr>
                <w:color w:val="002060"/>
                <w:sz w:val="20"/>
                <w:szCs w:val="20"/>
                <w:lang w:val="uk-UA"/>
              </w:rPr>
              <w:t>,00</w:t>
            </w:r>
            <w:proofErr w:type="gramEnd"/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172DC9" w:rsidRPr="000E1108" w:rsidTr="00980E6A">
        <w:trPr>
          <w:trHeight w:val="626"/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pacing w:val="-10"/>
                <w:sz w:val="20"/>
                <w:szCs w:val="20"/>
                <w:lang w:val="uk-UA"/>
              </w:rPr>
              <w:t>10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Сигнальна інформація </w:t>
            </w:r>
          </w:p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 xml:space="preserve">(12 випусків на рік, 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електронний  ресурс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)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pacing w:val="-10"/>
                <w:sz w:val="20"/>
                <w:szCs w:val="20"/>
                <w:lang w:val="uk-UA"/>
              </w:rPr>
              <w:t xml:space="preserve">Закони і підзаконні  акти, директивні документи у сфері  вищої освіти, науки, науково-технічної інформації, науково-технологічного та інноваційного розвитку України.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96,00 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11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Збірник рефератів фахових видань МОН України 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(12 випусків на рік</w:t>
            </w:r>
            <w:r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 xml:space="preserve">, 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електронний  ресурс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)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Систематизована інформація щодо змісту статей збірників і журналів ВНЗ України, формується на реферативній базі даних наукових фахових видань МОН України.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50,00 /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600,00 грн.</w:t>
            </w:r>
          </w:p>
        </w:tc>
      </w:tr>
      <w:tr w:rsidR="00172DC9" w:rsidRPr="000E1108" w:rsidTr="00980E6A">
        <w:trPr>
          <w:trHeight w:val="538"/>
          <w:jc w:val="center"/>
        </w:trPr>
        <w:tc>
          <w:tcPr>
            <w:tcW w:w="420" w:type="dxa"/>
            <w:tcBorders>
              <w:right w:val="nil"/>
            </w:tcBorders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</w:p>
        </w:tc>
        <w:tc>
          <w:tcPr>
            <w:tcW w:w="10490" w:type="dxa"/>
            <w:gridSpan w:val="3"/>
            <w:tcBorders>
              <w:left w:val="nil"/>
            </w:tcBorders>
            <w:vAlign w:val="center"/>
          </w:tcPr>
          <w:p w:rsidR="00172DC9" w:rsidRPr="000E1108" w:rsidRDefault="00172DC9" w:rsidP="00DB38DD">
            <w:pPr>
              <w:jc w:val="center"/>
              <w:rPr>
                <w:color w:val="002060"/>
                <w:lang w:val="uk-UA"/>
              </w:rPr>
            </w:pPr>
            <w:r w:rsidRPr="000E1108">
              <w:rPr>
                <w:b/>
                <w:bCs/>
                <w:color w:val="002060"/>
                <w:lang w:val="uk-UA"/>
              </w:rPr>
              <w:t xml:space="preserve">Н а у к о в і   в и д а н </w:t>
            </w:r>
            <w:proofErr w:type="spellStart"/>
            <w:r w:rsidRPr="000E1108">
              <w:rPr>
                <w:b/>
                <w:bCs/>
                <w:color w:val="002060"/>
                <w:lang w:val="uk-UA"/>
              </w:rPr>
              <w:t>н</w:t>
            </w:r>
            <w:proofErr w:type="spellEnd"/>
            <w:r w:rsidRPr="000E1108">
              <w:rPr>
                <w:b/>
                <w:bCs/>
                <w:color w:val="002060"/>
                <w:lang w:val="uk-UA"/>
              </w:rPr>
              <w:t xml:space="preserve"> я</w:t>
            </w:r>
          </w:p>
        </w:tc>
      </w:tr>
      <w:tr w:rsidR="00172DC9" w:rsidRPr="000E1108" w:rsidTr="00980E6A">
        <w:trPr>
          <w:trHeight w:val="997"/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12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Національний класифікатор України.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Рубрикатор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 науково-технічної інформації з електронним додатком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Універсальна </w:t>
            </w:r>
            <w:proofErr w:type="spellStart"/>
            <w:r w:rsidRPr="000E1108">
              <w:rPr>
                <w:color w:val="002060"/>
                <w:sz w:val="20"/>
                <w:szCs w:val="20"/>
                <w:lang w:val="uk-UA"/>
              </w:rPr>
              <w:t>чотирирівнева</w:t>
            </w:r>
            <w:proofErr w:type="spellEnd"/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 ієрархічна класифікаційна система, призначена для систематизації чотирьох тематичних груп: суспільні науки, періодичні і точні науки, технічні і прикладні науки, загальногалузеві і комплексні проблеми.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250,00 грн.</w:t>
            </w:r>
          </w:p>
        </w:tc>
      </w:tr>
      <w:tr w:rsidR="00172DC9" w:rsidRPr="000E1108" w:rsidTr="00980E6A">
        <w:trPr>
          <w:trHeight w:val="1027"/>
          <w:jc w:val="center"/>
        </w:trPr>
        <w:tc>
          <w:tcPr>
            <w:tcW w:w="420" w:type="dxa"/>
            <w:vAlign w:val="center"/>
          </w:tcPr>
          <w:p w:rsidR="00172DC9" w:rsidRPr="00CF794D" w:rsidRDefault="00172DC9" w:rsidP="00CF794D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en-US"/>
              </w:rPr>
              <w:t>1</w:t>
            </w:r>
            <w:r w:rsidR="00CF794D">
              <w:rPr>
                <w:color w:val="002060"/>
                <w:sz w:val="20"/>
                <w:szCs w:val="20"/>
                <w:lang w:val="uk-UA"/>
              </w:rPr>
              <w:t>3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М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атеріал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и</w:t>
            </w:r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en-US"/>
              </w:rPr>
              <w:t>V</w:t>
            </w:r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міжнародного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 форуму</w:t>
            </w:r>
          </w:p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</w:rPr>
              <w:t>«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Проблеми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інноваційного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розвитку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 та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інформаційного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суспільства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>»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 (в двох частинах)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pacing w:val="-10"/>
                <w:sz w:val="20"/>
                <w:szCs w:val="20"/>
                <w:lang w:val="uk-UA"/>
              </w:rPr>
              <w:t xml:space="preserve">Висвітлюються проблеми побудови інформаційного суспільства в Україні, прогнозування пріоритетних напрямів науково-технічної та інноваційної діяльності.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90,00 грн.</w:t>
            </w:r>
          </w:p>
        </w:tc>
      </w:tr>
      <w:tr w:rsidR="00172DC9" w:rsidRPr="000E1108" w:rsidTr="00980E6A">
        <w:trPr>
          <w:trHeight w:val="1057"/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14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Навчальний посібник «Офіс управління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інтелектуа</w:t>
            </w:r>
            <w:r w:rsidRPr="000E1108">
              <w:rPr>
                <w:b/>
                <w:bCs/>
                <w:color w:val="002060"/>
                <w:sz w:val="20"/>
                <w:szCs w:val="20"/>
              </w:rPr>
              <w:t>льною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власністю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>: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створення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 xml:space="preserve">, робота, </w:t>
            </w:r>
            <w:proofErr w:type="spellStart"/>
            <w:r w:rsidRPr="000E1108">
              <w:rPr>
                <w:b/>
                <w:bCs/>
                <w:color w:val="002060"/>
                <w:sz w:val="20"/>
                <w:szCs w:val="20"/>
              </w:rPr>
              <w:t>ефективність</w:t>
            </w:r>
            <w:proofErr w:type="spellEnd"/>
            <w:r w:rsidRPr="000E1108">
              <w:rPr>
                <w:b/>
                <w:bCs/>
                <w:color w:val="002060"/>
                <w:sz w:val="20"/>
                <w:szCs w:val="20"/>
              </w:rPr>
              <w:t>»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, 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2016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pacing w:val="-10"/>
                <w:sz w:val="20"/>
                <w:szCs w:val="20"/>
                <w:lang w:val="uk-UA"/>
              </w:rPr>
              <w:t>Призначений для персоналу офісів управління інтелектуальною власністю університетів, інститутів, національної та галузевих академій наук, інших наукових організацій.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70,00 грн.</w:t>
            </w:r>
          </w:p>
        </w:tc>
      </w:tr>
      <w:tr w:rsidR="00172DC9" w:rsidRPr="000E1108" w:rsidTr="00980E6A">
        <w:trPr>
          <w:trHeight w:val="1424"/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CF794D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lastRenderedPageBreak/>
              <w:t>1</w:t>
            </w:r>
            <w:r w:rsidR="00CF794D">
              <w:rPr>
                <w:color w:val="002060"/>
                <w:sz w:val="20"/>
                <w:szCs w:val="20"/>
                <w:lang w:val="uk-UA"/>
              </w:rPr>
              <w:t>5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shd w:val="clear" w:color="auto" w:fill="FFFFFF"/>
              <w:ind w:left="5" w:right="6" w:hanging="5"/>
              <w:jc w:val="both"/>
              <w:rPr>
                <w:b/>
                <w:bCs/>
                <w:color w:val="002060"/>
                <w:spacing w:val="-10"/>
                <w:sz w:val="20"/>
                <w:szCs w:val="20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>Н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ауков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>е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видання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«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Огляд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наукових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підходів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до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визначення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суті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та моделей </w:t>
            </w:r>
          </w:p>
          <w:p w:rsidR="00172DC9" w:rsidRPr="000E1108" w:rsidRDefault="00172DC9" w:rsidP="00980E6A">
            <w:pPr>
              <w:shd w:val="clear" w:color="auto" w:fill="FFFFFF"/>
              <w:ind w:left="5" w:right="6" w:hanging="5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інноваційної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діяльності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 xml:space="preserve"> і трансферу </w:t>
            </w:r>
            <w:proofErr w:type="spellStart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технологій</w:t>
            </w:r>
            <w:proofErr w:type="spellEnd"/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</w:rPr>
              <w:t>»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,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2016 р.</w:t>
            </w:r>
          </w:p>
        </w:tc>
        <w:tc>
          <w:tcPr>
            <w:tcW w:w="5617" w:type="dxa"/>
            <w:vAlign w:val="center"/>
          </w:tcPr>
          <w:p w:rsidR="00172DC9" w:rsidRPr="00980E6A" w:rsidRDefault="00172DC9" w:rsidP="00980E6A">
            <w:pPr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Здійснено огляд актуальних публікацій вітчизняних та зарубіжних авторів з питань розвитку інноваційної діяльності і трансферу технологій. Описані основні моделі трансферу технологій та його інституційне забезпечення. </w:t>
            </w:r>
            <w:r w:rsidRPr="000E1108">
              <w:rPr>
                <w:vanish/>
                <w:color w:val="002060"/>
                <w:sz w:val="20"/>
                <w:szCs w:val="20"/>
                <w:lang w:val="uk-UA"/>
              </w:rPr>
              <w:t>Окрему увагу приділено таким важливим позиціям, як функціонування відкритих інновацій та поглинаюча здатність підприємств відносно нових знань.</w:t>
            </w:r>
            <w:r w:rsidRPr="000E1108">
              <w:rPr>
                <w:color w:val="002060"/>
                <w:sz w:val="20"/>
                <w:szCs w:val="20"/>
                <w:lang w:val="uk-UA"/>
              </w:rPr>
              <w:t>Розраховане на представників органів державного управління, наукових працівників, викладачів ВНЗ, аспірантів і студентів.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en-US"/>
              </w:rPr>
              <w:t>50</w:t>
            </w:r>
            <w:proofErr w:type="gramStart"/>
            <w:r w:rsidRPr="000E1108">
              <w:rPr>
                <w:color w:val="002060"/>
                <w:sz w:val="20"/>
                <w:szCs w:val="20"/>
                <w:lang w:val="en-US"/>
              </w:rPr>
              <w:t>,00</w:t>
            </w:r>
            <w:proofErr w:type="gramEnd"/>
            <w:r w:rsidRPr="000E1108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r w:rsidRPr="000E1108">
              <w:rPr>
                <w:color w:val="002060"/>
                <w:sz w:val="20"/>
                <w:szCs w:val="20"/>
                <w:lang w:val="uk-UA"/>
              </w:rPr>
              <w:t>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CF794D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</w:t>
            </w:r>
            <w:r w:rsidR="00CF794D">
              <w:rPr>
                <w:color w:val="002060"/>
                <w:sz w:val="20"/>
                <w:szCs w:val="20"/>
                <w:lang w:val="uk-UA"/>
              </w:rPr>
              <w:t>6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 w:eastAsia="uk-UA"/>
              </w:rPr>
              <w:t xml:space="preserve">Монографія «Наука України: ресурсне забезпечення, результативність досліджень, показники міжнародних рейтингів», 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 w:eastAsia="uk-UA"/>
              </w:rPr>
              <w:t>2016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Розглянуто світовий досвід щодо визначення науково-технічних пріоритетів, інвестування досліджень і розробок. </w:t>
            </w:r>
            <w:r w:rsidRPr="000E1108">
              <w:rPr>
                <w:color w:val="002060"/>
                <w:sz w:val="20"/>
                <w:szCs w:val="20"/>
                <w:lang w:val="uk-UA" w:eastAsia="uk-UA"/>
              </w:rPr>
              <w:t xml:space="preserve">Показано стан </w:t>
            </w:r>
            <w:r w:rsidRPr="000E1108">
              <w:rPr>
                <w:color w:val="002060"/>
                <w:sz w:val="20"/>
                <w:szCs w:val="20"/>
                <w:lang w:val="uk-UA"/>
              </w:rPr>
              <w:t>па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тентної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 та 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публікаційної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діяльності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 в 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країнах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світу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позиції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Україні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 у </w:t>
            </w:r>
            <w:proofErr w:type="spellStart"/>
            <w:r w:rsidRPr="000E1108">
              <w:rPr>
                <w:color w:val="002060"/>
                <w:sz w:val="20"/>
                <w:szCs w:val="20"/>
              </w:rPr>
              <w:t>міжнародних</w:t>
            </w:r>
            <w:proofErr w:type="spellEnd"/>
            <w:r w:rsidRPr="000E1108">
              <w:rPr>
                <w:color w:val="002060"/>
                <w:sz w:val="20"/>
                <w:szCs w:val="20"/>
              </w:rPr>
              <w:t xml:space="preserve"> рейтингах.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150,00 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980E6A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17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Монографія  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>«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Науково-технічна діяльність: системи і механізми  державного управління, показники міжнародних порівнянь, результативність досліджень і розробок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»,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2015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pacing w:val="-10"/>
                <w:sz w:val="20"/>
                <w:szCs w:val="20"/>
                <w:lang w:val="uk-UA"/>
              </w:rPr>
              <w:t xml:space="preserve">Розглянуто світовий досвід щодо діяльності систем державного управління науковою діяльністю, інституційної організації та механізмів державної підтримки сфери досліджень і розробок. Показано стан науково-освітянської діяльності ВНЗ, патентної активності і публікаційної діяльності в країнах світу й Україні.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120,00 грн.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</w:p>
        </w:tc>
      </w:tr>
      <w:tr w:rsidR="00172DC9" w:rsidRPr="000E1108" w:rsidTr="00980E6A">
        <w:trPr>
          <w:trHeight w:val="1215"/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CF794D">
            <w:pPr>
              <w:pStyle w:val="a6"/>
              <w:tabs>
                <w:tab w:val="left" w:pos="4320"/>
              </w:tabs>
              <w:spacing w:after="0"/>
              <w:ind w:left="0"/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</w:t>
            </w:r>
            <w:r w:rsidR="00CF794D">
              <w:rPr>
                <w:color w:val="002060"/>
                <w:sz w:val="20"/>
                <w:szCs w:val="20"/>
                <w:lang w:val="uk-UA"/>
              </w:rPr>
              <w:t>8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pStyle w:val="a6"/>
              <w:tabs>
                <w:tab w:val="left" w:pos="4320"/>
              </w:tabs>
              <w:spacing w:after="0"/>
              <w:ind w:left="0"/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Монографія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 «Інформаційне забезпечення  інноваційного розвитку: світовий та вітчизняний досвід»,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201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</w:rPr>
              <w:t>5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shd w:val="clear" w:color="auto" w:fill="FFFFFF"/>
                <w:lang w:val="uk-UA"/>
              </w:rPr>
              <w:t xml:space="preserve">Огляд світових інформаційних ресурсів, необхідних для забезпечення потреб економіки знань. Вивчено досвід побудови і функціонування інформаційної інфраструктури національних інноваційних систем в економічно розвинутих країнах світу та пострадянських країнах.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150,00 грн. (60,00 грн. – на диску)</w:t>
            </w:r>
          </w:p>
        </w:tc>
      </w:tr>
      <w:tr w:rsidR="00172DC9" w:rsidRPr="000E1108" w:rsidTr="00980E6A">
        <w:trPr>
          <w:trHeight w:val="1183"/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CF794D">
            <w:pPr>
              <w:pStyle w:val="a6"/>
              <w:tabs>
                <w:tab w:val="left" w:pos="4320"/>
              </w:tabs>
              <w:ind w:left="0"/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</w:t>
            </w:r>
            <w:r w:rsidR="00CF794D">
              <w:rPr>
                <w:color w:val="002060"/>
                <w:sz w:val="20"/>
                <w:szCs w:val="20"/>
                <w:lang w:val="uk-UA"/>
              </w:rPr>
              <w:t>9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pStyle w:val="a6"/>
              <w:tabs>
                <w:tab w:val="left" w:pos="4320"/>
              </w:tabs>
              <w:spacing w:after="0"/>
              <w:ind w:left="0"/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Монографія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 «Вимірювання зеленого зростання в Україні: концепції, системи індикаторів, досвід формування та перспективи застосування», </w:t>
            </w:r>
          </w:p>
          <w:p w:rsidR="00172DC9" w:rsidRPr="000E1108" w:rsidRDefault="00172DC9" w:rsidP="00980E6A">
            <w:pPr>
              <w:pStyle w:val="a6"/>
              <w:tabs>
                <w:tab w:val="left" w:pos="4320"/>
              </w:tabs>
              <w:spacing w:after="0"/>
              <w:ind w:left="0"/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2015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shd w:val="clear" w:color="auto" w:fill="FFFFFF"/>
                <w:lang w:val="uk-UA"/>
              </w:rPr>
              <w:t>Аналіз підходів до формування системи індикаторів для вимірювання прогресу в напрямі впровадження зеленої моделі економічного розвитку та зростання, викладено результати дослідження системи індикаторів для України.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150,00 грн.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(60,00 грн. – на диску)</w:t>
            </w:r>
          </w:p>
        </w:tc>
      </w:tr>
      <w:tr w:rsidR="00172DC9" w:rsidRPr="000E1108" w:rsidTr="00A50767">
        <w:trPr>
          <w:trHeight w:val="1197"/>
          <w:jc w:val="center"/>
        </w:trPr>
        <w:tc>
          <w:tcPr>
            <w:tcW w:w="420" w:type="dxa"/>
            <w:vAlign w:val="center"/>
          </w:tcPr>
          <w:p w:rsidR="00172DC9" w:rsidRPr="00CF794D" w:rsidRDefault="00CF794D" w:rsidP="00980E6A">
            <w:pPr>
              <w:pStyle w:val="a6"/>
              <w:tabs>
                <w:tab w:val="left" w:pos="4320"/>
              </w:tabs>
              <w:ind w:left="0"/>
              <w:jc w:val="center"/>
              <w:rPr>
                <w:color w:val="002060"/>
                <w:sz w:val="20"/>
                <w:szCs w:val="20"/>
                <w:lang w:val="uk-UA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20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DE3B74">
            <w:pPr>
              <w:pStyle w:val="a6"/>
              <w:tabs>
                <w:tab w:val="left" w:pos="4320"/>
              </w:tabs>
              <w:ind w:left="0"/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Монографі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я «Інноваційна діяльність та її вплив на економічний розвиток в Україні»,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2015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rStyle w:val="eventrow"/>
                <w:color w:val="002060"/>
                <w:sz w:val="20"/>
                <w:szCs w:val="20"/>
                <w:shd w:val="clear" w:color="auto" w:fill="FFFFFF"/>
                <w:lang w:val="uk-UA"/>
              </w:rPr>
              <w:t>Аналіз підходів до оцінювання впливу інноваційної діяльності на економічний розвиток і проведено таке оцінювання. Авторами вперше застосовано метод мультиплікатора для виявлення причин змін означеного впливу на економічний розвиток в Україні.</w:t>
            </w:r>
            <w:r w:rsidRPr="000E1108">
              <w:rPr>
                <w:rStyle w:val="apple-converted-space"/>
                <w:color w:val="002060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110,00 грн.</w:t>
            </w:r>
          </w:p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(30,00 грн. – на диску)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CF794D" w:rsidP="00CF794D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21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Монографія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 «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Науково-технічна сфера України за результатами моніторингу та показниками міжнародних рейтингів», 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2014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Розглянуто світовий досвід оцінювання сфери досліджень і розробок, системи вищої освіти за показниками міжнародних рейтингів, співпраці науково-дослідних установ і ВНЗ. Показано стан та механізми фінансової підтримки НДДКР у ВНЗ провідних країн світу.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60,00 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CF794D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2</w:t>
            </w:r>
            <w:r w:rsidR="00CF794D">
              <w:rPr>
                <w:color w:val="002060"/>
                <w:sz w:val="20"/>
                <w:szCs w:val="20"/>
                <w:lang w:val="uk-UA"/>
              </w:rPr>
              <w:t>2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Науково-аналітична доповідь</w:t>
            </w: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 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>«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Теоретичні основи інституціональних умов поширення інноваційної діяльності</w:t>
            </w: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 xml:space="preserve">», 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>2015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spacing w:after="120"/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Дослідження теоретичних підходів різних наукових шкіл і економічних напрямів щодо формування інституціональних засад інноваційної діяльності.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40,00 грн.</w:t>
            </w:r>
          </w:p>
        </w:tc>
      </w:tr>
      <w:tr w:rsidR="00172DC9" w:rsidRPr="000E1108" w:rsidTr="00980E6A">
        <w:trPr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en-US"/>
              </w:rPr>
              <w:t>2</w:t>
            </w:r>
            <w:r w:rsidR="00CF794D">
              <w:rPr>
                <w:color w:val="002060"/>
                <w:sz w:val="20"/>
                <w:szCs w:val="20"/>
                <w:lang w:val="uk-UA"/>
              </w:rPr>
              <w:t>3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>Науково-аналітична доповідь</w:t>
            </w:r>
            <w:r w:rsidRPr="000E1108">
              <w:rPr>
                <w:color w:val="002060"/>
                <w:sz w:val="20"/>
                <w:szCs w:val="20"/>
                <w:lang w:val="uk-UA"/>
              </w:rPr>
              <w:t xml:space="preserve"> </w:t>
            </w:r>
            <w:r w:rsidRPr="000E1108">
              <w:rPr>
                <w:b/>
                <w:bCs/>
                <w:color w:val="002060"/>
                <w:sz w:val="20"/>
                <w:szCs w:val="20"/>
                <w:lang w:val="uk-UA"/>
              </w:rPr>
              <w:t xml:space="preserve">«Розвиток державно-приватного партнерства як фактор побудови та ефективного функціонування інноваційної економіки в країнах світу», 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>201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</w:rPr>
              <w:t>5</w:t>
            </w:r>
            <w:r w:rsidRPr="000E1108">
              <w:rPr>
                <w:b/>
                <w:bCs/>
                <w:i/>
                <w:iCs/>
                <w:color w:val="002060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5617" w:type="dxa"/>
            <w:vAlign w:val="center"/>
          </w:tcPr>
          <w:p w:rsidR="00172DC9" w:rsidRPr="000E1108" w:rsidRDefault="00172DC9" w:rsidP="00980E6A">
            <w:pPr>
              <w:jc w:val="both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Досліджено особливості розвитку і осн</w:t>
            </w:r>
            <w:bookmarkStart w:id="0" w:name="_GoBack"/>
            <w:bookmarkEnd w:id="0"/>
            <w:r w:rsidRPr="000E1108">
              <w:rPr>
                <w:color w:val="002060"/>
                <w:sz w:val="20"/>
                <w:szCs w:val="20"/>
                <w:lang w:val="uk-UA"/>
              </w:rPr>
              <w:t>овні механізми державно-приватного партнерства в інноваційній сфері.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32,00 грн.</w:t>
            </w:r>
          </w:p>
        </w:tc>
      </w:tr>
      <w:tr w:rsidR="00172DC9" w:rsidRPr="000E1108" w:rsidTr="00B473A0">
        <w:trPr>
          <w:trHeight w:val="1125"/>
          <w:jc w:val="center"/>
        </w:trPr>
        <w:tc>
          <w:tcPr>
            <w:tcW w:w="420" w:type="dxa"/>
            <w:vAlign w:val="center"/>
          </w:tcPr>
          <w:p w:rsidR="00172DC9" w:rsidRPr="000E1108" w:rsidRDefault="00172DC9" w:rsidP="00CF794D">
            <w:pPr>
              <w:jc w:val="center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pacing w:val="-10"/>
                <w:sz w:val="20"/>
                <w:szCs w:val="20"/>
                <w:lang w:val="uk-UA"/>
              </w:rPr>
              <w:t>2</w:t>
            </w:r>
            <w:r w:rsidR="00CF794D">
              <w:rPr>
                <w:color w:val="002060"/>
                <w:spacing w:val="-10"/>
                <w:sz w:val="20"/>
                <w:szCs w:val="20"/>
                <w:lang w:val="uk-UA"/>
              </w:rPr>
              <w:t>4</w:t>
            </w:r>
          </w:p>
        </w:tc>
        <w:tc>
          <w:tcPr>
            <w:tcW w:w="3686" w:type="dxa"/>
            <w:vAlign w:val="center"/>
          </w:tcPr>
          <w:p w:rsidR="00172DC9" w:rsidRPr="000E1108" w:rsidRDefault="00172DC9" w:rsidP="00980E6A">
            <w:pPr>
              <w:jc w:val="both"/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</w:pPr>
            <w:r w:rsidRPr="000E1108">
              <w:rPr>
                <w:b/>
                <w:bCs/>
                <w:color w:val="002060"/>
                <w:spacing w:val="-10"/>
                <w:sz w:val="20"/>
                <w:szCs w:val="20"/>
                <w:lang w:val="uk-UA"/>
              </w:rPr>
              <w:t>Монографія «</w:t>
            </w:r>
            <w:r w:rsidRPr="000E1108">
              <w:rPr>
                <w:b/>
                <w:bCs/>
                <w:color w:val="002060"/>
                <w:spacing w:val="-6"/>
                <w:sz w:val="20"/>
                <w:szCs w:val="20"/>
                <w:lang w:val="uk-UA"/>
              </w:rPr>
              <w:t xml:space="preserve">Взаємний вплив економіки та природного середовища в сучасному світі: політика, стратегії, технології», </w:t>
            </w:r>
            <w:r w:rsidRPr="000E1108">
              <w:rPr>
                <w:b/>
                <w:bCs/>
                <w:i/>
                <w:iCs/>
                <w:color w:val="002060"/>
                <w:spacing w:val="-6"/>
                <w:sz w:val="20"/>
                <w:szCs w:val="20"/>
                <w:lang w:val="uk-UA"/>
              </w:rPr>
              <w:t>2012 р.</w:t>
            </w:r>
            <w:r w:rsidRPr="000E1108">
              <w:rPr>
                <w:b/>
                <w:bCs/>
                <w:i/>
                <w:iCs/>
                <w:color w:val="002060"/>
                <w:spacing w:val="-1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17" w:type="dxa"/>
            <w:vAlign w:val="center"/>
          </w:tcPr>
          <w:p w:rsidR="00172DC9" w:rsidRPr="000E1108" w:rsidRDefault="00B473A0" w:rsidP="00980E6A">
            <w:pPr>
              <w:spacing w:after="120"/>
              <w:jc w:val="both"/>
              <w:rPr>
                <w:color w:val="002060"/>
                <w:spacing w:val="-10"/>
                <w:sz w:val="20"/>
                <w:szCs w:val="20"/>
                <w:lang w:val="uk-UA"/>
              </w:rPr>
            </w:pPr>
            <w:r>
              <w:rPr>
                <w:color w:val="002060"/>
                <w:sz w:val="20"/>
                <w:szCs w:val="20"/>
                <w:lang w:val="uk-UA"/>
              </w:rPr>
              <w:t>Р</w:t>
            </w:r>
            <w:r w:rsidR="00172DC9" w:rsidRPr="000E1108">
              <w:rPr>
                <w:color w:val="002060"/>
                <w:sz w:val="20"/>
                <w:szCs w:val="20"/>
                <w:lang w:val="uk-UA"/>
              </w:rPr>
              <w:t xml:space="preserve">езультати аналізу вирішення проблем взаємодії економіки і природного середовища, концепції «зеленої економіки» та «зеленого зростання», досвід розроблення і впровадження національних стратегічних документів у цій сфері. </w:t>
            </w:r>
          </w:p>
        </w:tc>
        <w:tc>
          <w:tcPr>
            <w:tcW w:w="1187" w:type="dxa"/>
            <w:vAlign w:val="center"/>
          </w:tcPr>
          <w:p w:rsidR="00172DC9" w:rsidRPr="000E1108" w:rsidRDefault="00172DC9" w:rsidP="00980E6A">
            <w:pPr>
              <w:jc w:val="center"/>
              <w:rPr>
                <w:color w:val="002060"/>
                <w:sz w:val="20"/>
                <w:szCs w:val="20"/>
                <w:lang w:val="uk-UA"/>
              </w:rPr>
            </w:pPr>
            <w:r w:rsidRPr="000E1108">
              <w:rPr>
                <w:color w:val="002060"/>
                <w:sz w:val="20"/>
                <w:szCs w:val="20"/>
                <w:lang w:val="uk-UA"/>
              </w:rPr>
              <w:t>60,00 грн.</w:t>
            </w:r>
          </w:p>
        </w:tc>
      </w:tr>
    </w:tbl>
    <w:p w:rsidR="00172DC9" w:rsidRPr="000E1108" w:rsidRDefault="00172DC9" w:rsidP="00CF5D4F">
      <w:pPr>
        <w:ind w:left="142" w:hanging="142"/>
        <w:rPr>
          <w:b/>
          <w:bCs/>
          <w:color w:val="002060"/>
          <w:sz w:val="20"/>
          <w:szCs w:val="20"/>
          <w:lang w:val="uk-UA"/>
        </w:rPr>
      </w:pPr>
      <w:r w:rsidRPr="000E1108">
        <w:rPr>
          <w:b/>
          <w:bCs/>
          <w:i/>
          <w:iCs/>
          <w:color w:val="002060"/>
          <w:sz w:val="20"/>
          <w:szCs w:val="20"/>
          <w:lang w:val="uk-UA"/>
        </w:rPr>
        <w:t xml:space="preserve">       </w:t>
      </w:r>
      <w:r w:rsidRPr="000E1108">
        <w:rPr>
          <w:b/>
          <w:bCs/>
          <w:color w:val="002060"/>
          <w:sz w:val="20"/>
          <w:szCs w:val="20"/>
          <w:lang w:val="uk-UA"/>
        </w:rPr>
        <w:t>УСІ ВИДАННЯ МОЖНА ОДЕРЖАТИ В ЕЛЕКТРОННОМУ ВИГЛЯДІ</w:t>
      </w:r>
    </w:p>
    <w:p w:rsidR="00172DC9" w:rsidRPr="000E1108" w:rsidRDefault="00172DC9" w:rsidP="005E2E25">
      <w:pPr>
        <w:ind w:left="142" w:hanging="142"/>
        <w:rPr>
          <w:b/>
          <w:bCs/>
          <w:i/>
          <w:iCs/>
          <w:color w:val="002060"/>
          <w:sz w:val="20"/>
          <w:szCs w:val="20"/>
          <w:lang w:val="uk-UA"/>
        </w:rPr>
      </w:pPr>
    </w:p>
    <w:p w:rsidR="00172DC9" w:rsidRPr="000E1108" w:rsidRDefault="00172DC9" w:rsidP="005E2E25">
      <w:pPr>
        <w:ind w:left="142" w:hanging="142"/>
        <w:rPr>
          <w:color w:val="002060"/>
          <w:lang w:val="uk-UA"/>
        </w:rPr>
      </w:pPr>
      <w:r w:rsidRPr="000E1108">
        <w:rPr>
          <w:b/>
          <w:bCs/>
          <w:color w:val="002060"/>
          <w:lang w:val="uk-UA"/>
        </w:rPr>
        <w:t xml:space="preserve">      </w:t>
      </w:r>
      <w:r w:rsidRPr="000E1108">
        <w:rPr>
          <w:color w:val="002060"/>
          <w:lang w:val="uk-UA"/>
        </w:rPr>
        <w:t xml:space="preserve">Адреса </w:t>
      </w:r>
      <w:proofErr w:type="spellStart"/>
      <w:r w:rsidRPr="000E1108">
        <w:rPr>
          <w:color w:val="002060"/>
          <w:lang w:val="uk-UA"/>
        </w:rPr>
        <w:t>УкрІНТЕІ</w:t>
      </w:r>
      <w:proofErr w:type="spellEnd"/>
      <w:r w:rsidRPr="000E1108">
        <w:rPr>
          <w:color w:val="002060"/>
          <w:lang w:val="uk-UA"/>
        </w:rPr>
        <w:t>: 03</w:t>
      </w:r>
      <w:r w:rsidRPr="000E1108">
        <w:rPr>
          <w:color w:val="002060"/>
        </w:rPr>
        <w:t>15</w:t>
      </w:r>
      <w:r w:rsidRPr="000E1108">
        <w:rPr>
          <w:color w:val="002060"/>
          <w:lang w:val="uk-UA"/>
        </w:rPr>
        <w:t>0, м. Київ, вул. Антоновича, 180</w:t>
      </w:r>
    </w:p>
    <w:p w:rsidR="00172DC9" w:rsidRPr="000E1108" w:rsidRDefault="00172DC9" w:rsidP="003E16AF">
      <w:pPr>
        <w:rPr>
          <w:rStyle w:val="a3"/>
          <w:b/>
          <w:bCs/>
          <w:color w:val="002060"/>
          <w:u w:val="none"/>
        </w:rPr>
      </w:pPr>
      <w:r w:rsidRPr="000E1108">
        <w:rPr>
          <w:color w:val="002060"/>
          <w:lang w:val="uk-UA"/>
        </w:rPr>
        <w:t xml:space="preserve">      Контакти: т/ф (044) 521-00-39,  521-09-48 ; е-mail:   </w:t>
      </w:r>
      <w:hyperlink r:id="rId8" w:history="1">
        <w:r w:rsidRPr="000E1108">
          <w:rPr>
            <w:rStyle w:val="a3"/>
            <w:b/>
            <w:bCs/>
            <w:color w:val="002060"/>
            <w:lang w:val="en-US"/>
          </w:rPr>
          <w:t>uintei</w:t>
        </w:r>
        <w:r w:rsidRPr="000E1108">
          <w:rPr>
            <w:rStyle w:val="a3"/>
            <w:b/>
            <w:bCs/>
            <w:color w:val="002060"/>
          </w:rPr>
          <w:t>.</w:t>
        </w:r>
        <w:r w:rsidRPr="000E1108">
          <w:rPr>
            <w:rStyle w:val="a3"/>
            <w:b/>
            <w:bCs/>
            <w:color w:val="002060"/>
            <w:lang w:val="en-US"/>
          </w:rPr>
          <w:t>ua</w:t>
        </w:r>
        <w:r w:rsidRPr="000E1108">
          <w:rPr>
            <w:rStyle w:val="a3"/>
            <w:b/>
            <w:bCs/>
            <w:color w:val="002060"/>
          </w:rPr>
          <w:t>@</w:t>
        </w:r>
        <w:r w:rsidRPr="000E1108">
          <w:rPr>
            <w:rStyle w:val="a3"/>
            <w:b/>
            <w:bCs/>
            <w:color w:val="002060"/>
            <w:lang w:val="en-US"/>
          </w:rPr>
          <w:t>gmail</w:t>
        </w:r>
        <w:r w:rsidRPr="000E1108">
          <w:rPr>
            <w:rStyle w:val="a3"/>
            <w:b/>
            <w:bCs/>
            <w:color w:val="002060"/>
          </w:rPr>
          <w:t>.</w:t>
        </w:r>
        <w:r w:rsidRPr="000E1108">
          <w:rPr>
            <w:rStyle w:val="a3"/>
            <w:b/>
            <w:bCs/>
            <w:color w:val="002060"/>
            <w:lang w:val="en-US"/>
          </w:rPr>
          <w:t>com</w:t>
        </w:r>
      </w:hyperlink>
      <w:r w:rsidRPr="000E1108">
        <w:rPr>
          <w:rStyle w:val="a3"/>
          <w:b/>
          <w:bCs/>
          <w:color w:val="002060"/>
          <w:u w:val="none"/>
          <w:lang w:val="uk-UA"/>
        </w:rPr>
        <w:t xml:space="preserve">, </w:t>
      </w:r>
      <w:hyperlink r:id="rId9" w:history="1">
        <w:r w:rsidRPr="000E1108">
          <w:rPr>
            <w:rStyle w:val="a3"/>
            <w:b/>
            <w:bCs/>
            <w:color w:val="002060"/>
            <w:lang w:val="en-US"/>
          </w:rPr>
          <w:t>uintei</w:t>
        </w:r>
        <w:r w:rsidRPr="000E1108">
          <w:rPr>
            <w:rStyle w:val="a3"/>
            <w:b/>
            <w:bCs/>
            <w:color w:val="002060"/>
          </w:rPr>
          <w:t>.</w:t>
        </w:r>
        <w:r w:rsidRPr="000E1108">
          <w:rPr>
            <w:rStyle w:val="a3"/>
            <w:b/>
            <w:bCs/>
            <w:color w:val="002060"/>
            <w:lang w:val="en-US"/>
          </w:rPr>
          <w:t>info</w:t>
        </w:r>
        <w:r w:rsidRPr="000E1108">
          <w:rPr>
            <w:rStyle w:val="a3"/>
            <w:b/>
            <w:bCs/>
            <w:color w:val="002060"/>
          </w:rPr>
          <w:t>@</w:t>
        </w:r>
        <w:r w:rsidRPr="000E1108">
          <w:rPr>
            <w:rStyle w:val="a3"/>
            <w:b/>
            <w:bCs/>
            <w:color w:val="002060"/>
            <w:lang w:val="en-US"/>
          </w:rPr>
          <w:t>gmail</w:t>
        </w:r>
        <w:r w:rsidRPr="000E1108">
          <w:rPr>
            <w:rStyle w:val="a3"/>
            <w:b/>
            <w:bCs/>
            <w:color w:val="002060"/>
          </w:rPr>
          <w:t>.</w:t>
        </w:r>
        <w:r w:rsidRPr="000E1108">
          <w:rPr>
            <w:rStyle w:val="a3"/>
            <w:b/>
            <w:bCs/>
            <w:color w:val="002060"/>
            <w:lang w:val="en-US"/>
          </w:rPr>
          <w:t>com</w:t>
        </w:r>
      </w:hyperlink>
    </w:p>
    <w:p w:rsidR="00172DC9" w:rsidRPr="000E1108" w:rsidRDefault="00172DC9" w:rsidP="0049383F">
      <w:pPr>
        <w:ind w:left="284"/>
        <w:rPr>
          <w:rStyle w:val="a3"/>
          <w:b/>
          <w:bCs/>
          <w:color w:val="002060"/>
          <w:u w:val="none"/>
        </w:rPr>
      </w:pPr>
    </w:p>
    <w:p w:rsidR="00172DC9" w:rsidRPr="000E1108" w:rsidRDefault="00172DC9" w:rsidP="0049383F">
      <w:pPr>
        <w:ind w:left="284"/>
        <w:rPr>
          <w:b/>
          <w:bCs/>
          <w:caps/>
          <w:color w:val="002060"/>
          <w:sz w:val="20"/>
          <w:szCs w:val="20"/>
          <w:lang w:val="uk-UA"/>
        </w:rPr>
      </w:pPr>
      <w:r w:rsidRPr="000E1108">
        <w:rPr>
          <w:b/>
          <w:bCs/>
          <w:caps/>
          <w:color w:val="002060"/>
          <w:sz w:val="20"/>
          <w:szCs w:val="20"/>
          <w:lang w:val="uk-UA"/>
        </w:rPr>
        <w:t>Просимо надіслати відмічену у замовленні інформаційну продукцію</w:t>
      </w:r>
    </w:p>
    <w:p w:rsidR="00172DC9" w:rsidRPr="000E1108" w:rsidRDefault="00172DC9" w:rsidP="0049383F">
      <w:pPr>
        <w:pStyle w:val="a6"/>
        <w:spacing w:after="0"/>
        <w:ind w:left="284"/>
        <w:rPr>
          <w:color w:val="002060"/>
          <w:lang w:val="uk-UA"/>
        </w:rPr>
      </w:pPr>
      <w:r w:rsidRPr="000E1108">
        <w:rPr>
          <w:color w:val="002060"/>
          <w:lang w:val="uk-UA"/>
        </w:rPr>
        <w:t>Вартість замовлення у сумі __________________________________________________________</w:t>
      </w:r>
    </w:p>
    <w:p w:rsidR="00172DC9" w:rsidRPr="000E1108" w:rsidRDefault="00172DC9" w:rsidP="0049383F">
      <w:pPr>
        <w:ind w:left="284"/>
        <w:rPr>
          <w:color w:val="002060"/>
          <w:spacing w:val="12"/>
          <w:lang w:val="uk-UA"/>
        </w:rPr>
      </w:pPr>
      <w:r w:rsidRPr="000E1108">
        <w:rPr>
          <w:color w:val="002060"/>
          <w:spacing w:val="12"/>
          <w:lang w:val="uk-UA"/>
        </w:rPr>
        <w:t>Перераховано на р/</w:t>
      </w:r>
      <w:proofErr w:type="spellStart"/>
      <w:r w:rsidRPr="000E1108">
        <w:rPr>
          <w:color w:val="002060"/>
          <w:spacing w:val="12"/>
          <w:lang w:val="uk-UA"/>
        </w:rPr>
        <w:t>р</w:t>
      </w:r>
      <w:proofErr w:type="spellEnd"/>
      <w:r w:rsidRPr="000E1108">
        <w:rPr>
          <w:color w:val="002060"/>
          <w:spacing w:val="12"/>
          <w:lang w:val="uk-UA"/>
        </w:rPr>
        <w:t xml:space="preserve"> </w:t>
      </w:r>
      <w:proofErr w:type="spellStart"/>
      <w:r w:rsidRPr="000E1108">
        <w:rPr>
          <w:color w:val="002060"/>
          <w:spacing w:val="12"/>
          <w:lang w:val="uk-UA"/>
        </w:rPr>
        <w:t>УкрІНТЕІ</w:t>
      </w:r>
      <w:proofErr w:type="spellEnd"/>
      <w:r w:rsidRPr="000E1108">
        <w:rPr>
          <w:color w:val="002060"/>
          <w:spacing w:val="12"/>
          <w:lang w:val="uk-UA"/>
        </w:rPr>
        <w:t xml:space="preserve"> </w:t>
      </w:r>
      <w:r w:rsidRPr="000E1108">
        <w:rPr>
          <w:b/>
          <w:bCs/>
          <w:color w:val="002060"/>
          <w:spacing w:val="12"/>
          <w:lang w:val="uk-UA"/>
        </w:rPr>
        <w:t>3125727</w:t>
      </w:r>
      <w:r w:rsidRPr="000E1108">
        <w:rPr>
          <w:b/>
          <w:bCs/>
          <w:color w:val="002060"/>
          <w:spacing w:val="12"/>
        </w:rPr>
        <w:t>41</w:t>
      </w:r>
      <w:r w:rsidRPr="000E1108">
        <w:rPr>
          <w:b/>
          <w:bCs/>
          <w:color w:val="002060"/>
          <w:spacing w:val="12"/>
          <w:lang w:val="uk-UA"/>
        </w:rPr>
        <w:t>97044</w:t>
      </w:r>
      <w:r w:rsidRPr="000E1108">
        <w:rPr>
          <w:color w:val="002060"/>
          <w:spacing w:val="12"/>
          <w:lang w:val="uk-UA"/>
        </w:rPr>
        <w:t xml:space="preserve">, МФО </w:t>
      </w:r>
      <w:r w:rsidRPr="000E1108">
        <w:rPr>
          <w:b/>
          <w:bCs/>
          <w:color w:val="002060"/>
          <w:spacing w:val="12"/>
          <w:lang w:val="uk-UA"/>
        </w:rPr>
        <w:t>820</w:t>
      </w:r>
      <w:r w:rsidRPr="000E1108">
        <w:rPr>
          <w:b/>
          <w:bCs/>
          <w:color w:val="002060"/>
          <w:spacing w:val="12"/>
        </w:rPr>
        <w:t>172</w:t>
      </w:r>
      <w:r w:rsidRPr="000E1108">
        <w:rPr>
          <w:b/>
          <w:bCs/>
          <w:color w:val="002060"/>
          <w:spacing w:val="12"/>
          <w:lang w:val="uk-UA"/>
        </w:rPr>
        <w:t xml:space="preserve"> </w:t>
      </w:r>
      <w:r w:rsidRPr="000E1108">
        <w:rPr>
          <w:color w:val="002060"/>
          <w:spacing w:val="12"/>
          <w:lang w:val="uk-UA"/>
        </w:rPr>
        <w:t>в ДКСУ у м. Києві,</w:t>
      </w:r>
    </w:p>
    <w:p w:rsidR="00172DC9" w:rsidRPr="000E1108" w:rsidRDefault="00172DC9" w:rsidP="0049383F">
      <w:pPr>
        <w:ind w:left="284"/>
        <w:rPr>
          <w:color w:val="002060"/>
          <w:spacing w:val="-5"/>
          <w:lang w:val="uk-UA"/>
        </w:rPr>
      </w:pPr>
      <w:r w:rsidRPr="000E1108">
        <w:rPr>
          <w:color w:val="002060"/>
          <w:spacing w:val="12"/>
          <w:lang w:val="uk-UA"/>
        </w:rPr>
        <w:t xml:space="preserve">ЄДРПОУ </w:t>
      </w:r>
      <w:r w:rsidRPr="000E1108">
        <w:rPr>
          <w:b/>
          <w:bCs/>
          <w:color w:val="002060"/>
          <w:spacing w:val="12"/>
          <w:lang w:val="uk-UA"/>
        </w:rPr>
        <w:t>40814998</w:t>
      </w:r>
      <w:r w:rsidRPr="000E1108">
        <w:rPr>
          <w:color w:val="002060"/>
          <w:spacing w:val="12"/>
          <w:lang w:val="uk-UA"/>
        </w:rPr>
        <w:t xml:space="preserve">, ІПН </w:t>
      </w:r>
      <w:r w:rsidRPr="000E1108">
        <w:rPr>
          <w:b/>
          <w:bCs/>
          <w:color w:val="002060"/>
          <w:spacing w:val="12"/>
          <w:lang w:val="uk-UA"/>
        </w:rPr>
        <w:t xml:space="preserve">408149926502, </w:t>
      </w:r>
      <w:r w:rsidRPr="000E1108">
        <w:rPr>
          <w:color w:val="002060"/>
          <w:spacing w:val="12"/>
          <w:lang w:val="uk-UA"/>
        </w:rPr>
        <w:t xml:space="preserve">Код платежу </w:t>
      </w:r>
      <w:r w:rsidRPr="000E1108">
        <w:rPr>
          <w:b/>
          <w:bCs/>
          <w:color w:val="002060"/>
          <w:spacing w:val="12"/>
          <w:lang w:val="uk-UA"/>
        </w:rPr>
        <w:t>25010100</w:t>
      </w:r>
    </w:p>
    <w:p w:rsidR="00172DC9" w:rsidRPr="000E1108" w:rsidRDefault="00172DC9" w:rsidP="0049383F">
      <w:pPr>
        <w:ind w:left="284"/>
        <w:rPr>
          <w:color w:val="002060"/>
          <w:spacing w:val="-5"/>
          <w:lang w:val="uk-UA"/>
        </w:rPr>
      </w:pPr>
      <w:r w:rsidRPr="000E1108">
        <w:rPr>
          <w:color w:val="002060"/>
          <w:spacing w:val="-5"/>
          <w:lang w:val="uk-UA"/>
        </w:rPr>
        <w:t>Платіжне доручення №________ від ______________________20</w:t>
      </w:r>
      <w:r w:rsidRPr="000E1108">
        <w:rPr>
          <w:color w:val="002060"/>
          <w:spacing w:val="-5"/>
        </w:rPr>
        <w:t>1</w:t>
      </w:r>
      <w:r w:rsidRPr="000E1108">
        <w:rPr>
          <w:color w:val="002060"/>
          <w:spacing w:val="-5"/>
          <w:lang w:val="uk-UA"/>
        </w:rPr>
        <w:t>__ р.</w:t>
      </w:r>
    </w:p>
    <w:p w:rsidR="00172DC9" w:rsidRPr="000E1108" w:rsidRDefault="00172DC9" w:rsidP="0049383F">
      <w:pPr>
        <w:ind w:left="284"/>
        <w:rPr>
          <w:color w:val="002060"/>
          <w:spacing w:val="-5"/>
          <w:lang w:val="uk-UA"/>
        </w:rPr>
      </w:pPr>
      <w:r w:rsidRPr="000E1108">
        <w:rPr>
          <w:color w:val="002060"/>
          <w:spacing w:val="-5"/>
          <w:lang w:val="uk-UA"/>
        </w:rPr>
        <w:t>Назва організації, підприємства:  _________________________________________________________</w:t>
      </w:r>
    </w:p>
    <w:p w:rsidR="00172DC9" w:rsidRDefault="00172DC9" w:rsidP="0049383F">
      <w:pPr>
        <w:ind w:left="284"/>
        <w:rPr>
          <w:color w:val="002060"/>
          <w:spacing w:val="-5"/>
          <w:lang w:val="uk-UA"/>
        </w:rPr>
      </w:pPr>
      <w:r w:rsidRPr="000E1108">
        <w:rPr>
          <w:color w:val="002060"/>
          <w:spacing w:val="-5"/>
          <w:lang w:val="uk-UA"/>
        </w:rPr>
        <w:t>Поштова адреса, тел., факс, е</w:t>
      </w:r>
      <w:r w:rsidRPr="000E1108">
        <w:rPr>
          <w:color w:val="002060"/>
          <w:spacing w:val="-5"/>
        </w:rPr>
        <w:t>-</w:t>
      </w:r>
      <w:r w:rsidRPr="000E1108">
        <w:rPr>
          <w:color w:val="002060"/>
          <w:spacing w:val="-5"/>
          <w:lang w:val="en-US"/>
        </w:rPr>
        <w:t>mail</w:t>
      </w:r>
      <w:r w:rsidRPr="000E1108">
        <w:rPr>
          <w:color w:val="002060"/>
          <w:spacing w:val="-5"/>
          <w:lang w:val="uk-UA"/>
        </w:rPr>
        <w:t>: ________________________________________________________</w:t>
      </w:r>
    </w:p>
    <w:p w:rsidR="00DE3B74" w:rsidRPr="000E1108" w:rsidRDefault="00DE3B74" w:rsidP="0049383F">
      <w:pPr>
        <w:ind w:left="284"/>
        <w:rPr>
          <w:color w:val="002060"/>
          <w:spacing w:val="-5"/>
          <w:lang w:val="uk-UA"/>
        </w:rPr>
      </w:pPr>
      <w:r>
        <w:rPr>
          <w:color w:val="002060"/>
          <w:spacing w:val="-5"/>
          <w:lang w:val="uk-UA"/>
        </w:rPr>
        <w:t>М.П.</w:t>
      </w:r>
    </w:p>
    <w:sectPr w:rsidR="00DE3B74" w:rsidRPr="000E1108" w:rsidSect="00AE6720">
      <w:pgSz w:w="11906" w:h="16838"/>
      <w:pgMar w:top="340" w:right="425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E25"/>
    <w:rsid w:val="000004F4"/>
    <w:rsid w:val="00013FF5"/>
    <w:rsid w:val="00023EC9"/>
    <w:rsid w:val="00046090"/>
    <w:rsid w:val="0005676F"/>
    <w:rsid w:val="0007066C"/>
    <w:rsid w:val="000A0F54"/>
    <w:rsid w:val="000A4951"/>
    <w:rsid w:val="000B725B"/>
    <w:rsid w:val="000C0E16"/>
    <w:rsid w:val="000C51F5"/>
    <w:rsid w:val="000C6547"/>
    <w:rsid w:val="000D50CB"/>
    <w:rsid w:val="000D7842"/>
    <w:rsid w:val="000E1108"/>
    <w:rsid w:val="000E2279"/>
    <w:rsid w:val="001003F9"/>
    <w:rsid w:val="0012184A"/>
    <w:rsid w:val="001335AF"/>
    <w:rsid w:val="001339B2"/>
    <w:rsid w:val="001410A9"/>
    <w:rsid w:val="001473D2"/>
    <w:rsid w:val="001534CC"/>
    <w:rsid w:val="00161C92"/>
    <w:rsid w:val="00171DD3"/>
    <w:rsid w:val="00172DC9"/>
    <w:rsid w:val="001807F7"/>
    <w:rsid w:val="001815EC"/>
    <w:rsid w:val="00186737"/>
    <w:rsid w:val="001A5864"/>
    <w:rsid w:val="001B4A26"/>
    <w:rsid w:val="001E71B5"/>
    <w:rsid w:val="001F196D"/>
    <w:rsid w:val="001F2884"/>
    <w:rsid w:val="001F7C63"/>
    <w:rsid w:val="00213127"/>
    <w:rsid w:val="00216F24"/>
    <w:rsid w:val="00243769"/>
    <w:rsid w:val="00247945"/>
    <w:rsid w:val="00260F0C"/>
    <w:rsid w:val="002670FF"/>
    <w:rsid w:val="0027749A"/>
    <w:rsid w:val="002827D6"/>
    <w:rsid w:val="00283B34"/>
    <w:rsid w:val="00296157"/>
    <w:rsid w:val="002A4B84"/>
    <w:rsid w:val="002A5CAA"/>
    <w:rsid w:val="002C5479"/>
    <w:rsid w:val="002D56E6"/>
    <w:rsid w:val="002D66E4"/>
    <w:rsid w:val="002D7176"/>
    <w:rsid w:val="002F21C8"/>
    <w:rsid w:val="00307CB2"/>
    <w:rsid w:val="003215E1"/>
    <w:rsid w:val="00325B9F"/>
    <w:rsid w:val="00327307"/>
    <w:rsid w:val="00341C7E"/>
    <w:rsid w:val="00362D3E"/>
    <w:rsid w:val="00371F2C"/>
    <w:rsid w:val="00372D87"/>
    <w:rsid w:val="003757F4"/>
    <w:rsid w:val="00391864"/>
    <w:rsid w:val="003D4FF7"/>
    <w:rsid w:val="003E16AF"/>
    <w:rsid w:val="003E5C95"/>
    <w:rsid w:val="003F193F"/>
    <w:rsid w:val="003F260A"/>
    <w:rsid w:val="00420D0C"/>
    <w:rsid w:val="004508BC"/>
    <w:rsid w:val="00471C59"/>
    <w:rsid w:val="004731A2"/>
    <w:rsid w:val="004847AD"/>
    <w:rsid w:val="0049383F"/>
    <w:rsid w:val="004A1183"/>
    <w:rsid w:val="004A5B28"/>
    <w:rsid w:val="004D0C7D"/>
    <w:rsid w:val="004E2B95"/>
    <w:rsid w:val="004F143B"/>
    <w:rsid w:val="004F7A83"/>
    <w:rsid w:val="00532A14"/>
    <w:rsid w:val="00534ADC"/>
    <w:rsid w:val="005434BA"/>
    <w:rsid w:val="0054484D"/>
    <w:rsid w:val="0057136C"/>
    <w:rsid w:val="00572658"/>
    <w:rsid w:val="005879BB"/>
    <w:rsid w:val="005903AA"/>
    <w:rsid w:val="005977EC"/>
    <w:rsid w:val="005A53D8"/>
    <w:rsid w:val="005B2B40"/>
    <w:rsid w:val="005B74D8"/>
    <w:rsid w:val="005C1733"/>
    <w:rsid w:val="005C5EF5"/>
    <w:rsid w:val="005D6F90"/>
    <w:rsid w:val="005E2E25"/>
    <w:rsid w:val="005F31CE"/>
    <w:rsid w:val="005F36D7"/>
    <w:rsid w:val="00603B04"/>
    <w:rsid w:val="006058E1"/>
    <w:rsid w:val="006123B1"/>
    <w:rsid w:val="006368A7"/>
    <w:rsid w:val="0064129F"/>
    <w:rsid w:val="0064434D"/>
    <w:rsid w:val="00695658"/>
    <w:rsid w:val="006A24E5"/>
    <w:rsid w:val="006A3C6C"/>
    <w:rsid w:val="006B7424"/>
    <w:rsid w:val="006B7EA4"/>
    <w:rsid w:val="006C477E"/>
    <w:rsid w:val="006D6AA5"/>
    <w:rsid w:val="006F0A46"/>
    <w:rsid w:val="006F73A2"/>
    <w:rsid w:val="00706371"/>
    <w:rsid w:val="00706C37"/>
    <w:rsid w:val="0071595A"/>
    <w:rsid w:val="0072054B"/>
    <w:rsid w:val="00720B15"/>
    <w:rsid w:val="007234A0"/>
    <w:rsid w:val="00724BDF"/>
    <w:rsid w:val="00736419"/>
    <w:rsid w:val="007470FC"/>
    <w:rsid w:val="0078403D"/>
    <w:rsid w:val="007906CD"/>
    <w:rsid w:val="00797BB5"/>
    <w:rsid w:val="007A404B"/>
    <w:rsid w:val="007B6795"/>
    <w:rsid w:val="007C48A9"/>
    <w:rsid w:val="007D0949"/>
    <w:rsid w:val="007E0922"/>
    <w:rsid w:val="007E588E"/>
    <w:rsid w:val="007F6E83"/>
    <w:rsid w:val="00806CA6"/>
    <w:rsid w:val="008225E3"/>
    <w:rsid w:val="00864B39"/>
    <w:rsid w:val="008C69AD"/>
    <w:rsid w:val="008D01AB"/>
    <w:rsid w:val="008D6BE6"/>
    <w:rsid w:val="008E174E"/>
    <w:rsid w:val="00914D4D"/>
    <w:rsid w:val="0092358E"/>
    <w:rsid w:val="00933523"/>
    <w:rsid w:val="009370AA"/>
    <w:rsid w:val="00944BDD"/>
    <w:rsid w:val="00950E45"/>
    <w:rsid w:val="0096642E"/>
    <w:rsid w:val="00977AE9"/>
    <w:rsid w:val="00980E6A"/>
    <w:rsid w:val="00983870"/>
    <w:rsid w:val="00986431"/>
    <w:rsid w:val="009B68AF"/>
    <w:rsid w:val="009C494F"/>
    <w:rsid w:val="009C7FB8"/>
    <w:rsid w:val="009D0198"/>
    <w:rsid w:val="009D379E"/>
    <w:rsid w:val="009E0080"/>
    <w:rsid w:val="00A2186D"/>
    <w:rsid w:val="00A248A4"/>
    <w:rsid w:val="00A37B04"/>
    <w:rsid w:val="00A4412D"/>
    <w:rsid w:val="00A5035B"/>
    <w:rsid w:val="00A50767"/>
    <w:rsid w:val="00A50FB7"/>
    <w:rsid w:val="00A61D3A"/>
    <w:rsid w:val="00A67203"/>
    <w:rsid w:val="00A75A42"/>
    <w:rsid w:val="00AC613F"/>
    <w:rsid w:val="00AD7638"/>
    <w:rsid w:val="00AE3436"/>
    <w:rsid w:val="00AE3F40"/>
    <w:rsid w:val="00AE50A5"/>
    <w:rsid w:val="00AE6720"/>
    <w:rsid w:val="00AF7F07"/>
    <w:rsid w:val="00B113A8"/>
    <w:rsid w:val="00B304E5"/>
    <w:rsid w:val="00B34DAD"/>
    <w:rsid w:val="00B42B21"/>
    <w:rsid w:val="00B473A0"/>
    <w:rsid w:val="00B525FA"/>
    <w:rsid w:val="00B56000"/>
    <w:rsid w:val="00B6107E"/>
    <w:rsid w:val="00B659D8"/>
    <w:rsid w:val="00B760FA"/>
    <w:rsid w:val="00B80F9C"/>
    <w:rsid w:val="00B81ACD"/>
    <w:rsid w:val="00BA08F8"/>
    <w:rsid w:val="00BB0683"/>
    <w:rsid w:val="00BC28AB"/>
    <w:rsid w:val="00BC77B4"/>
    <w:rsid w:val="00BD2D6F"/>
    <w:rsid w:val="00BD5FC8"/>
    <w:rsid w:val="00BE26D7"/>
    <w:rsid w:val="00BF44DC"/>
    <w:rsid w:val="00C0696F"/>
    <w:rsid w:val="00C1092D"/>
    <w:rsid w:val="00C17F2A"/>
    <w:rsid w:val="00C2027E"/>
    <w:rsid w:val="00C34407"/>
    <w:rsid w:val="00C600F2"/>
    <w:rsid w:val="00C8728D"/>
    <w:rsid w:val="00CA3B10"/>
    <w:rsid w:val="00CE24FE"/>
    <w:rsid w:val="00CE6708"/>
    <w:rsid w:val="00CF1C68"/>
    <w:rsid w:val="00CF5D4F"/>
    <w:rsid w:val="00CF794D"/>
    <w:rsid w:val="00D05FB5"/>
    <w:rsid w:val="00D6490B"/>
    <w:rsid w:val="00D72F29"/>
    <w:rsid w:val="00D75184"/>
    <w:rsid w:val="00D82F0D"/>
    <w:rsid w:val="00D904FE"/>
    <w:rsid w:val="00DB38DD"/>
    <w:rsid w:val="00DE3B74"/>
    <w:rsid w:val="00DE6CF4"/>
    <w:rsid w:val="00DF00A0"/>
    <w:rsid w:val="00E16856"/>
    <w:rsid w:val="00E202EA"/>
    <w:rsid w:val="00E5606D"/>
    <w:rsid w:val="00E9504D"/>
    <w:rsid w:val="00EB6C96"/>
    <w:rsid w:val="00EB76BD"/>
    <w:rsid w:val="00EC103C"/>
    <w:rsid w:val="00EC140B"/>
    <w:rsid w:val="00ED0B20"/>
    <w:rsid w:val="00EE71D8"/>
    <w:rsid w:val="00EF0D74"/>
    <w:rsid w:val="00EF1B1E"/>
    <w:rsid w:val="00F03DE2"/>
    <w:rsid w:val="00F062B3"/>
    <w:rsid w:val="00F1199F"/>
    <w:rsid w:val="00F13EEE"/>
    <w:rsid w:val="00F14F35"/>
    <w:rsid w:val="00F31301"/>
    <w:rsid w:val="00F52C8C"/>
    <w:rsid w:val="00F672C6"/>
    <w:rsid w:val="00F72F95"/>
    <w:rsid w:val="00F925AB"/>
    <w:rsid w:val="00FA366B"/>
    <w:rsid w:val="00FF36ED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2E25"/>
    <w:pPr>
      <w:keepNext/>
      <w:jc w:val="center"/>
      <w:outlineLvl w:val="1"/>
    </w:pPr>
    <w:rPr>
      <w:b/>
      <w:bCs/>
      <w:i/>
      <w:i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5E2E25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uiPriority w:val="99"/>
    <w:rsid w:val="005E2E25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E2E25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5E2E25"/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rsid w:val="005E2E2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5E2E2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5E2E25"/>
  </w:style>
  <w:style w:type="character" w:styleId="a8">
    <w:name w:val="Strong"/>
    <w:uiPriority w:val="99"/>
    <w:qFormat/>
    <w:rsid w:val="005E2E25"/>
    <w:rPr>
      <w:b/>
      <w:bCs/>
    </w:rPr>
  </w:style>
  <w:style w:type="paragraph" w:styleId="a9">
    <w:name w:val="Normal (Web)"/>
    <w:basedOn w:val="a"/>
    <w:uiPriority w:val="99"/>
    <w:rsid w:val="005E2E25"/>
    <w:pPr>
      <w:spacing w:before="100" w:beforeAutospacing="1" w:after="100" w:afterAutospacing="1"/>
    </w:pPr>
  </w:style>
  <w:style w:type="character" w:customStyle="1" w:styleId="eventrow">
    <w:name w:val="event_row"/>
    <w:uiPriority w:val="99"/>
    <w:rsid w:val="005E2E25"/>
  </w:style>
  <w:style w:type="paragraph" w:styleId="aa">
    <w:name w:val="Balloon Text"/>
    <w:basedOn w:val="a"/>
    <w:link w:val="ab"/>
    <w:uiPriority w:val="99"/>
    <w:semiHidden/>
    <w:rsid w:val="009C49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C494F"/>
    <w:rPr>
      <w:rFonts w:ascii="Tahoma" w:hAnsi="Tahoma" w:cs="Tahoma"/>
      <w:sz w:val="16"/>
      <w:szCs w:val="16"/>
      <w:lang w:val="ru-RU" w:eastAsia="ru-RU"/>
    </w:rPr>
  </w:style>
  <w:style w:type="paragraph" w:customStyle="1" w:styleId="8">
    <w:name w:val="заголовок 8"/>
    <w:basedOn w:val="a"/>
    <w:next w:val="a"/>
    <w:uiPriority w:val="99"/>
    <w:rsid w:val="009C494F"/>
    <w:pPr>
      <w:keepNext/>
      <w:framePr w:w="7925" w:h="2631" w:hRule="exact" w:hSpace="181" w:wrap="auto" w:vAnchor="text" w:hAnchor="page" w:x="1152" w:y="-130"/>
      <w:widowControl w:val="0"/>
      <w:ind w:left="720" w:right="60" w:firstLine="567"/>
      <w:jc w:val="center"/>
    </w:pPr>
    <w:rPr>
      <w:rFonts w:ascii="Arial" w:hAnsi="Arial" w:cs="Arial"/>
      <w:lang w:val="uk-UA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BF44DC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B304E5"/>
    <w:pPr>
      <w:spacing w:after="200" w:line="276" w:lineRule="auto"/>
      <w:ind w:left="708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ntei.u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intei.kie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tei.kiev.ua/main.ph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intei.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1321</Words>
  <Characters>7531</Characters>
  <Application>Microsoft Office Word</Application>
  <DocSecurity>0</DocSecurity>
  <Lines>62</Lines>
  <Paragraphs>17</Paragraphs>
  <ScaleCrop>false</ScaleCrop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282</cp:revision>
  <cp:lastPrinted>2017-01-04T07:07:00Z</cp:lastPrinted>
  <dcterms:created xsi:type="dcterms:W3CDTF">2016-06-10T10:06:00Z</dcterms:created>
  <dcterms:modified xsi:type="dcterms:W3CDTF">2017-08-11T12:00:00Z</dcterms:modified>
</cp:coreProperties>
</file>