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D68" w:rsidRDefault="00F854A4">
      <w:pPr>
        <w:rPr>
          <w:rFonts w:asciiTheme="majorHAnsi" w:hAnsiTheme="majorHAnsi"/>
          <w:sz w:val="28"/>
          <w:szCs w:val="28"/>
          <w:lang w:val="uk-UA"/>
        </w:rPr>
      </w:pPr>
      <w:r>
        <w:rPr>
          <w:rFonts w:asciiTheme="majorHAnsi" w:hAnsiTheme="majorHAnsi"/>
          <w:sz w:val="28"/>
          <w:szCs w:val="28"/>
        </w:rPr>
        <w:fldChar w:fldCharType="begin"/>
      </w:r>
      <w:r w:rsidRPr="00F854A4">
        <w:rPr>
          <w:rFonts w:asciiTheme="majorHAnsi" w:hAnsiTheme="majorHAnsi"/>
          <w:sz w:val="28"/>
          <w:szCs w:val="28"/>
          <w:lang w:val="uk-UA"/>
        </w:rPr>
        <w:instrText xml:space="preserve"> </w:instrText>
      </w:r>
      <w:r>
        <w:rPr>
          <w:rFonts w:asciiTheme="majorHAnsi" w:hAnsiTheme="majorHAnsi"/>
          <w:sz w:val="28"/>
          <w:szCs w:val="28"/>
        </w:rPr>
        <w:instrText>HYPERLINK</w:instrText>
      </w:r>
      <w:r w:rsidRPr="00F854A4">
        <w:rPr>
          <w:rFonts w:asciiTheme="majorHAnsi" w:hAnsiTheme="majorHAnsi"/>
          <w:sz w:val="28"/>
          <w:szCs w:val="28"/>
          <w:lang w:val="uk-UA"/>
        </w:rPr>
        <w:instrText xml:space="preserve"> "</w:instrText>
      </w:r>
      <w:r w:rsidRPr="00F854A4">
        <w:rPr>
          <w:rFonts w:asciiTheme="majorHAnsi" w:hAnsiTheme="majorHAnsi"/>
          <w:sz w:val="28"/>
          <w:szCs w:val="28"/>
        </w:rPr>
        <w:instrText>http</w:instrText>
      </w:r>
      <w:r w:rsidRPr="00F854A4">
        <w:rPr>
          <w:rFonts w:asciiTheme="majorHAnsi" w:hAnsiTheme="majorHAnsi"/>
          <w:sz w:val="28"/>
          <w:szCs w:val="28"/>
          <w:lang w:val="uk-UA"/>
        </w:rPr>
        <w:instrText>://</w:instrText>
      </w:r>
      <w:r w:rsidRPr="00F854A4">
        <w:rPr>
          <w:rFonts w:asciiTheme="majorHAnsi" w:hAnsiTheme="majorHAnsi"/>
          <w:sz w:val="28"/>
          <w:szCs w:val="28"/>
        </w:rPr>
        <w:instrText>zakon</w:instrText>
      </w:r>
      <w:r w:rsidRPr="00F854A4">
        <w:rPr>
          <w:rFonts w:asciiTheme="majorHAnsi" w:hAnsiTheme="majorHAnsi"/>
          <w:sz w:val="28"/>
          <w:szCs w:val="28"/>
          <w:lang w:val="uk-UA"/>
        </w:rPr>
        <w:instrText>3.</w:instrText>
      </w:r>
      <w:r w:rsidRPr="00F854A4">
        <w:rPr>
          <w:rFonts w:asciiTheme="majorHAnsi" w:hAnsiTheme="majorHAnsi"/>
          <w:sz w:val="28"/>
          <w:szCs w:val="28"/>
        </w:rPr>
        <w:instrText>rada</w:instrText>
      </w:r>
      <w:r w:rsidRPr="00F854A4">
        <w:rPr>
          <w:rFonts w:asciiTheme="majorHAnsi" w:hAnsiTheme="majorHAnsi"/>
          <w:sz w:val="28"/>
          <w:szCs w:val="28"/>
          <w:lang w:val="uk-UA"/>
        </w:rPr>
        <w:instrText>.</w:instrText>
      </w:r>
      <w:r w:rsidRPr="00F854A4">
        <w:rPr>
          <w:rFonts w:asciiTheme="majorHAnsi" w:hAnsiTheme="majorHAnsi"/>
          <w:sz w:val="28"/>
          <w:szCs w:val="28"/>
        </w:rPr>
        <w:instrText>gov</w:instrText>
      </w:r>
      <w:r w:rsidRPr="00F854A4">
        <w:rPr>
          <w:rFonts w:asciiTheme="majorHAnsi" w:hAnsiTheme="majorHAnsi"/>
          <w:sz w:val="28"/>
          <w:szCs w:val="28"/>
          <w:lang w:val="uk-UA"/>
        </w:rPr>
        <w:instrText>.</w:instrText>
      </w:r>
      <w:r w:rsidRPr="00F854A4">
        <w:rPr>
          <w:rFonts w:asciiTheme="majorHAnsi" w:hAnsiTheme="majorHAnsi"/>
          <w:sz w:val="28"/>
          <w:szCs w:val="28"/>
        </w:rPr>
        <w:instrText>ua</w:instrText>
      </w:r>
      <w:r w:rsidRPr="00F854A4">
        <w:rPr>
          <w:rFonts w:asciiTheme="majorHAnsi" w:hAnsiTheme="majorHAnsi"/>
          <w:sz w:val="28"/>
          <w:szCs w:val="28"/>
          <w:lang w:val="uk-UA"/>
        </w:rPr>
        <w:instrText>/</w:instrText>
      </w:r>
      <w:r w:rsidRPr="00F854A4">
        <w:rPr>
          <w:rFonts w:asciiTheme="majorHAnsi" w:hAnsiTheme="majorHAnsi"/>
          <w:sz w:val="28"/>
          <w:szCs w:val="28"/>
        </w:rPr>
        <w:instrText>laws</w:instrText>
      </w:r>
      <w:r w:rsidRPr="00F854A4">
        <w:rPr>
          <w:rFonts w:asciiTheme="majorHAnsi" w:hAnsiTheme="majorHAnsi"/>
          <w:sz w:val="28"/>
          <w:szCs w:val="28"/>
          <w:lang w:val="uk-UA"/>
        </w:rPr>
        <w:instrText>/</w:instrText>
      </w:r>
      <w:r w:rsidRPr="00F854A4">
        <w:rPr>
          <w:rFonts w:asciiTheme="majorHAnsi" w:hAnsiTheme="majorHAnsi"/>
          <w:sz w:val="28"/>
          <w:szCs w:val="28"/>
        </w:rPr>
        <w:instrText>show</w:instrText>
      </w:r>
      <w:r w:rsidRPr="00F854A4">
        <w:rPr>
          <w:rFonts w:asciiTheme="majorHAnsi" w:hAnsiTheme="majorHAnsi"/>
          <w:sz w:val="28"/>
          <w:szCs w:val="28"/>
          <w:lang w:val="uk-UA"/>
        </w:rPr>
        <w:instrText>/261-2016-%</w:instrText>
      </w:r>
      <w:r w:rsidRPr="00F854A4">
        <w:rPr>
          <w:rFonts w:asciiTheme="majorHAnsi" w:hAnsiTheme="majorHAnsi"/>
          <w:sz w:val="28"/>
          <w:szCs w:val="28"/>
        </w:rPr>
        <w:instrText>D</w:instrText>
      </w:r>
      <w:r w:rsidRPr="00F854A4">
        <w:rPr>
          <w:rFonts w:asciiTheme="majorHAnsi" w:hAnsiTheme="majorHAnsi"/>
          <w:sz w:val="28"/>
          <w:szCs w:val="28"/>
          <w:lang w:val="uk-UA"/>
        </w:rPr>
        <w:instrText>0%</w:instrText>
      </w:r>
      <w:r w:rsidRPr="00F854A4">
        <w:rPr>
          <w:rFonts w:asciiTheme="majorHAnsi" w:hAnsiTheme="majorHAnsi"/>
          <w:sz w:val="28"/>
          <w:szCs w:val="28"/>
        </w:rPr>
        <w:instrText>BF</w:instrText>
      </w:r>
      <w:r w:rsidRPr="00F854A4">
        <w:rPr>
          <w:rFonts w:asciiTheme="majorHAnsi" w:hAnsiTheme="majorHAnsi"/>
          <w:sz w:val="28"/>
          <w:szCs w:val="28"/>
          <w:lang w:val="uk-UA"/>
        </w:rPr>
        <w:instrText xml:space="preserve">" </w:instrText>
      </w:r>
      <w:r>
        <w:rPr>
          <w:rFonts w:asciiTheme="majorHAnsi" w:hAnsiTheme="majorHAnsi"/>
          <w:sz w:val="28"/>
          <w:szCs w:val="28"/>
        </w:rPr>
        <w:fldChar w:fldCharType="separate"/>
      </w:r>
      <w:r w:rsidRPr="008349A8">
        <w:rPr>
          <w:rStyle w:val="a3"/>
          <w:rFonts w:asciiTheme="majorHAnsi" w:hAnsiTheme="majorHAnsi"/>
          <w:sz w:val="28"/>
          <w:szCs w:val="28"/>
        </w:rPr>
        <w:t>http</w:t>
      </w:r>
      <w:r w:rsidRPr="008349A8">
        <w:rPr>
          <w:rStyle w:val="a3"/>
          <w:rFonts w:asciiTheme="majorHAnsi" w:hAnsiTheme="majorHAnsi"/>
          <w:sz w:val="28"/>
          <w:szCs w:val="28"/>
          <w:lang w:val="uk-UA"/>
        </w:rPr>
        <w:t>://</w:t>
      </w:r>
      <w:r w:rsidRPr="008349A8">
        <w:rPr>
          <w:rStyle w:val="a3"/>
          <w:rFonts w:asciiTheme="majorHAnsi" w:hAnsiTheme="majorHAnsi"/>
          <w:sz w:val="28"/>
          <w:szCs w:val="28"/>
        </w:rPr>
        <w:t>zakon</w:t>
      </w:r>
      <w:r w:rsidRPr="008349A8">
        <w:rPr>
          <w:rStyle w:val="a3"/>
          <w:rFonts w:asciiTheme="majorHAnsi" w:hAnsiTheme="majorHAnsi"/>
          <w:sz w:val="28"/>
          <w:szCs w:val="28"/>
          <w:lang w:val="uk-UA"/>
        </w:rPr>
        <w:t>3.</w:t>
      </w:r>
      <w:r w:rsidRPr="008349A8">
        <w:rPr>
          <w:rStyle w:val="a3"/>
          <w:rFonts w:asciiTheme="majorHAnsi" w:hAnsiTheme="majorHAnsi"/>
          <w:sz w:val="28"/>
          <w:szCs w:val="28"/>
        </w:rPr>
        <w:t>rada</w:t>
      </w:r>
      <w:r w:rsidRPr="008349A8">
        <w:rPr>
          <w:rStyle w:val="a3"/>
          <w:rFonts w:asciiTheme="majorHAnsi" w:hAnsiTheme="majorHAnsi"/>
          <w:sz w:val="28"/>
          <w:szCs w:val="28"/>
          <w:lang w:val="uk-UA"/>
        </w:rPr>
        <w:t>.</w:t>
      </w:r>
      <w:r w:rsidRPr="008349A8">
        <w:rPr>
          <w:rStyle w:val="a3"/>
          <w:rFonts w:asciiTheme="majorHAnsi" w:hAnsiTheme="majorHAnsi"/>
          <w:sz w:val="28"/>
          <w:szCs w:val="28"/>
        </w:rPr>
        <w:t>gov</w:t>
      </w:r>
      <w:r w:rsidRPr="008349A8">
        <w:rPr>
          <w:rStyle w:val="a3"/>
          <w:rFonts w:asciiTheme="majorHAnsi" w:hAnsiTheme="majorHAnsi"/>
          <w:sz w:val="28"/>
          <w:szCs w:val="28"/>
          <w:lang w:val="uk-UA"/>
        </w:rPr>
        <w:t>.</w:t>
      </w:r>
      <w:r w:rsidRPr="008349A8">
        <w:rPr>
          <w:rStyle w:val="a3"/>
          <w:rFonts w:asciiTheme="majorHAnsi" w:hAnsiTheme="majorHAnsi"/>
          <w:sz w:val="28"/>
          <w:szCs w:val="28"/>
        </w:rPr>
        <w:t>ua</w:t>
      </w:r>
      <w:r w:rsidRPr="008349A8">
        <w:rPr>
          <w:rStyle w:val="a3"/>
          <w:rFonts w:asciiTheme="majorHAnsi" w:hAnsiTheme="majorHAnsi"/>
          <w:sz w:val="28"/>
          <w:szCs w:val="28"/>
          <w:lang w:val="uk-UA"/>
        </w:rPr>
        <w:t>/</w:t>
      </w:r>
      <w:r w:rsidRPr="008349A8">
        <w:rPr>
          <w:rStyle w:val="a3"/>
          <w:rFonts w:asciiTheme="majorHAnsi" w:hAnsiTheme="majorHAnsi"/>
          <w:sz w:val="28"/>
          <w:szCs w:val="28"/>
        </w:rPr>
        <w:t>laws</w:t>
      </w:r>
      <w:r w:rsidRPr="008349A8">
        <w:rPr>
          <w:rStyle w:val="a3"/>
          <w:rFonts w:asciiTheme="majorHAnsi" w:hAnsiTheme="majorHAnsi"/>
          <w:sz w:val="28"/>
          <w:szCs w:val="28"/>
          <w:lang w:val="uk-UA"/>
        </w:rPr>
        <w:t>/</w:t>
      </w:r>
      <w:r w:rsidRPr="008349A8">
        <w:rPr>
          <w:rStyle w:val="a3"/>
          <w:rFonts w:asciiTheme="majorHAnsi" w:hAnsiTheme="majorHAnsi"/>
          <w:sz w:val="28"/>
          <w:szCs w:val="28"/>
        </w:rPr>
        <w:t>show</w:t>
      </w:r>
      <w:r w:rsidRPr="008349A8">
        <w:rPr>
          <w:rStyle w:val="a3"/>
          <w:rFonts w:asciiTheme="majorHAnsi" w:hAnsiTheme="majorHAnsi"/>
          <w:sz w:val="28"/>
          <w:szCs w:val="28"/>
          <w:lang w:val="uk-UA"/>
        </w:rPr>
        <w:t>/261-2016-%</w:t>
      </w:r>
      <w:r w:rsidRPr="008349A8">
        <w:rPr>
          <w:rStyle w:val="a3"/>
          <w:rFonts w:asciiTheme="majorHAnsi" w:hAnsiTheme="majorHAnsi"/>
          <w:sz w:val="28"/>
          <w:szCs w:val="28"/>
        </w:rPr>
        <w:t>D</w:t>
      </w:r>
      <w:r w:rsidRPr="008349A8">
        <w:rPr>
          <w:rStyle w:val="a3"/>
          <w:rFonts w:asciiTheme="majorHAnsi" w:hAnsiTheme="majorHAnsi"/>
          <w:sz w:val="28"/>
          <w:szCs w:val="28"/>
          <w:lang w:val="uk-UA"/>
        </w:rPr>
        <w:t>0%</w:t>
      </w:r>
      <w:r w:rsidRPr="008349A8">
        <w:rPr>
          <w:rStyle w:val="a3"/>
          <w:rFonts w:asciiTheme="majorHAnsi" w:hAnsiTheme="majorHAnsi"/>
          <w:sz w:val="28"/>
          <w:szCs w:val="28"/>
        </w:rPr>
        <w:t>BF</w:t>
      </w:r>
      <w:r>
        <w:rPr>
          <w:rFonts w:asciiTheme="majorHAnsi" w:hAnsiTheme="majorHAnsi"/>
          <w:sz w:val="28"/>
          <w:szCs w:val="28"/>
        </w:rPr>
        <w:fldChar w:fldCharType="end"/>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61"/>
      </w:tblGrid>
      <w:tr w:rsidR="00F854A4" w:rsidRPr="00F854A4" w:rsidTr="00F854A4">
        <w:tc>
          <w:tcPr>
            <w:tcW w:w="5000" w:type="pct"/>
            <w:tcBorders>
              <w:top w:val="single" w:sz="2" w:space="0" w:color="auto"/>
              <w:left w:val="single" w:sz="2" w:space="0" w:color="auto"/>
              <w:bottom w:val="single" w:sz="2" w:space="0" w:color="auto"/>
              <w:right w:val="single" w:sz="2" w:space="0" w:color="auto"/>
            </w:tcBorders>
            <w:hideMark/>
          </w:tcPr>
          <w:p w:rsidR="00F854A4" w:rsidRPr="00F854A4" w:rsidRDefault="00F854A4" w:rsidP="00F854A4">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F854A4">
              <w:rPr>
                <w:rFonts w:ascii="Times New Roman" w:eastAsia="Times New Roman" w:hAnsi="Times New Roman" w:cs="Times New Roman"/>
                <w:b/>
                <w:bCs/>
                <w:color w:val="000000"/>
                <w:sz w:val="32"/>
                <w:szCs w:val="32"/>
                <w:bdr w:val="none" w:sz="0" w:space="0" w:color="auto" w:frame="1"/>
                <w:lang w:eastAsia="ru-RU"/>
              </w:rPr>
              <w:t>КАБІНЕТ МІНІ</w:t>
            </w:r>
            <w:proofErr w:type="gramStart"/>
            <w:r w:rsidRPr="00F854A4">
              <w:rPr>
                <w:rFonts w:ascii="Times New Roman" w:eastAsia="Times New Roman" w:hAnsi="Times New Roman" w:cs="Times New Roman"/>
                <w:b/>
                <w:bCs/>
                <w:color w:val="000000"/>
                <w:sz w:val="32"/>
                <w:szCs w:val="32"/>
                <w:bdr w:val="none" w:sz="0" w:space="0" w:color="auto" w:frame="1"/>
                <w:lang w:eastAsia="ru-RU"/>
              </w:rPr>
              <w:t>СТР</w:t>
            </w:r>
            <w:proofErr w:type="gramEnd"/>
            <w:r w:rsidRPr="00F854A4">
              <w:rPr>
                <w:rFonts w:ascii="Times New Roman" w:eastAsia="Times New Roman" w:hAnsi="Times New Roman" w:cs="Times New Roman"/>
                <w:b/>
                <w:bCs/>
                <w:color w:val="000000"/>
                <w:sz w:val="32"/>
                <w:szCs w:val="32"/>
                <w:bdr w:val="none" w:sz="0" w:space="0" w:color="auto" w:frame="1"/>
                <w:lang w:eastAsia="ru-RU"/>
              </w:rPr>
              <w:t>ІВ УКРАЇНИ</w:t>
            </w:r>
            <w:r w:rsidRPr="00F854A4">
              <w:rPr>
                <w:rFonts w:ascii="Times New Roman" w:eastAsia="Times New Roman" w:hAnsi="Times New Roman" w:cs="Times New Roman"/>
                <w:sz w:val="24"/>
                <w:szCs w:val="24"/>
                <w:lang w:eastAsia="ru-RU"/>
              </w:rPr>
              <w:t> </w:t>
            </w:r>
            <w:r w:rsidRPr="00F854A4">
              <w:rPr>
                <w:rFonts w:ascii="Times New Roman" w:eastAsia="Times New Roman" w:hAnsi="Times New Roman" w:cs="Times New Roman"/>
                <w:sz w:val="24"/>
                <w:szCs w:val="24"/>
                <w:lang w:eastAsia="ru-RU"/>
              </w:rPr>
              <w:br/>
            </w:r>
            <w:r w:rsidRPr="00F854A4">
              <w:rPr>
                <w:rFonts w:ascii="Times New Roman" w:eastAsia="Times New Roman" w:hAnsi="Times New Roman" w:cs="Times New Roman"/>
                <w:b/>
                <w:bCs/>
                <w:color w:val="000000"/>
                <w:sz w:val="36"/>
                <w:szCs w:val="36"/>
                <w:bdr w:val="none" w:sz="0" w:space="0" w:color="auto" w:frame="1"/>
                <w:lang w:eastAsia="ru-RU"/>
              </w:rPr>
              <w:t>ПОСТАНОВА</w:t>
            </w:r>
          </w:p>
        </w:tc>
      </w:tr>
      <w:tr w:rsidR="00F854A4" w:rsidRPr="00F854A4" w:rsidTr="00F854A4">
        <w:tc>
          <w:tcPr>
            <w:tcW w:w="5000" w:type="pct"/>
            <w:tcBorders>
              <w:top w:val="single" w:sz="2" w:space="0" w:color="auto"/>
              <w:left w:val="single" w:sz="2" w:space="0" w:color="auto"/>
              <w:bottom w:val="single" w:sz="2" w:space="0" w:color="auto"/>
              <w:right w:val="single" w:sz="2" w:space="0" w:color="auto"/>
            </w:tcBorders>
            <w:hideMark/>
          </w:tcPr>
          <w:p w:rsidR="00F854A4" w:rsidRPr="00F854A4" w:rsidRDefault="00F854A4" w:rsidP="00F854A4">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F854A4">
              <w:rPr>
                <w:rFonts w:ascii="Times New Roman" w:eastAsia="Times New Roman" w:hAnsi="Times New Roman" w:cs="Times New Roman"/>
                <w:b/>
                <w:bCs/>
                <w:color w:val="000000"/>
                <w:sz w:val="24"/>
                <w:szCs w:val="24"/>
                <w:bdr w:val="none" w:sz="0" w:space="0" w:color="auto" w:frame="1"/>
                <w:lang w:eastAsia="ru-RU"/>
              </w:rPr>
              <w:t>від 23 березня 2016 р. № 261 </w:t>
            </w:r>
            <w:r w:rsidRPr="00F854A4">
              <w:rPr>
                <w:rFonts w:ascii="Times New Roman" w:eastAsia="Times New Roman" w:hAnsi="Times New Roman" w:cs="Times New Roman"/>
                <w:sz w:val="24"/>
                <w:szCs w:val="24"/>
                <w:lang w:eastAsia="ru-RU"/>
              </w:rPr>
              <w:br/>
            </w:r>
            <w:r w:rsidRPr="00F854A4">
              <w:rPr>
                <w:rFonts w:ascii="Times New Roman" w:eastAsia="Times New Roman" w:hAnsi="Times New Roman" w:cs="Times New Roman"/>
                <w:b/>
                <w:bCs/>
                <w:color w:val="000000"/>
                <w:sz w:val="24"/>
                <w:szCs w:val="24"/>
                <w:bdr w:val="none" w:sz="0" w:space="0" w:color="auto" w:frame="1"/>
                <w:lang w:eastAsia="ru-RU"/>
              </w:rPr>
              <w:t>Киї</w:t>
            </w:r>
            <w:proofErr w:type="gramStart"/>
            <w:r w:rsidRPr="00F854A4">
              <w:rPr>
                <w:rFonts w:ascii="Times New Roman" w:eastAsia="Times New Roman" w:hAnsi="Times New Roman" w:cs="Times New Roman"/>
                <w:b/>
                <w:bCs/>
                <w:color w:val="000000"/>
                <w:sz w:val="24"/>
                <w:szCs w:val="24"/>
                <w:bdr w:val="none" w:sz="0" w:space="0" w:color="auto" w:frame="1"/>
                <w:lang w:eastAsia="ru-RU"/>
              </w:rPr>
              <w:t>в</w:t>
            </w:r>
            <w:proofErr w:type="gramEnd"/>
          </w:p>
        </w:tc>
      </w:tr>
    </w:tbl>
    <w:p w:rsidR="00F854A4" w:rsidRPr="00F854A4" w:rsidRDefault="00F854A4" w:rsidP="00F854A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0" w:name="n3"/>
      <w:bookmarkEnd w:id="0"/>
      <w:r w:rsidRPr="00F854A4">
        <w:rPr>
          <w:rFonts w:ascii="Times New Roman" w:eastAsia="Times New Roman" w:hAnsi="Times New Roman" w:cs="Times New Roman"/>
          <w:b/>
          <w:bCs/>
          <w:color w:val="000000"/>
          <w:sz w:val="32"/>
          <w:szCs w:val="32"/>
          <w:bdr w:val="none" w:sz="0" w:space="0" w:color="auto" w:frame="1"/>
          <w:lang w:eastAsia="ru-RU"/>
        </w:rPr>
        <w:t xml:space="preserve">Про затвердження Порядку </w:t>
      </w:r>
      <w:proofErr w:type="gramStart"/>
      <w:r w:rsidRPr="00F854A4">
        <w:rPr>
          <w:rFonts w:ascii="Times New Roman" w:eastAsia="Times New Roman" w:hAnsi="Times New Roman" w:cs="Times New Roman"/>
          <w:b/>
          <w:bCs/>
          <w:color w:val="000000"/>
          <w:sz w:val="32"/>
          <w:szCs w:val="32"/>
          <w:bdr w:val="none" w:sz="0" w:space="0" w:color="auto" w:frame="1"/>
          <w:lang w:eastAsia="ru-RU"/>
        </w:rPr>
        <w:t>п</w:t>
      </w:r>
      <w:proofErr w:type="gramEnd"/>
      <w:r w:rsidRPr="00F854A4">
        <w:rPr>
          <w:rFonts w:ascii="Times New Roman" w:eastAsia="Times New Roman" w:hAnsi="Times New Roman" w:cs="Times New Roman"/>
          <w:b/>
          <w:bCs/>
          <w:color w:val="000000"/>
          <w:sz w:val="32"/>
          <w:szCs w:val="32"/>
          <w:bdr w:val="none" w:sz="0" w:space="0" w:color="auto" w:frame="1"/>
          <w:lang w:eastAsia="ru-RU"/>
        </w:rPr>
        <w:t>ідготовки здобувачів вищої освіти ступеня доктора філософії та доктора наук у вищих навчальних закладах (наукових установах)</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 w:name="n4"/>
      <w:bookmarkEnd w:id="1"/>
      <w:r w:rsidRPr="00F854A4">
        <w:rPr>
          <w:rFonts w:ascii="Times New Roman" w:eastAsia="Times New Roman" w:hAnsi="Times New Roman" w:cs="Times New Roman"/>
          <w:color w:val="000000"/>
          <w:sz w:val="24"/>
          <w:szCs w:val="24"/>
          <w:lang w:eastAsia="ru-RU"/>
        </w:rPr>
        <w:t>Кабінет Міні</w:t>
      </w:r>
      <w:proofErr w:type="gramStart"/>
      <w:r w:rsidRPr="00F854A4">
        <w:rPr>
          <w:rFonts w:ascii="Times New Roman" w:eastAsia="Times New Roman" w:hAnsi="Times New Roman" w:cs="Times New Roman"/>
          <w:color w:val="000000"/>
          <w:sz w:val="24"/>
          <w:szCs w:val="24"/>
          <w:lang w:eastAsia="ru-RU"/>
        </w:rPr>
        <w:t>стр</w:t>
      </w:r>
      <w:proofErr w:type="gramEnd"/>
      <w:r w:rsidRPr="00F854A4">
        <w:rPr>
          <w:rFonts w:ascii="Times New Roman" w:eastAsia="Times New Roman" w:hAnsi="Times New Roman" w:cs="Times New Roman"/>
          <w:color w:val="000000"/>
          <w:sz w:val="24"/>
          <w:szCs w:val="24"/>
          <w:lang w:eastAsia="ru-RU"/>
        </w:rPr>
        <w:t>ів України </w:t>
      </w:r>
      <w:r w:rsidRPr="00F854A4">
        <w:rPr>
          <w:rFonts w:ascii="Times New Roman" w:eastAsia="Times New Roman" w:hAnsi="Times New Roman" w:cs="Times New Roman"/>
          <w:b/>
          <w:bCs/>
          <w:color w:val="000000"/>
          <w:spacing w:val="30"/>
          <w:sz w:val="24"/>
          <w:szCs w:val="24"/>
          <w:bdr w:val="none" w:sz="0" w:space="0" w:color="auto" w:frame="1"/>
          <w:lang w:eastAsia="ru-RU"/>
        </w:rPr>
        <w:t>постановляє</w:t>
      </w:r>
      <w:r w:rsidRPr="00F854A4">
        <w:rPr>
          <w:rFonts w:ascii="Times New Roman" w:eastAsia="Times New Roman" w:hAnsi="Times New Roman" w:cs="Times New Roman"/>
          <w:color w:val="000000"/>
          <w:sz w:val="24"/>
          <w:szCs w:val="24"/>
          <w:lang w:eastAsia="ru-RU"/>
        </w:rPr>
        <w:t>:</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 w:name="n5"/>
      <w:bookmarkEnd w:id="2"/>
      <w:r w:rsidRPr="00F854A4">
        <w:rPr>
          <w:rFonts w:ascii="Times New Roman" w:eastAsia="Times New Roman" w:hAnsi="Times New Roman" w:cs="Times New Roman"/>
          <w:color w:val="000000"/>
          <w:sz w:val="24"/>
          <w:szCs w:val="24"/>
          <w:lang w:eastAsia="ru-RU"/>
        </w:rPr>
        <w:t>1. Затвердити </w:t>
      </w:r>
      <w:hyperlink r:id="rId5" w:anchor="n11" w:history="1">
        <w:r w:rsidRPr="00F854A4">
          <w:rPr>
            <w:rFonts w:ascii="Times New Roman" w:eastAsia="Times New Roman" w:hAnsi="Times New Roman" w:cs="Times New Roman"/>
            <w:color w:val="0000FF"/>
            <w:sz w:val="24"/>
            <w:szCs w:val="24"/>
            <w:u w:val="single"/>
            <w:bdr w:val="none" w:sz="0" w:space="0" w:color="auto" w:frame="1"/>
            <w:lang w:eastAsia="ru-RU"/>
          </w:rPr>
          <w:t xml:space="preserve">Порядок </w:t>
        </w:r>
        <w:proofErr w:type="gramStart"/>
        <w:r w:rsidRPr="00F854A4">
          <w:rPr>
            <w:rFonts w:ascii="Times New Roman" w:eastAsia="Times New Roman" w:hAnsi="Times New Roman" w:cs="Times New Roman"/>
            <w:color w:val="0000FF"/>
            <w:sz w:val="24"/>
            <w:szCs w:val="24"/>
            <w:u w:val="single"/>
            <w:bdr w:val="none" w:sz="0" w:space="0" w:color="auto" w:frame="1"/>
            <w:lang w:eastAsia="ru-RU"/>
          </w:rPr>
          <w:t>п</w:t>
        </w:r>
        <w:proofErr w:type="gramEnd"/>
        <w:r w:rsidRPr="00F854A4">
          <w:rPr>
            <w:rFonts w:ascii="Times New Roman" w:eastAsia="Times New Roman" w:hAnsi="Times New Roman" w:cs="Times New Roman"/>
            <w:color w:val="0000FF"/>
            <w:sz w:val="24"/>
            <w:szCs w:val="24"/>
            <w:u w:val="single"/>
            <w:bdr w:val="none" w:sz="0" w:space="0" w:color="auto" w:frame="1"/>
            <w:lang w:eastAsia="ru-RU"/>
          </w:rPr>
          <w:t>ідготовки здобувачів вищої освіти ступеня доктора філософії та доктора наук у вищих навчальних закладах (наукових установах)</w:t>
        </w:r>
      </w:hyperlink>
      <w:r w:rsidRPr="00F854A4">
        <w:rPr>
          <w:rFonts w:ascii="Times New Roman" w:eastAsia="Times New Roman" w:hAnsi="Times New Roman" w:cs="Times New Roman"/>
          <w:color w:val="000000"/>
          <w:sz w:val="24"/>
          <w:szCs w:val="24"/>
          <w:lang w:eastAsia="ru-RU"/>
        </w:rPr>
        <w:t>, що додається.</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 w:name="n6"/>
      <w:bookmarkEnd w:id="3"/>
      <w:r w:rsidRPr="00F854A4">
        <w:rPr>
          <w:rFonts w:ascii="Times New Roman" w:eastAsia="Times New Roman" w:hAnsi="Times New Roman" w:cs="Times New Roman"/>
          <w:color w:val="000000"/>
          <w:sz w:val="24"/>
          <w:szCs w:val="24"/>
          <w:lang w:eastAsia="ru-RU"/>
        </w:rPr>
        <w:t xml:space="preserve">2. Установити, що </w:t>
      </w:r>
      <w:proofErr w:type="gramStart"/>
      <w:r w:rsidRPr="00F854A4">
        <w:rPr>
          <w:rFonts w:ascii="Times New Roman" w:eastAsia="Times New Roman" w:hAnsi="Times New Roman" w:cs="Times New Roman"/>
          <w:color w:val="000000"/>
          <w:sz w:val="24"/>
          <w:szCs w:val="24"/>
          <w:lang w:eastAsia="ru-RU"/>
        </w:rPr>
        <w:t>п</w:t>
      </w:r>
      <w:proofErr w:type="gramEnd"/>
      <w:r w:rsidRPr="00F854A4">
        <w:rPr>
          <w:rFonts w:ascii="Times New Roman" w:eastAsia="Times New Roman" w:hAnsi="Times New Roman" w:cs="Times New Roman"/>
          <w:color w:val="000000"/>
          <w:sz w:val="24"/>
          <w:szCs w:val="24"/>
          <w:lang w:eastAsia="ru-RU"/>
        </w:rPr>
        <w:t>ідготовка вищими навчальними закладами та науковими установами аспірантів (ад’юнктів) і докторантів, що започаткована до набрання чинності цією постановою, продовжується в межах передбаченого строку підготовки відповідно до </w:t>
      </w:r>
      <w:hyperlink r:id="rId6" w:tgtFrame="_blank" w:history="1">
        <w:r w:rsidRPr="00F854A4">
          <w:rPr>
            <w:rFonts w:ascii="Times New Roman" w:eastAsia="Times New Roman" w:hAnsi="Times New Roman" w:cs="Times New Roman"/>
            <w:color w:val="0000FF"/>
            <w:sz w:val="24"/>
            <w:szCs w:val="24"/>
            <w:u w:val="single"/>
            <w:bdr w:val="none" w:sz="0" w:space="0" w:color="auto" w:frame="1"/>
            <w:lang w:eastAsia="ru-RU"/>
          </w:rPr>
          <w:t>Положення про підготовку науково-педагогічних і наукових кадрів</w:t>
        </w:r>
      </w:hyperlink>
      <w:r w:rsidRPr="00F854A4">
        <w:rPr>
          <w:rFonts w:ascii="Times New Roman" w:eastAsia="Times New Roman" w:hAnsi="Times New Roman" w:cs="Times New Roman"/>
          <w:color w:val="000000"/>
          <w:sz w:val="24"/>
          <w:szCs w:val="24"/>
          <w:lang w:eastAsia="ru-RU"/>
        </w:rPr>
        <w:t xml:space="preserve">, затвердженого постановою Кабінету Міністрів України від 1 березня 1999 р. № 309 (Офіційний </w:t>
      </w:r>
      <w:proofErr w:type="gramStart"/>
      <w:r w:rsidRPr="00F854A4">
        <w:rPr>
          <w:rFonts w:ascii="Times New Roman" w:eastAsia="Times New Roman" w:hAnsi="Times New Roman" w:cs="Times New Roman"/>
          <w:color w:val="000000"/>
          <w:sz w:val="24"/>
          <w:szCs w:val="24"/>
          <w:lang w:eastAsia="ru-RU"/>
        </w:rPr>
        <w:t>вісник</w:t>
      </w:r>
      <w:proofErr w:type="gramEnd"/>
      <w:r w:rsidRPr="00F854A4">
        <w:rPr>
          <w:rFonts w:ascii="Times New Roman" w:eastAsia="Times New Roman" w:hAnsi="Times New Roman" w:cs="Times New Roman"/>
          <w:color w:val="000000"/>
          <w:sz w:val="24"/>
          <w:szCs w:val="24"/>
          <w:lang w:eastAsia="ru-RU"/>
        </w:rPr>
        <w:t xml:space="preserve"> України, 1999 р., № 9, ст. 345).</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 w:name="n7"/>
      <w:bookmarkEnd w:id="4"/>
      <w:r w:rsidRPr="00F854A4">
        <w:rPr>
          <w:rFonts w:ascii="Times New Roman" w:eastAsia="Times New Roman" w:hAnsi="Times New Roman" w:cs="Times New Roman"/>
          <w:color w:val="000000"/>
          <w:sz w:val="24"/>
          <w:szCs w:val="24"/>
          <w:lang w:eastAsia="ru-RU"/>
        </w:rPr>
        <w:t>3. Визнати такими, що втратили чинність, постанови Кабінету Міні</w:t>
      </w:r>
      <w:proofErr w:type="gramStart"/>
      <w:r w:rsidRPr="00F854A4">
        <w:rPr>
          <w:rFonts w:ascii="Times New Roman" w:eastAsia="Times New Roman" w:hAnsi="Times New Roman" w:cs="Times New Roman"/>
          <w:color w:val="000000"/>
          <w:sz w:val="24"/>
          <w:szCs w:val="24"/>
          <w:lang w:eastAsia="ru-RU"/>
        </w:rPr>
        <w:t>стр</w:t>
      </w:r>
      <w:proofErr w:type="gramEnd"/>
      <w:r w:rsidRPr="00F854A4">
        <w:rPr>
          <w:rFonts w:ascii="Times New Roman" w:eastAsia="Times New Roman" w:hAnsi="Times New Roman" w:cs="Times New Roman"/>
          <w:color w:val="000000"/>
          <w:sz w:val="24"/>
          <w:szCs w:val="24"/>
          <w:lang w:eastAsia="ru-RU"/>
        </w:rPr>
        <w:t>ів України згідно з </w:t>
      </w:r>
      <w:hyperlink r:id="rId7" w:anchor="n149" w:history="1">
        <w:r w:rsidRPr="00F854A4">
          <w:rPr>
            <w:rFonts w:ascii="Times New Roman" w:eastAsia="Times New Roman" w:hAnsi="Times New Roman" w:cs="Times New Roman"/>
            <w:color w:val="0000FF"/>
            <w:sz w:val="24"/>
            <w:szCs w:val="24"/>
            <w:u w:val="single"/>
            <w:bdr w:val="none" w:sz="0" w:space="0" w:color="auto" w:frame="1"/>
            <w:lang w:eastAsia="ru-RU"/>
          </w:rPr>
          <w:t>переліком</w:t>
        </w:r>
      </w:hyperlink>
      <w:r w:rsidRPr="00F854A4">
        <w:rPr>
          <w:rFonts w:ascii="Times New Roman" w:eastAsia="Times New Roman" w:hAnsi="Times New Roman" w:cs="Times New Roman"/>
          <w:color w:val="000000"/>
          <w:sz w:val="24"/>
          <w:szCs w:val="24"/>
          <w:lang w:eastAsia="ru-RU"/>
        </w:rPr>
        <w:t>, що додається.</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 w:name="n8"/>
      <w:bookmarkEnd w:id="5"/>
      <w:r w:rsidRPr="00F854A4">
        <w:rPr>
          <w:rFonts w:ascii="Times New Roman" w:eastAsia="Times New Roman" w:hAnsi="Times New Roman" w:cs="Times New Roman"/>
          <w:color w:val="000000"/>
          <w:sz w:val="24"/>
          <w:szCs w:val="24"/>
          <w:lang w:eastAsia="ru-RU"/>
        </w:rPr>
        <w:t xml:space="preserve">4. Ця постанова набирає чинності з дня її опублікування, </w:t>
      </w:r>
      <w:proofErr w:type="gramStart"/>
      <w:r w:rsidRPr="00F854A4">
        <w:rPr>
          <w:rFonts w:ascii="Times New Roman" w:eastAsia="Times New Roman" w:hAnsi="Times New Roman" w:cs="Times New Roman"/>
          <w:color w:val="000000"/>
          <w:sz w:val="24"/>
          <w:szCs w:val="24"/>
          <w:lang w:eastAsia="ru-RU"/>
        </w:rPr>
        <w:t>кр</w:t>
      </w:r>
      <w:proofErr w:type="gramEnd"/>
      <w:r w:rsidRPr="00F854A4">
        <w:rPr>
          <w:rFonts w:ascii="Times New Roman" w:eastAsia="Times New Roman" w:hAnsi="Times New Roman" w:cs="Times New Roman"/>
          <w:color w:val="000000"/>
          <w:sz w:val="24"/>
          <w:szCs w:val="24"/>
          <w:lang w:eastAsia="ru-RU"/>
        </w:rPr>
        <w:t>ім пункту 3 цієї постанови, який набирає чинності з 1 січня 2019 року.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8"/>
        <w:gridCol w:w="6553"/>
      </w:tblGrid>
      <w:tr w:rsidR="00F854A4" w:rsidRPr="00F854A4" w:rsidTr="00F854A4">
        <w:tc>
          <w:tcPr>
            <w:tcW w:w="1500" w:type="pct"/>
            <w:tcBorders>
              <w:top w:val="single" w:sz="2" w:space="0" w:color="auto"/>
              <w:left w:val="single" w:sz="2" w:space="0" w:color="auto"/>
              <w:bottom w:val="single" w:sz="2" w:space="0" w:color="auto"/>
              <w:right w:val="single" w:sz="2" w:space="0" w:color="auto"/>
            </w:tcBorders>
            <w:hideMark/>
          </w:tcPr>
          <w:p w:rsidR="00F854A4" w:rsidRPr="00F854A4" w:rsidRDefault="00F854A4" w:rsidP="00F854A4">
            <w:pPr>
              <w:spacing w:after="0" w:line="240" w:lineRule="auto"/>
              <w:jc w:val="center"/>
              <w:textAlignment w:val="baseline"/>
              <w:rPr>
                <w:rFonts w:ascii="Times New Roman" w:eastAsia="Times New Roman" w:hAnsi="Times New Roman" w:cs="Times New Roman"/>
                <w:sz w:val="24"/>
                <w:szCs w:val="24"/>
                <w:lang w:eastAsia="ru-RU"/>
              </w:rPr>
            </w:pPr>
            <w:bookmarkStart w:id="6" w:name="n9"/>
            <w:bookmarkEnd w:id="6"/>
            <w:r w:rsidRPr="00F854A4">
              <w:rPr>
                <w:rFonts w:ascii="Times New Roman" w:eastAsia="Times New Roman" w:hAnsi="Times New Roman" w:cs="Times New Roman"/>
                <w:b/>
                <w:bCs/>
                <w:color w:val="000000"/>
                <w:sz w:val="24"/>
                <w:szCs w:val="24"/>
                <w:bdr w:val="none" w:sz="0" w:space="0" w:color="auto" w:frame="1"/>
                <w:lang w:eastAsia="ru-RU"/>
              </w:rPr>
              <w:t>Прем'єр-міні</w:t>
            </w:r>
            <w:proofErr w:type="gramStart"/>
            <w:r w:rsidRPr="00F854A4">
              <w:rPr>
                <w:rFonts w:ascii="Times New Roman" w:eastAsia="Times New Roman" w:hAnsi="Times New Roman" w:cs="Times New Roman"/>
                <w:b/>
                <w:bCs/>
                <w:color w:val="000000"/>
                <w:sz w:val="24"/>
                <w:szCs w:val="24"/>
                <w:bdr w:val="none" w:sz="0" w:space="0" w:color="auto" w:frame="1"/>
                <w:lang w:eastAsia="ru-RU"/>
              </w:rPr>
              <w:t>стр</w:t>
            </w:r>
            <w:proofErr w:type="gramEnd"/>
            <w:r w:rsidRPr="00F854A4">
              <w:rPr>
                <w:rFonts w:ascii="Times New Roman" w:eastAsia="Times New Roman" w:hAnsi="Times New Roman" w:cs="Times New Roman"/>
                <w:b/>
                <w:bCs/>
                <w:color w:val="000000"/>
                <w:sz w:val="24"/>
                <w:szCs w:val="24"/>
                <w:bdr w:val="none" w:sz="0" w:space="0" w:color="auto" w:frame="1"/>
                <w:lang w:eastAsia="ru-RU"/>
              </w:rPr>
              <w:t xml:space="preserve"> України</w:t>
            </w:r>
          </w:p>
        </w:tc>
        <w:tc>
          <w:tcPr>
            <w:tcW w:w="3500" w:type="pct"/>
            <w:tcBorders>
              <w:top w:val="single" w:sz="2" w:space="0" w:color="auto"/>
              <w:left w:val="single" w:sz="2" w:space="0" w:color="auto"/>
              <w:bottom w:val="single" w:sz="2" w:space="0" w:color="auto"/>
              <w:right w:val="single" w:sz="2" w:space="0" w:color="auto"/>
            </w:tcBorders>
            <w:hideMark/>
          </w:tcPr>
          <w:p w:rsidR="00F854A4" w:rsidRPr="00F854A4" w:rsidRDefault="00F854A4" w:rsidP="00F854A4">
            <w:pPr>
              <w:spacing w:after="0" w:line="240" w:lineRule="auto"/>
              <w:jc w:val="right"/>
              <w:textAlignment w:val="baseline"/>
              <w:rPr>
                <w:rFonts w:ascii="Times New Roman" w:eastAsia="Times New Roman" w:hAnsi="Times New Roman" w:cs="Times New Roman"/>
                <w:sz w:val="24"/>
                <w:szCs w:val="24"/>
                <w:lang w:eastAsia="ru-RU"/>
              </w:rPr>
            </w:pPr>
            <w:r w:rsidRPr="00F854A4">
              <w:rPr>
                <w:rFonts w:ascii="Times New Roman" w:eastAsia="Times New Roman" w:hAnsi="Times New Roman" w:cs="Times New Roman"/>
                <w:b/>
                <w:bCs/>
                <w:color w:val="000000"/>
                <w:sz w:val="24"/>
                <w:szCs w:val="24"/>
                <w:bdr w:val="none" w:sz="0" w:space="0" w:color="auto" w:frame="1"/>
                <w:lang w:eastAsia="ru-RU"/>
              </w:rPr>
              <w:t>А.ЯЦЕНЮК</w:t>
            </w:r>
          </w:p>
        </w:tc>
      </w:tr>
      <w:tr w:rsidR="00F854A4" w:rsidRPr="00F854A4" w:rsidTr="00F854A4">
        <w:tc>
          <w:tcPr>
            <w:tcW w:w="0" w:type="auto"/>
            <w:tcBorders>
              <w:top w:val="single" w:sz="2" w:space="0" w:color="auto"/>
              <w:left w:val="single" w:sz="2" w:space="0" w:color="auto"/>
              <w:bottom w:val="single" w:sz="2" w:space="0" w:color="auto"/>
              <w:right w:val="single" w:sz="2" w:space="0" w:color="auto"/>
            </w:tcBorders>
            <w:hideMark/>
          </w:tcPr>
          <w:p w:rsidR="00F854A4" w:rsidRPr="00F854A4" w:rsidRDefault="00F854A4" w:rsidP="00F854A4">
            <w:pPr>
              <w:spacing w:after="0" w:line="240" w:lineRule="auto"/>
              <w:jc w:val="center"/>
              <w:textAlignment w:val="baseline"/>
              <w:rPr>
                <w:rFonts w:ascii="Times New Roman" w:eastAsia="Times New Roman" w:hAnsi="Times New Roman" w:cs="Times New Roman"/>
                <w:sz w:val="24"/>
                <w:szCs w:val="24"/>
                <w:lang w:eastAsia="ru-RU"/>
              </w:rPr>
            </w:pPr>
            <w:r w:rsidRPr="00F854A4">
              <w:rPr>
                <w:rFonts w:ascii="Times New Roman" w:eastAsia="Times New Roman" w:hAnsi="Times New Roman" w:cs="Times New Roman"/>
                <w:b/>
                <w:bCs/>
                <w:color w:val="000000"/>
                <w:sz w:val="24"/>
                <w:szCs w:val="24"/>
                <w:bdr w:val="none" w:sz="0" w:space="0" w:color="auto" w:frame="1"/>
                <w:lang w:eastAsia="ru-RU"/>
              </w:rPr>
              <w:t>Інд. 73</w:t>
            </w:r>
          </w:p>
        </w:tc>
        <w:tc>
          <w:tcPr>
            <w:tcW w:w="0" w:type="auto"/>
            <w:tcBorders>
              <w:top w:val="single" w:sz="2" w:space="0" w:color="auto"/>
              <w:left w:val="single" w:sz="2" w:space="0" w:color="auto"/>
              <w:bottom w:val="single" w:sz="2" w:space="0" w:color="auto"/>
              <w:right w:val="single" w:sz="2" w:space="0" w:color="auto"/>
            </w:tcBorders>
            <w:hideMark/>
          </w:tcPr>
          <w:p w:rsidR="00F854A4" w:rsidRPr="00F854A4" w:rsidRDefault="00F854A4" w:rsidP="00F854A4">
            <w:pPr>
              <w:spacing w:after="0" w:line="240" w:lineRule="auto"/>
              <w:jc w:val="right"/>
              <w:textAlignment w:val="baseline"/>
              <w:rPr>
                <w:rFonts w:ascii="Times New Roman" w:eastAsia="Times New Roman" w:hAnsi="Times New Roman" w:cs="Times New Roman"/>
                <w:sz w:val="24"/>
                <w:szCs w:val="24"/>
                <w:lang w:eastAsia="ru-RU"/>
              </w:rPr>
            </w:pPr>
            <w:r w:rsidRPr="00F854A4">
              <w:rPr>
                <w:rFonts w:ascii="Times New Roman" w:eastAsia="Times New Roman" w:hAnsi="Times New Roman" w:cs="Times New Roman"/>
                <w:b/>
                <w:bCs/>
                <w:color w:val="000000"/>
                <w:sz w:val="24"/>
                <w:szCs w:val="24"/>
                <w:bdr w:val="none" w:sz="0" w:space="0" w:color="auto" w:frame="1"/>
                <w:lang w:eastAsia="ru-RU"/>
              </w:rPr>
              <w:br/>
            </w:r>
          </w:p>
        </w:tc>
      </w:tr>
    </w:tbl>
    <w:p w:rsidR="00F854A4" w:rsidRPr="00F854A4" w:rsidRDefault="001D55C7" w:rsidP="00F854A4">
      <w:pPr>
        <w:spacing w:before="60" w:after="60" w:line="240" w:lineRule="auto"/>
        <w:rPr>
          <w:rFonts w:ascii="Times New Roman" w:eastAsia="Times New Roman" w:hAnsi="Times New Roman" w:cs="Times New Roman"/>
          <w:sz w:val="24"/>
          <w:szCs w:val="24"/>
          <w:lang w:eastAsia="ru-RU"/>
        </w:rPr>
      </w:pPr>
      <w:bookmarkStart w:id="7" w:name="n157"/>
      <w:bookmarkEnd w:id="7"/>
      <w:r>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744"/>
        <w:gridCol w:w="5617"/>
      </w:tblGrid>
      <w:tr w:rsidR="00F854A4" w:rsidRPr="00F854A4" w:rsidTr="00F854A4">
        <w:tc>
          <w:tcPr>
            <w:tcW w:w="2000" w:type="pct"/>
            <w:tcBorders>
              <w:top w:val="single" w:sz="2" w:space="0" w:color="auto"/>
              <w:left w:val="single" w:sz="2" w:space="0" w:color="auto"/>
              <w:bottom w:val="single" w:sz="2" w:space="0" w:color="auto"/>
              <w:right w:val="single" w:sz="2" w:space="0" w:color="auto"/>
            </w:tcBorders>
            <w:hideMark/>
          </w:tcPr>
          <w:p w:rsidR="00F854A4" w:rsidRPr="00F854A4" w:rsidRDefault="00F854A4" w:rsidP="00F854A4">
            <w:pPr>
              <w:spacing w:after="0" w:line="240" w:lineRule="auto"/>
              <w:textAlignment w:val="baseline"/>
              <w:rPr>
                <w:rFonts w:ascii="Times New Roman" w:eastAsia="Times New Roman" w:hAnsi="Times New Roman" w:cs="Times New Roman"/>
                <w:sz w:val="24"/>
                <w:szCs w:val="24"/>
                <w:lang w:eastAsia="ru-RU"/>
              </w:rPr>
            </w:pPr>
            <w:bookmarkStart w:id="8" w:name="n10"/>
            <w:bookmarkEnd w:id="8"/>
            <w:r w:rsidRPr="00F854A4">
              <w:rPr>
                <w:rFonts w:ascii="Times New Roman" w:eastAsia="Times New Roman" w:hAnsi="Times New Roman" w:cs="Times New Roman"/>
                <w:b/>
                <w:bCs/>
                <w:color w:val="000000"/>
                <w:sz w:val="24"/>
                <w:szCs w:val="24"/>
                <w:bdr w:val="none" w:sz="0" w:space="0" w:color="auto" w:frame="1"/>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F854A4" w:rsidRPr="00F854A4" w:rsidRDefault="00F854A4" w:rsidP="00F854A4">
            <w:pPr>
              <w:spacing w:after="0" w:line="240" w:lineRule="auto"/>
              <w:jc w:val="center"/>
              <w:textAlignment w:val="baseline"/>
              <w:rPr>
                <w:rFonts w:ascii="Times New Roman" w:eastAsia="Times New Roman" w:hAnsi="Times New Roman" w:cs="Times New Roman"/>
                <w:sz w:val="24"/>
                <w:szCs w:val="24"/>
                <w:lang w:eastAsia="ru-RU"/>
              </w:rPr>
            </w:pPr>
            <w:r w:rsidRPr="00F854A4">
              <w:rPr>
                <w:rFonts w:ascii="Times New Roman" w:eastAsia="Times New Roman" w:hAnsi="Times New Roman" w:cs="Times New Roman"/>
                <w:b/>
                <w:bCs/>
                <w:color w:val="000000"/>
                <w:sz w:val="24"/>
                <w:szCs w:val="24"/>
                <w:bdr w:val="none" w:sz="0" w:space="0" w:color="auto" w:frame="1"/>
                <w:lang w:eastAsia="ru-RU"/>
              </w:rPr>
              <w:t>ЗАТВЕРДЖЕНО </w:t>
            </w:r>
            <w:r w:rsidRPr="00F854A4">
              <w:rPr>
                <w:rFonts w:ascii="Times New Roman" w:eastAsia="Times New Roman" w:hAnsi="Times New Roman" w:cs="Times New Roman"/>
                <w:sz w:val="24"/>
                <w:szCs w:val="24"/>
                <w:lang w:eastAsia="ru-RU"/>
              </w:rPr>
              <w:br/>
            </w:r>
            <w:r w:rsidRPr="00F854A4">
              <w:rPr>
                <w:rFonts w:ascii="Times New Roman" w:eastAsia="Times New Roman" w:hAnsi="Times New Roman" w:cs="Times New Roman"/>
                <w:b/>
                <w:bCs/>
                <w:color w:val="000000"/>
                <w:sz w:val="24"/>
                <w:szCs w:val="24"/>
                <w:bdr w:val="none" w:sz="0" w:space="0" w:color="auto" w:frame="1"/>
                <w:lang w:eastAsia="ru-RU"/>
              </w:rPr>
              <w:t>постановою Кабінету Міні</w:t>
            </w:r>
            <w:proofErr w:type="gramStart"/>
            <w:r w:rsidRPr="00F854A4">
              <w:rPr>
                <w:rFonts w:ascii="Times New Roman" w:eastAsia="Times New Roman" w:hAnsi="Times New Roman" w:cs="Times New Roman"/>
                <w:b/>
                <w:bCs/>
                <w:color w:val="000000"/>
                <w:sz w:val="24"/>
                <w:szCs w:val="24"/>
                <w:bdr w:val="none" w:sz="0" w:space="0" w:color="auto" w:frame="1"/>
                <w:lang w:eastAsia="ru-RU"/>
              </w:rPr>
              <w:t>стр</w:t>
            </w:r>
            <w:proofErr w:type="gramEnd"/>
            <w:r w:rsidRPr="00F854A4">
              <w:rPr>
                <w:rFonts w:ascii="Times New Roman" w:eastAsia="Times New Roman" w:hAnsi="Times New Roman" w:cs="Times New Roman"/>
                <w:b/>
                <w:bCs/>
                <w:color w:val="000000"/>
                <w:sz w:val="24"/>
                <w:szCs w:val="24"/>
                <w:bdr w:val="none" w:sz="0" w:space="0" w:color="auto" w:frame="1"/>
                <w:lang w:eastAsia="ru-RU"/>
              </w:rPr>
              <w:t>ів України </w:t>
            </w:r>
            <w:r w:rsidRPr="00F854A4">
              <w:rPr>
                <w:rFonts w:ascii="Times New Roman" w:eastAsia="Times New Roman" w:hAnsi="Times New Roman" w:cs="Times New Roman"/>
                <w:sz w:val="24"/>
                <w:szCs w:val="24"/>
                <w:lang w:eastAsia="ru-RU"/>
              </w:rPr>
              <w:br/>
            </w:r>
            <w:r w:rsidRPr="00F854A4">
              <w:rPr>
                <w:rFonts w:ascii="Times New Roman" w:eastAsia="Times New Roman" w:hAnsi="Times New Roman" w:cs="Times New Roman"/>
                <w:b/>
                <w:bCs/>
                <w:color w:val="000000"/>
                <w:sz w:val="24"/>
                <w:szCs w:val="24"/>
                <w:bdr w:val="none" w:sz="0" w:space="0" w:color="auto" w:frame="1"/>
                <w:lang w:eastAsia="ru-RU"/>
              </w:rPr>
              <w:t>від 23 березня 2016 р. № 261</w:t>
            </w:r>
          </w:p>
        </w:tc>
      </w:tr>
    </w:tbl>
    <w:p w:rsidR="00F854A4" w:rsidRPr="00F854A4" w:rsidRDefault="00F854A4" w:rsidP="00F854A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9" w:name="n11"/>
      <w:bookmarkEnd w:id="9"/>
      <w:r w:rsidRPr="00F854A4">
        <w:rPr>
          <w:rFonts w:ascii="Times New Roman" w:eastAsia="Times New Roman" w:hAnsi="Times New Roman" w:cs="Times New Roman"/>
          <w:b/>
          <w:bCs/>
          <w:color w:val="000000"/>
          <w:sz w:val="32"/>
          <w:szCs w:val="32"/>
          <w:bdr w:val="none" w:sz="0" w:space="0" w:color="auto" w:frame="1"/>
          <w:lang w:eastAsia="ru-RU"/>
        </w:rPr>
        <w:t>ПОРЯДОК </w:t>
      </w:r>
      <w:r w:rsidRPr="00F854A4">
        <w:rPr>
          <w:rFonts w:ascii="Times New Roman" w:eastAsia="Times New Roman" w:hAnsi="Times New Roman" w:cs="Times New Roman"/>
          <w:color w:val="000000"/>
          <w:sz w:val="24"/>
          <w:szCs w:val="24"/>
          <w:lang w:eastAsia="ru-RU"/>
        </w:rPr>
        <w:br/>
      </w:r>
      <w:proofErr w:type="gramStart"/>
      <w:r w:rsidRPr="00F854A4">
        <w:rPr>
          <w:rFonts w:ascii="Times New Roman" w:eastAsia="Times New Roman" w:hAnsi="Times New Roman" w:cs="Times New Roman"/>
          <w:b/>
          <w:bCs/>
          <w:color w:val="000000"/>
          <w:sz w:val="32"/>
          <w:szCs w:val="32"/>
          <w:bdr w:val="none" w:sz="0" w:space="0" w:color="auto" w:frame="1"/>
          <w:lang w:eastAsia="ru-RU"/>
        </w:rPr>
        <w:t>п</w:t>
      </w:r>
      <w:proofErr w:type="gramEnd"/>
      <w:r w:rsidRPr="00F854A4">
        <w:rPr>
          <w:rFonts w:ascii="Times New Roman" w:eastAsia="Times New Roman" w:hAnsi="Times New Roman" w:cs="Times New Roman"/>
          <w:b/>
          <w:bCs/>
          <w:color w:val="000000"/>
          <w:sz w:val="32"/>
          <w:szCs w:val="32"/>
          <w:bdr w:val="none" w:sz="0" w:space="0" w:color="auto" w:frame="1"/>
          <w:lang w:eastAsia="ru-RU"/>
        </w:rPr>
        <w:t>ідготовки здобувачів вищої освіти ступеня доктора філософії та доктора наук у вищих навчальних закладах (наукових установах)</w:t>
      </w:r>
    </w:p>
    <w:p w:rsidR="00F854A4" w:rsidRPr="00F854A4" w:rsidRDefault="00F854A4" w:rsidP="00F854A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0" w:name="n12"/>
      <w:bookmarkEnd w:id="10"/>
      <w:r w:rsidRPr="00F854A4">
        <w:rPr>
          <w:rFonts w:ascii="Times New Roman" w:eastAsia="Times New Roman" w:hAnsi="Times New Roman" w:cs="Times New Roman"/>
          <w:b/>
          <w:bCs/>
          <w:color w:val="000000"/>
          <w:sz w:val="28"/>
          <w:szCs w:val="28"/>
          <w:bdr w:val="none" w:sz="0" w:space="0" w:color="auto" w:frame="1"/>
          <w:lang w:eastAsia="ru-RU"/>
        </w:rPr>
        <w:t>Загальна частина</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 w:name="n13"/>
      <w:bookmarkEnd w:id="11"/>
      <w:r w:rsidRPr="00F854A4">
        <w:rPr>
          <w:rFonts w:ascii="Times New Roman" w:eastAsia="Times New Roman" w:hAnsi="Times New Roman" w:cs="Times New Roman"/>
          <w:color w:val="000000"/>
          <w:sz w:val="24"/>
          <w:szCs w:val="24"/>
          <w:lang w:eastAsia="ru-RU"/>
        </w:rPr>
        <w:t xml:space="preserve">1. Цей Порядок визначає механізм </w:t>
      </w:r>
      <w:proofErr w:type="gramStart"/>
      <w:r w:rsidRPr="00F854A4">
        <w:rPr>
          <w:rFonts w:ascii="Times New Roman" w:eastAsia="Times New Roman" w:hAnsi="Times New Roman" w:cs="Times New Roman"/>
          <w:color w:val="000000"/>
          <w:sz w:val="24"/>
          <w:szCs w:val="24"/>
          <w:lang w:eastAsia="ru-RU"/>
        </w:rPr>
        <w:t>п</w:t>
      </w:r>
      <w:proofErr w:type="gramEnd"/>
      <w:r w:rsidRPr="00F854A4">
        <w:rPr>
          <w:rFonts w:ascii="Times New Roman" w:eastAsia="Times New Roman" w:hAnsi="Times New Roman" w:cs="Times New Roman"/>
          <w:color w:val="000000"/>
          <w:sz w:val="24"/>
          <w:szCs w:val="24"/>
          <w:lang w:eastAsia="ru-RU"/>
        </w:rPr>
        <w:t>ідготовки здобувачів вищої освіти на третьому (освітньо-науковому) та науковому рівнях вищої освіти з метою здобуття ступеня вищої освіти доктора філософії та доктора наук відповідно (далі - здобувачі).</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 w:name="n14"/>
      <w:bookmarkEnd w:id="12"/>
      <w:r w:rsidRPr="00F854A4">
        <w:rPr>
          <w:rFonts w:ascii="Times New Roman" w:eastAsia="Times New Roman" w:hAnsi="Times New Roman" w:cs="Times New Roman"/>
          <w:color w:val="000000"/>
          <w:sz w:val="24"/>
          <w:szCs w:val="24"/>
          <w:lang w:eastAsia="ru-RU"/>
        </w:rPr>
        <w:t xml:space="preserve">2. </w:t>
      </w:r>
      <w:proofErr w:type="gramStart"/>
      <w:r w:rsidRPr="00F854A4">
        <w:rPr>
          <w:rFonts w:ascii="Times New Roman" w:eastAsia="Times New Roman" w:hAnsi="Times New Roman" w:cs="Times New Roman"/>
          <w:color w:val="000000"/>
          <w:sz w:val="24"/>
          <w:szCs w:val="24"/>
          <w:lang w:eastAsia="ru-RU"/>
        </w:rPr>
        <w:t>П</w:t>
      </w:r>
      <w:proofErr w:type="gramEnd"/>
      <w:r w:rsidRPr="00F854A4">
        <w:rPr>
          <w:rFonts w:ascii="Times New Roman" w:eastAsia="Times New Roman" w:hAnsi="Times New Roman" w:cs="Times New Roman"/>
          <w:color w:val="000000"/>
          <w:sz w:val="24"/>
          <w:szCs w:val="24"/>
          <w:lang w:eastAsia="ru-RU"/>
        </w:rPr>
        <w:t>ідготовка здобувачів вищої освіти ступеня доктора філософії здійснюється:</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 w:name="n15"/>
      <w:bookmarkEnd w:id="13"/>
      <w:r w:rsidRPr="00F854A4">
        <w:rPr>
          <w:rFonts w:ascii="Times New Roman" w:eastAsia="Times New Roman" w:hAnsi="Times New Roman" w:cs="Times New Roman"/>
          <w:color w:val="000000"/>
          <w:sz w:val="24"/>
          <w:szCs w:val="24"/>
          <w:lang w:eastAsia="ru-RU"/>
        </w:rPr>
        <w:t>в аспірантурі (</w:t>
      </w:r>
      <w:proofErr w:type="gramStart"/>
      <w:r w:rsidRPr="00F854A4">
        <w:rPr>
          <w:rFonts w:ascii="Times New Roman" w:eastAsia="Times New Roman" w:hAnsi="Times New Roman" w:cs="Times New Roman"/>
          <w:color w:val="000000"/>
          <w:sz w:val="24"/>
          <w:szCs w:val="24"/>
          <w:lang w:eastAsia="ru-RU"/>
        </w:rPr>
        <w:t>ад’юнктур</w:t>
      </w:r>
      <w:proofErr w:type="gramEnd"/>
      <w:r w:rsidRPr="00F854A4">
        <w:rPr>
          <w:rFonts w:ascii="Times New Roman" w:eastAsia="Times New Roman" w:hAnsi="Times New Roman" w:cs="Times New Roman"/>
          <w:color w:val="000000"/>
          <w:sz w:val="24"/>
          <w:szCs w:val="24"/>
          <w:lang w:eastAsia="ru-RU"/>
        </w:rPr>
        <w:t>і) вищого навчального закладу (наукової установи) за очною (денною, вечірньою) або заочною формою навчання;</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 w:name="n16"/>
      <w:bookmarkEnd w:id="14"/>
      <w:proofErr w:type="gramStart"/>
      <w:r w:rsidRPr="00F854A4">
        <w:rPr>
          <w:rFonts w:ascii="Times New Roman" w:eastAsia="Times New Roman" w:hAnsi="Times New Roman" w:cs="Times New Roman"/>
          <w:color w:val="000000"/>
          <w:sz w:val="24"/>
          <w:szCs w:val="24"/>
          <w:lang w:eastAsia="ru-RU"/>
        </w:rPr>
        <w:t>поза аспірантурою (для осіб, які професійно провадять наукову, науково-технічну або науково-педагогічну діяльність за основним місцем роботи у відповідному вищому навчальному закладі (науковій установі).</w:t>
      </w:r>
      <w:proofErr w:type="gramEnd"/>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 w:name="n17"/>
      <w:bookmarkEnd w:id="15"/>
      <w:proofErr w:type="gramStart"/>
      <w:r w:rsidRPr="00F854A4">
        <w:rPr>
          <w:rFonts w:ascii="Times New Roman" w:eastAsia="Times New Roman" w:hAnsi="Times New Roman" w:cs="Times New Roman"/>
          <w:color w:val="000000"/>
          <w:sz w:val="24"/>
          <w:szCs w:val="24"/>
          <w:lang w:eastAsia="ru-RU"/>
        </w:rPr>
        <w:t>П</w:t>
      </w:r>
      <w:proofErr w:type="gramEnd"/>
      <w:r w:rsidRPr="00F854A4">
        <w:rPr>
          <w:rFonts w:ascii="Times New Roman" w:eastAsia="Times New Roman" w:hAnsi="Times New Roman" w:cs="Times New Roman"/>
          <w:color w:val="000000"/>
          <w:sz w:val="24"/>
          <w:szCs w:val="24"/>
          <w:lang w:eastAsia="ru-RU"/>
        </w:rPr>
        <w:t>ідготовка здобувачів ступеня доктора наук здійснюється:</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18"/>
      <w:bookmarkEnd w:id="16"/>
      <w:proofErr w:type="gramStart"/>
      <w:r w:rsidRPr="00F854A4">
        <w:rPr>
          <w:rFonts w:ascii="Times New Roman" w:eastAsia="Times New Roman" w:hAnsi="Times New Roman" w:cs="Times New Roman"/>
          <w:color w:val="000000"/>
          <w:sz w:val="24"/>
          <w:szCs w:val="24"/>
          <w:lang w:eastAsia="ru-RU"/>
        </w:rPr>
        <w:t>в</w:t>
      </w:r>
      <w:proofErr w:type="gramEnd"/>
      <w:r w:rsidRPr="00F854A4">
        <w:rPr>
          <w:rFonts w:ascii="Times New Roman" w:eastAsia="Times New Roman" w:hAnsi="Times New Roman" w:cs="Times New Roman"/>
          <w:color w:val="000000"/>
          <w:sz w:val="24"/>
          <w:szCs w:val="24"/>
          <w:lang w:eastAsia="ru-RU"/>
        </w:rPr>
        <w:t xml:space="preserve"> докторантурі вищого навчального закладу (наукової установи) за очною (денною) формою навчання;</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19"/>
      <w:bookmarkEnd w:id="17"/>
      <w:r w:rsidRPr="00F854A4">
        <w:rPr>
          <w:rFonts w:ascii="Times New Roman" w:eastAsia="Times New Roman" w:hAnsi="Times New Roman" w:cs="Times New Roman"/>
          <w:color w:val="000000"/>
          <w:sz w:val="24"/>
          <w:szCs w:val="24"/>
          <w:lang w:eastAsia="ru-RU"/>
        </w:rPr>
        <w:t xml:space="preserve">шляхом самостійної </w:t>
      </w:r>
      <w:proofErr w:type="gramStart"/>
      <w:r w:rsidRPr="00F854A4">
        <w:rPr>
          <w:rFonts w:ascii="Times New Roman" w:eastAsia="Times New Roman" w:hAnsi="Times New Roman" w:cs="Times New Roman"/>
          <w:color w:val="000000"/>
          <w:sz w:val="24"/>
          <w:szCs w:val="24"/>
          <w:lang w:eastAsia="ru-RU"/>
        </w:rPr>
        <w:t>п</w:t>
      </w:r>
      <w:proofErr w:type="gramEnd"/>
      <w:r w:rsidRPr="00F854A4">
        <w:rPr>
          <w:rFonts w:ascii="Times New Roman" w:eastAsia="Times New Roman" w:hAnsi="Times New Roman" w:cs="Times New Roman"/>
          <w:color w:val="000000"/>
          <w:sz w:val="24"/>
          <w:szCs w:val="24"/>
          <w:lang w:eastAsia="ru-RU"/>
        </w:rPr>
        <w:t>ідготовки їх наукових досягнень до захисту.</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20"/>
      <w:bookmarkEnd w:id="18"/>
      <w:r w:rsidRPr="00F854A4">
        <w:rPr>
          <w:rFonts w:ascii="Times New Roman" w:eastAsia="Times New Roman" w:hAnsi="Times New Roman" w:cs="Times New Roman"/>
          <w:color w:val="000000"/>
          <w:sz w:val="24"/>
          <w:szCs w:val="24"/>
          <w:lang w:eastAsia="ru-RU"/>
        </w:rPr>
        <w:t xml:space="preserve">3. </w:t>
      </w:r>
      <w:proofErr w:type="gramStart"/>
      <w:r w:rsidRPr="00F854A4">
        <w:rPr>
          <w:rFonts w:ascii="Times New Roman" w:eastAsia="Times New Roman" w:hAnsi="Times New Roman" w:cs="Times New Roman"/>
          <w:color w:val="000000"/>
          <w:sz w:val="24"/>
          <w:szCs w:val="24"/>
          <w:lang w:eastAsia="ru-RU"/>
        </w:rPr>
        <w:t>П</w:t>
      </w:r>
      <w:proofErr w:type="gramEnd"/>
      <w:r w:rsidRPr="00F854A4">
        <w:rPr>
          <w:rFonts w:ascii="Times New Roman" w:eastAsia="Times New Roman" w:hAnsi="Times New Roman" w:cs="Times New Roman"/>
          <w:color w:val="000000"/>
          <w:sz w:val="24"/>
          <w:szCs w:val="24"/>
          <w:lang w:eastAsia="ru-RU"/>
        </w:rPr>
        <w:t>ідготовка осіб в аспірантурі (ад’юнктурі) та докторантурі здійснюється:</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21"/>
      <w:bookmarkEnd w:id="19"/>
      <w:r w:rsidRPr="00F854A4">
        <w:rPr>
          <w:rFonts w:ascii="Times New Roman" w:eastAsia="Times New Roman" w:hAnsi="Times New Roman" w:cs="Times New Roman"/>
          <w:color w:val="000000"/>
          <w:sz w:val="24"/>
          <w:szCs w:val="24"/>
          <w:lang w:eastAsia="ru-RU"/>
        </w:rPr>
        <w:lastRenderedPageBreak/>
        <w:t xml:space="preserve">за рахунок коштів </w:t>
      </w:r>
      <w:proofErr w:type="gramStart"/>
      <w:r w:rsidRPr="00F854A4">
        <w:rPr>
          <w:rFonts w:ascii="Times New Roman" w:eastAsia="Times New Roman" w:hAnsi="Times New Roman" w:cs="Times New Roman"/>
          <w:color w:val="000000"/>
          <w:sz w:val="24"/>
          <w:szCs w:val="24"/>
          <w:lang w:eastAsia="ru-RU"/>
        </w:rPr>
        <w:t>державного</w:t>
      </w:r>
      <w:proofErr w:type="gramEnd"/>
      <w:r w:rsidRPr="00F854A4">
        <w:rPr>
          <w:rFonts w:ascii="Times New Roman" w:eastAsia="Times New Roman" w:hAnsi="Times New Roman" w:cs="Times New Roman"/>
          <w:color w:val="000000"/>
          <w:sz w:val="24"/>
          <w:szCs w:val="24"/>
          <w:lang w:eastAsia="ru-RU"/>
        </w:rPr>
        <w:t xml:space="preserve"> бюджету (за державним замовленням);</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22"/>
      <w:bookmarkEnd w:id="20"/>
      <w:r w:rsidRPr="00F854A4">
        <w:rPr>
          <w:rFonts w:ascii="Times New Roman" w:eastAsia="Times New Roman" w:hAnsi="Times New Roman" w:cs="Times New Roman"/>
          <w:color w:val="000000"/>
          <w:sz w:val="24"/>
          <w:szCs w:val="24"/>
          <w:lang w:eastAsia="ru-RU"/>
        </w:rPr>
        <w:t xml:space="preserve">за рахунок коштів юридичних чи фізичних осіб (на умовах контракту, зокрема за кошти грантів, які отримав вищий навчальний заклад (наукова установа) на проведення наукових </w:t>
      </w:r>
      <w:proofErr w:type="gramStart"/>
      <w:r w:rsidRPr="00F854A4">
        <w:rPr>
          <w:rFonts w:ascii="Times New Roman" w:eastAsia="Times New Roman" w:hAnsi="Times New Roman" w:cs="Times New Roman"/>
          <w:color w:val="000000"/>
          <w:sz w:val="24"/>
          <w:szCs w:val="24"/>
          <w:lang w:eastAsia="ru-RU"/>
        </w:rPr>
        <w:t>досл</w:t>
      </w:r>
      <w:proofErr w:type="gramEnd"/>
      <w:r w:rsidRPr="00F854A4">
        <w:rPr>
          <w:rFonts w:ascii="Times New Roman" w:eastAsia="Times New Roman" w:hAnsi="Times New Roman" w:cs="Times New Roman"/>
          <w:color w:val="000000"/>
          <w:sz w:val="24"/>
          <w:szCs w:val="24"/>
          <w:lang w:eastAsia="ru-RU"/>
        </w:rPr>
        <w:t>іджень, за якими передбачається підготовка здобувачів вищої освіти ступеня доктора філософії або доктора наук).</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23"/>
      <w:bookmarkEnd w:id="21"/>
      <w:r w:rsidRPr="00F854A4">
        <w:rPr>
          <w:rFonts w:ascii="Times New Roman" w:eastAsia="Times New Roman" w:hAnsi="Times New Roman" w:cs="Times New Roman"/>
          <w:color w:val="000000"/>
          <w:sz w:val="24"/>
          <w:szCs w:val="24"/>
          <w:lang w:eastAsia="ru-RU"/>
        </w:rPr>
        <w:t xml:space="preserve">4. Для провадження освітньої діяльності на третьому (освітньо-науковому) </w:t>
      </w:r>
      <w:proofErr w:type="gramStart"/>
      <w:r w:rsidRPr="00F854A4">
        <w:rPr>
          <w:rFonts w:ascii="Times New Roman" w:eastAsia="Times New Roman" w:hAnsi="Times New Roman" w:cs="Times New Roman"/>
          <w:color w:val="000000"/>
          <w:sz w:val="24"/>
          <w:szCs w:val="24"/>
          <w:lang w:eastAsia="ru-RU"/>
        </w:rPr>
        <w:t>р</w:t>
      </w:r>
      <w:proofErr w:type="gramEnd"/>
      <w:r w:rsidRPr="00F854A4">
        <w:rPr>
          <w:rFonts w:ascii="Times New Roman" w:eastAsia="Times New Roman" w:hAnsi="Times New Roman" w:cs="Times New Roman"/>
          <w:color w:val="000000"/>
          <w:sz w:val="24"/>
          <w:szCs w:val="24"/>
          <w:lang w:eastAsia="ru-RU"/>
        </w:rPr>
        <w:t>івні вищої освіти вищі навчальні заклади (наукові установи) зобов’язані отримати відповідну ліцензію.</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4"/>
      <w:bookmarkEnd w:id="22"/>
      <w:r w:rsidRPr="00F854A4">
        <w:rPr>
          <w:rFonts w:ascii="Times New Roman" w:eastAsia="Times New Roman" w:hAnsi="Times New Roman" w:cs="Times New Roman"/>
          <w:color w:val="000000"/>
          <w:sz w:val="24"/>
          <w:szCs w:val="24"/>
          <w:lang w:eastAsia="ru-RU"/>
        </w:rPr>
        <w:t xml:space="preserve">На науковому </w:t>
      </w:r>
      <w:proofErr w:type="gramStart"/>
      <w:r w:rsidRPr="00F854A4">
        <w:rPr>
          <w:rFonts w:ascii="Times New Roman" w:eastAsia="Times New Roman" w:hAnsi="Times New Roman" w:cs="Times New Roman"/>
          <w:color w:val="000000"/>
          <w:sz w:val="24"/>
          <w:szCs w:val="24"/>
          <w:lang w:eastAsia="ru-RU"/>
        </w:rPr>
        <w:t>р</w:t>
      </w:r>
      <w:proofErr w:type="gramEnd"/>
      <w:r w:rsidRPr="00F854A4">
        <w:rPr>
          <w:rFonts w:ascii="Times New Roman" w:eastAsia="Times New Roman" w:hAnsi="Times New Roman" w:cs="Times New Roman"/>
          <w:color w:val="000000"/>
          <w:sz w:val="24"/>
          <w:szCs w:val="24"/>
          <w:lang w:eastAsia="ru-RU"/>
        </w:rPr>
        <w:t>івні вищої освіти підготовка докторів наук вищими навчальними закладами (науковими установами) здійснюється без отримання ліцензії.</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5"/>
      <w:bookmarkEnd w:id="23"/>
      <w:r w:rsidRPr="00F854A4">
        <w:rPr>
          <w:rFonts w:ascii="Times New Roman" w:eastAsia="Times New Roman" w:hAnsi="Times New Roman" w:cs="Times New Roman"/>
          <w:color w:val="000000"/>
          <w:sz w:val="24"/>
          <w:szCs w:val="24"/>
          <w:lang w:eastAsia="ru-RU"/>
        </w:rPr>
        <w:t xml:space="preserve">У разі </w:t>
      </w:r>
      <w:proofErr w:type="gramStart"/>
      <w:r w:rsidRPr="00F854A4">
        <w:rPr>
          <w:rFonts w:ascii="Times New Roman" w:eastAsia="Times New Roman" w:hAnsi="Times New Roman" w:cs="Times New Roman"/>
          <w:color w:val="000000"/>
          <w:sz w:val="24"/>
          <w:szCs w:val="24"/>
          <w:lang w:eastAsia="ru-RU"/>
        </w:rPr>
        <w:t>п</w:t>
      </w:r>
      <w:proofErr w:type="gramEnd"/>
      <w:r w:rsidRPr="00F854A4">
        <w:rPr>
          <w:rFonts w:ascii="Times New Roman" w:eastAsia="Times New Roman" w:hAnsi="Times New Roman" w:cs="Times New Roman"/>
          <w:color w:val="000000"/>
          <w:sz w:val="24"/>
          <w:szCs w:val="24"/>
          <w:lang w:eastAsia="ru-RU"/>
        </w:rPr>
        <w:t xml:space="preserve">ідготовки докторів філософії за освітньо-науковою програмою, узгодженою між вищим навчальним закладом і науковою установою, виконання навчального плану здійснюється вищим навчальним закладом, а забезпечення проведення наукових досліджень згідно з індивідуальним планом наукової роботи здійснюється науковою установою або вищим навчальним закладом разом з науковою установою. У такому разі </w:t>
      </w:r>
      <w:proofErr w:type="gramStart"/>
      <w:r w:rsidRPr="00F854A4">
        <w:rPr>
          <w:rFonts w:ascii="Times New Roman" w:eastAsia="Times New Roman" w:hAnsi="Times New Roman" w:cs="Times New Roman"/>
          <w:color w:val="000000"/>
          <w:sz w:val="24"/>
          <w:szCs w:val="24"/>
          <w:lang w:eastAsia="ru-RU"/>
        </w:rPr>
        <w:t>п</w:t>
      </w:r>
      <w:proofErr w:type="gramEnd"/>
      <w:r w:rsidRPr="00F854A4">
        <w:rPr>
          <w:rFonts w:ascii="Times New Roman" w:eastAsia="Times New Roman" w:hAnsi="Times New Roman" w:cs="Times New Roman"/>
          <w:color w:val="000000"/>
          <w:sz w:val="24"/>
          <w:szCs w:val="24"/>
          <w:lang w:eastAsia="ru-RU"/>
        </w:rPr>
        <w:t xml:space="preserve">ід час ліцензування освітньої діяльності вищого навчального закладу (наукової установи) на третьому (освітньо-науковому) рівні вищої освіти за відповідною спеціальністю та під час акредитації відповідної освітньо-наукової програми враховуються показники спільного наукового потенціалу вищого навчального закладу і відповідної наукової установи (зокрема </w:t>
      </w:r>
      <w:proofErr w:type="gramStart"/>
      <w:r w:rsidRPr="00F854A4">
        <w:rPr>
          <w:rFonts w:ascii="Times New Roman" w:eastAsia="Times New Roman" w:hAnsi="Times New Roman" w:cs="Times New Roman"/>
          <w:color w:val="000000"/>
          <w:sz w:val="24"/>
          <w:szCs w:val="24"/>
          <w:lang w:eastAsia="ru-RU"/>
        </w:rPr>
        <w:t>показники кадрового, матеріально-технічного та інформаційного забезпечення).</w:t>
      </w:r>
      <w:proofErr w:type="gramEnd"/>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6"/>
      <w:bookmarkEnd w:id="24"/>
      <w:r w:rsidRPr="00F854A4">
        <w:rPr>
          <w:rFonts w:ascii="Times New Roman" w:eastAsia="Times New Roman" w:hAnsi="Times New Roman" w:cs="Times New Roman"/>
          <w:color w:val="000000"/>
          <w:sz w:val="24"/>
          <w:szCs w:val="24"/>
          <w:lang w:eastAsia="ru-RU"/>
        </w:rPr>
        <w:t xml:space="preserve">5. Науково-методичне забезпечення та організацію діяльності аспірантури (ад’юнктури) і докторантури вищих навчальних закладів (наукових установ) здійснюють їх вчені (наукові, науково-технічні, </w:t>
      </w:r>
      <w:proofErr w:type="gramStart"/>
      <w:r w:rsidRPr="00F854A4">
        <w:rPr>
          <w:rFonts w:ascii="Times New Roman" w:eastAsia="Times New Roman" w:hAnsi="Times New Roman" w:cs="Times New Roman"/>
          <w:color w:val="000000"/>
          <w:sz w:val="24"/>
          <w:szCs w:val="24"/>
          <w:lang w:eastAsia="ru-RU"/>
        </w:rPr>
        <w:t>техн</w:t>
      </w:r>
      <w:proofErr w:type="gramEnd"/>
      <w:r w:rsidRPr="00F854A4">
        <w:rPr>
          <w:rFonts w:ascii="Times New Roman" w:eastAsia="Times New Roman" w:hAnsi="Times New Roman" w:cs="Times New Roman"/>
          <w:color w:val="000000"/>
          <w:sz w:val="24"/>
          <w:szCs w:val="24"/>
          <w:lang w:eastAsia="ru-RU"/>
        </w:rPr>
        <w:t>ічні) ради (далі - вчені ради).</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7"/>
      <w:bookmarkEnd w:id="25"/>
      <w:r w:rsidRPr="00F854A4">
        <w:rPr>
          <w:rFonts w:ascii="Times New Roman" w:eastAsia="Times New Roman" w:hAnsi="Times New Roman" w:cs="Times New Roman"/>
          <w:color w:val="000000"/>
          <w:sz w:val="24"/>
          <w:szCs w:val="24"/>
          <w:lang w:eastAsia="ru-RU"/>
        </w:rPr>
        <w:t xml:space="preserve">У вищих навчальних закладах (наукових установах) для координації діяльності структурних </w:t>
      </w:r>
      <w:proofErr w:type="gramStart"/>
      <w:r w:rsidRPr="00F854A4">
        <w:rPr>
          <w:rFonts w:ascii="Times New Roman" w:eastAsia="Times New Roman" w:hAnsi="Times New Roman" w:cs="Times New Roman"/>
          <w:color w:val="000000"/>
          <w:sz w:val="24"/>
          <w:szCs w:val="24"/>
          <w:lang w:eastAsia="ru-RU"/>
        </w:rPr>
        <w:t>п</w:t>
      </w:r>
      <w:proofErr w:type="gramEnd"/>
      <w:r w:rsidRPr="00F854A4">
        <w:rPr>
          <w:rFonts w:ascii="Times New Roman" w:eastAsia="Times New Roman" w:hAnsi="Times New Roman" w:cs="Times New Roman"/>
          <w:color w:val="000000"/>
          <w:sz w:val="24"/>
          <w:szCs w:val="24"/>
          <w:lang w:eastAsia="ru-RU"/>
        </w:rPr>
        <w:t>ідрозділів, які здійснюють підготовку здобувачів вищої освіти ступеня доктора філософії та доктора наук, може створюватися відділ аспірантури (ад’юнктури) і докторантури.</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28"/>
      <w:bookmarkEnd w:id="26"/>
      <w:r w:rsidRPr="00F854A4">
        <w:rPr>
          <w:rFonts w:ascii="Times New Roman" w:eastAsia="Times New Roman" w:hAnsi="Times New Roman" w:cs="Times New Roman"/>
          <w:color w:val="000000"/>
          <w:sz w:val="24"/>
          <w:szCs w:val="24"/>
          <w:lang w:eastAsia="ru-RU"/>
        </w:rPr>
        <w:t>Для врегулювання відносин між аспірантом (</w:t>
      </w:r>
      <w:proofErr w:type="gramStart"/>
      <w:r w:rsidRPr="00F854A4">
        <w:rPr>
          <w:rFonts w:ascii="Times New Roman" w:eastAsia="Times New Roman" w:hAnsi="Times New Roman" w:cs="Times New Roman"/>
          <w:color w:val="000000"/>
          <w:sz w:val="24"/>
          <w:szCs w:val="24"/>
          <w:lang w:eastAsia="ru-RU"/>
        </w:rPr>
        <w:t>ад’юнктом</w:t>
      </w:r>
      <w:proofErr w:type="gramEnd"/>
      <w:r w:rsidRPr="00F854A4">
        <w:rPr>
          <w:rFonts w:ascii="Times New Roman" w:eastAsia="Times New Roman" w:hAnsi="Times New Roman" w:cs="Times New Roman"/>
          <w:color w:val="000000"/>
          <w:sz w:val="24"/>
          <w:szCs w:val="24"/>
          <w:lang w:eastAsia="ru-RU"/>
        </w:rPr>
        <w:t>) або докторантом та вищим навчальним закладом (науковою установою) укладається договір.</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29"/>
      <w:bookmarkEnd w:id="27"/>
      <w:r w:rsidRPr="00F854A4">
        <w:rPr>
          <w:rFonts w:ascii="Times New Roman" w:eastAsia="Times New Roman" w:hAnsi="Times New Roman" w:cs="Times New Roman"/>
          <w:color w:val="000000"/>
          <w:sz w:val="24"/>
          <w:szCs w:val="24"/>
          <w:lang w:eastAsia="ru-RU"/>
        </w:rPr>
        <w:t xml:space="preserve">6. </w:t>
      </w:r>
      <w:proofErr w:type="gramStart"/>
      <w:r w:rsidRPr="00F854A4">
        <w:rPr>
          <w:rFonts w:ascii="Times New Roman" w:eastAsia="Times New Roman" w:hAnsi="Times New Roman" w:cs="Times New Roman"/>
          <w:color w:val="000000"/>
          <w:sz w:val="24"/>
          <w:szCs w:val="24"/>
          <w:lang w:eastAsia="ru-RU"/>
        </w:rPr>
        <w:t>Вступ</w:t>
      </w:r>
      <w:proofErr w:type="gramEnd"/>
      <w:r w:rsidRPr="00F854A4">
        <w:rPr>
          <w:rFonts w:ascii="Times New Roman" w:eastAsia="Times New Roman" w:hAnsi="Times New Roman" w:cs="Times New Roman"/>
          <w:color w:val="000000"/>
          <w:sz w:val="24"/>
          <w:szCs w:val="24"/>
          <w:lang w:eastAsia="ru-RU"/>
        </w:rPr>
        <w:t xml:space="preserve"> до аспірантури (ад’юнктури) та докторантури здійснюється на конкурсній основі відповідно до цього Порядку, </w:t>
      </w:r>
      <w:hyperlink r:id="rId8" w:anchor="n17" w:tgtFrame="_blank" w:history="1">
        <w:r w:rsidRPr="00F854A4">
          <w:rPr>
            <w:rFonts w:ascii="Times New Roman" w:eastAsia="Times New Roman" w:hAnsi="Times New Roman" w:cs="Times New Roman"/>
            <w:color w:val="0000FF"/>
            <w:sz w:val="24"/>
            <w:szCs w:val="24"/>
            <w:u w:val="single"/>
            <w:bdr w:val="none" w:sz="0" w:space="0" w:color="auto" w:frame="1"/>
            <w:lang w:eastAsia="ru-RU"/>
          </w:rPr>
          <w:t>Умов прийому на навчання до вищих навчальних закладів</w:t>
        </w:r>
      </w:hyperlink>
      <w:r w:rsidRPr="00F854A4">
        <w:rPr>
          <w:rFonts w:ascii="Times New Roman" w:eastAsia="Times New Roman" w:hAnsi="Times New Roman" w:cs="Times New Roman"/>
          <w:color w:val="000000"/>
          <w:sz w:val="24"/>
          <w:szCs w:val="24"/>
          <w:lang w:eastAsia="ru-RU"/>
        </w:rPr>
        <w:t>, затверджених МОН, та правил прийому до відповідного вищого навчального закладу (наукової установи).</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30"/>
      <w:bookmarkEnd w:id="28"/>
      <w:proofErr w:type="gramStart"/>
      <w:r w:rsidRPr="00F854A4">
        <w:rPr>
          <w:rFonts w:ascii="Times New Roman" w:eastAsia="Times New Roman" w:hAnsi="Times New Roman" w:cs="Times New Roman"/>
          <w:color w:val="000000"/>
          <w:sz w:val="24"/>
          <w:szCs w:val="24"/>
          <w:lang w:eastAsia="ru-RU"/>
        </w:rPr>
        <w:t>Правила прийому до вищого навчального закладу, зокрема щодо прийому до аспірантури (ад’юнктури) та докторантури, затверджує вчена рада вищого навчального закладу на основі </w:t>
      </w:r>
      <w:hyperlink r:id="rId9" w:anchor="n17" w:tgtFrame="_blank" w:history="1">
        <w:r w:rsidRPr="00F854A4">
          <w:rPr>
            <w:rFonts w:ascii="Times New Roman" w:eastAsia="Times New Roman" w:hAnsi="Times New Roman" w:cs="Times New Roman"/>
            <w:color w:val="0000FF"/>
            <w:sz w:val="24"/>
            <w:szCs w:val="24"/>
            <w:u w:val="single"/>
            <w:bdr w:val="none" w:sz="0" w:space="0" w:color="auto" w:frame="1"/>
            <w:lang w:eastAsia="ru-RU"/>
          </w:rPr>
          <w:t>Умов прийому на навчання до вищих навчальних закладів</w:t>
        </w:r>
      </w:hyperlink>
      <w:r w:rsidRPr="00F854A4">
        <w:rPr>
          <w:rFonts w:ascii="Times New Roman" w:eastAsia="Times New Roman" w:hAnsi="Times New Roman" w:cs="Times New Roman"/>
          <w:color w:val="000000"/>
          <w:sz w:val="24"/>
          <w:szCs w:val="24"/>
          <w:lang w:eastAsia="ru-RU"/>
        </w:rPr>
        <w:t> та в установлені строки оприлюднює їх на офіційному веб-сайті вищого навчального закладу.</w:t>
      </w:r>
      <w:proofErr w:type="gramEnd"/>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31"/>
      <w:bookmarkEnd w:id="29"/>
      <w:r w:rsidRPr="00F854A4">
        <w:rPr>
          <w:rFonts w:ascii="Times New Roman" w:eastAsia="Times New Roman" w:hAnsi="Times New Roman" w:cs="Times New Roman"/>
          <w:color w:val="000000"/>
          <w:sz w:val="24"/>
          <w:szCs w:val="24"/>
          <w:lang w:eastAsia="ru-RU"/>
        </w:rPr>
        <w:t>Відповідно до </w:t>
      </w:r>
      <w:hyperlink r:id="rId10" w:anchor="n17" w:tgtFrame="_blank" w:history="1">
        <w:r w:rsidRPr="00F854A4">
          <w:rPr>
            <w:rFonts w:ascii="Times New Roman" w:eastAsia="Times New Roman" w:hAnsi="Times New Roman" w:cs="Times New Roman"/>
            <w:color w:val="0000FF"/>
            <w:sz w:val="24"/>
            <w:szCs w:val="24"/>
            <w:u w:val="single"/>
            <w:bdr w:val="none" w:sz="0" w:space="0" w:color="auto" w:frame="1"/>
            <w:lang w:eastAsia="ru-RU"/>
          </w:rPr>
          <w:t>Умов прийому на навчання до вищих навчальних закладів</w:t>
        </w:r>
      </w:hyperlink>
      <w:r w:rsidRPr="00F854A4">
        <w:rPr>
          <w:rFonts w:ascii="Times New Roman" w:eastAsia="Times New Roman" w:hAnsi="Times New Roman" w:cs="Times New Roman"/>
          <w:color w:val="000000"/>
          <w:sz w:val="24"/>
          <w:szCs w:val="24"/>
          <w:lang w:eastAsia="ru-RU"/>
        </w:rPr>
        <w:t xml:space="preserve"> вчена рада наукової установи, яка здійснює </w:t>
      </w:r>
      <w:proofErr w:type="gramStart"/>
      <w:r w:rsidRPr="00F854A4">
        <w:rPr>
          <w:rFonts w:ascii="Times New Roman" w:eastAsia="Times New Roman" w:hAnsi="Times New Roman" w:cs="Times New Roman"/>
          <w:color w:val="000000"/>
          <w:sz w:val="24"/>
          <w:szCs w:val="24"/>
          <w:lang w:eastAsia="ru-RU"/>
        </w:rPr>
        <w:t>п</w:t>
      </w:r>
      <w:proofErr w:type="gramEnd"/>
      <w:r w:rsidRPr="00F854A4">
        <w:rPr>
          <w:rFonts w:ascii="Times New Roman" w:eastAsia="Times New Roman" w:hAnsi="Times New Roman" w:cs="Times New Roman"/>
          <w:color w:val="000000"/>
          <w:sz w:val="24"/>
          <w:szCs w:val="24"/>
          <w:lang w:eastAsia="ru-RU"/>
        </w:rPr>
        <w:t xml:space="preserve">ідготовку докторів філософії (згідно з отриманою ліцензією на провадження відповідної освітньої діяльності) та/або докторів наук, затверджує Правила прийому до наукової установи, якими регулюється вступ на відповідні </w:t>
      </w:r>
      <w:proofErr w:type="gramStart"/>
      <w:r w:rsidRPr="00F854A4">
        <w:rPr>
          <w:rFonts w:ascii="Times New Roman" w:eastAsia="Times New Roman" w:hAnsi="Times New Roman" w:cs="Times New Roman"/>
          <w:color w:val="000000"/>
          <w:sz w:val="24"/>
          <w:szCs w:val="24"/>
          <w:lang w:eastAsia="ru-RU"/>
        </w:rPr>
        <w:t>р</w:t>
      </w:r>
      <w:proofErr w:type="gramEnd"/>
      <w:r w:rsidRPr="00F854A4">
        <w:rPr>
          <w:rFonts w:ascii="Times New Roman" w:eastAsia="Times New Roman" w:hAnsi="Times New Roman" w:cs="Times New Roman"/>
          <w:color w:val="000000"/>
          <w:sz w:val="24"/>
          <w:szCs w:val="24"/>
          <w:lang w:eastAsia="ru-RU"/>
        </w:rPr>
        <w:t>івні вищої освіти, та в установлені строки оприлюднює їх на офіційному веб-сайті наукової установи.</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32"/>
      <w:bookmarkEnd w:id="30"/>
      <w:r w:rsidRPr="00F854A4">
        <w:rPr>
          <w:rFonts w:ascii="Times New Roman" w:eastAsia="Times New Roman" w:hAnsi="Times New Roman" w:cs="Times New Roman"/>
          <w:color w:val="000000"/>
          <w:sz w:val="24"/>
          <w:szCs w:val="24"/>
          <w:lang w:eastAsia="ru-RU"/>
        </w:rPr>
        <w:t>7. Правила прийому до вищого навчального закладу (наукової установи) діють протягом відповідного навчального року і визначають, зокрема:</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33"/>
      <w:bookmarkEnd w:id="31"/>
      <w:r w:rsidRPr="00F854A4">
        <w:rPr>
          <w:rFonts w:ascii="Times New Roman" w:eastAsia="Times New Roman" w:hAnsi="Times New Roman" w:cs="Times New Roman"/>
          <w:color w:val="000000"/>
          <w:sz w:val="24"/>
          <w:szCs w:val="24"/>
          <w:lang w:eastAsia="ru-RU"/>
        </w:rPr>
        <w:t>порядок, перелік і строки подання документів для вступу до аспірантури (ад’юнктури) та докторантури вищого навчального закладу (наукової установи);</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4"/>
      <w:bookmarkEnd w:id="32"/>
      <w:r w:rsidRPr="00F854A4">
        <w:rPr>
          <w:rFonts w:ascii="Times New Roman" w:eastAsia="Times New Roman" w:hAnsi="Times New Roman" w:cs="Times New Roman"/>
          <w:color w:val="000000"/>
          <w:sz w:val="24"/>
          <w:szCs w:val="24"/>
          <w:lang w:eastAsia="ru-RU"/>
        </w:rPr>
        <w:t>змі</w:t>
      </w:r>
      <w:proofErr w:type="gramStart"/>
      <w:r w:rsidRPr="00F854A4">
        <w:rPr>
          <w:rFonts w:ascii="Times New Roman" w:eastAsia="Times New Roman" w:hAnsi="Times New Roman" w:cs="Times New Roman"/>
          <w:color w:val="000000"/>
          <w:sz w:val="24"/>
          <w:szCs w:val="24"/>
          <w:lang w:eastAsia="ru-RU"/>
        </w:rPr>
        <w:t>ст</w:t>
      </w:r>
      <w:proofErr w:type="gramEnd"/>
      <w:r w:rsidRPr="00F854A4">
        <w:rPr>
          <w:rFonts w:ascii="Times New Roman" w:eastAsia="Times New Roman" w:hAnsi="Times New Roman" w:cs="Times New Roman"/>
          <w:color w:val="000000"/>
          <w:sz w:val="24"/>
          <w:szCs w:val="24"/>
          <w:lang w:eastAsia="ru-RU"/>
        </w:rPr>
        <w:t>, форму і строки вступних випробувань для конкурсного відбору вступників до аспірантури (ад’юнктури) та докторантури за кожною спеціальністю або відповідною галуззю знань.</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35"/>
      <w:bookmarkEnd w:id="33"/>
      <w:r w:rsidRPr="00F854A4">
        <w:rPr>
          <w:rFonts w:ascii="Times New Roman" w:eastAsia="Times New Roman" w:hAnsi="Times New Roman" w:cs="Times New Roman"/>
          <w:color w:val="000000"/>
          <w:sz w:val="24"/>
          <w:szCs w:val="24"/>
          <w:lang w:eastAsia="ru-RU"/>
        </w:rPr>
        <w:lastRenderedPageBreak/>
        <w:t xml:space="preserve">8. Нормативний строк </w:t>
      </w:r>
      <w:proofErr w:type="gramStart"/>
      <w:r w:rsidRPr="00F854A4">
        <w:rPr>
          <w:rFonts w:ascii="Times New Roman" w:eastAsia="Times New Roman" w:hAnsi="Times New Roman" w:cs="Times New Roman"/>
          <w:color w:val="000000"/>
          <w:sz w:val="24"/>
          <w:szCs w:val="24"/>
          <w:lang w:eastAsia="ru-RU"/>
        </w:rPr>
        <w:t>п</w:t>
      </w:r>
      <w:proofErr w:type="gramEnd"/>
      <w:r w:rsidRPr="00F854A4">
        <w:rPr>
          <w:rFonts w:ascii="Times New Roman" w:eastAsia="Times New Roman" w:hAnsi="Times New Roman" w:cs="Times New Roman"/>
          <w:color w:val="000000"/>
          <w:sz w:val="24"/>
          <w:szCs w:val="24"/>
          <w:lang w:eastAsia="ru-RU"/>
        </w:rPr>
        <w:t>ідготовки доктора філософії в аспірантурі (ад’юнктурі) становить чотири роки, а підготовки доктора наук у докторантурі - два роки.</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6"/>
      <w:bookmarkEnd w:id="34"/>
      <w:r w:rsidRPr="00F854A4">
        <w:rPr>
          <w:rFonts w:ascii="Times New Roman" w:eastAsia="Times New Roman" w:hAnsi="Times New Roman" w:cs="Times New Roman"/>
          <w:color w:val="000000"/>
          <w:sz w:val="24"/>
          <w:szCs w:val="24"/>
          <w:lang w:eastAsia="ru-RU"/>
        </w:rPr>
        <w:t xml:space="preserve">9. </w:t>
      </w:r>
      <w:proofErr w:type="gramStart"/>
      <w:r w:rsidRPr="00F854A4">
        <w:rPr>
          <w:rFonts w:ascii="Times New Roman" w:eastAsia="Times New Roman" w:hAnsi="Times New Roman" w:cs="Times New Roman"/>
          <w:color w:val="000000"/>
          <w:sz w:val="24"/>
          <w:szCs w:val="24"/>
          <w:lang w:eastAsia="ru-RU"/>
        </w:rPr>
        <w:t>П</w:t>
      </w:r>
      <w:proofErr w:type="gramEnd"/>
      <w:r w:rsidRPr="00F854A4">
        <w:rPr>
          <w:rFonts w:ascii="Times New Roman" w:eastAsia="Times New Roman" w:hAnsi="Times New Roman" w:cs="Times New Roman"/>
          <w:color w:val="000000"/>
          <w:sz w:val="24"/>
          <w:szCs w:val="24"/>
          <w:lang w:eastAsia="ru-RU"/>
        </w:rPr>
        <w:t xml:space="preserve">ідготовка в аспірантурі (ад’юнктурі) чи докторантурі передбачає виконання особою відповідної освітньо-наукової або наукової програми вищого навчального закладу (наукової установи) за певною спеціальністю та проведення власного наукового дослідження. Невід’ємною складовою освітньо-наукової програми аспірантури (ад’юнктури) та наукової програми докторантури є </w:t>
      </w:r>
      <w:proofErr w:type="gramStart"/>
      <w:r w:rsidRPr="00F854A4">
        <w:rPr>
          <w:rFonts w:ascii="Times New Roman" w:eastAsia="Times New Roman" w:hAnsi="Times New Roman" w:cs="Times New Roman"/>
          <w:color w:val="000000"/>
          <w:sz w:val="24"/>
          <w:szCs w:val="24"/>
          <w:lang w:eastAsia="ru-RU"/>
        </w:rPr>
        <w:t>п</w:t>
      </w:r>
      <w:proofErr w:type="gramEnd"/>
      <w:r w:rsidRPr="00F854A4">
        <w:rPr>
          <w:rFonts w:ascii="Times New Roman" w:eastAsia="Times New Roman" w:hAnsi="Times New Roman" w:cs="Times New Roman"/>
          <w:color w:val="000000"/>
          <w:sz w:val="24"/>
          <w:szCs w:val="24"/>
          <w:lang w:eastAsia="ru-RU"/>
        </w:rPr>
        <w:t>ідготовка та публікація наукових статей.</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7"/>
      <w:bookmarkEnd w:id="35"/>
      <w:r w:rsidRPr="00F854A4">
        <w:rPr>
          <w:rFonts w:ascii="Times New Roman" w:eastAsia="Times New Roman" w:hAnsi="Times New Roman" w:cs="Times New Roman"/>
          <w:color w:val="000000"/>
          <w:sz w:val="24"/>
          <w:szCs w:val="24"/>
          <w:lang w:eastAsia="ru-RU"/>
        </w:rPr>
        <w:t xml:space="preserve">10. Аспіранти (ад’юнкти) і докторанти проводять наукові </w:t>
      </w:r>
      <w:proofErr w:type="gramStart"/>
      <w:r w:rsidRPr="00F854A4">
        <w:rPr>
          <w:rFonts w:ascii="Times New Roman" w:eastAsia="Times New Roman" w:hAnsi="Times New Roman" w:cs="Times New Roman"/>
          <w:color w:val="000000"/>
          <w:sz w:val="24"/>
          <w:szCs w:val="24"/>
          <w:lang w:eastAsia="ru-RU"/>
        </w:rPr>
        <w:t>досл</w:t>
      </w:r>
      <w:proofErr w:type="gramEnd"/>
      <w:r w:rsidRPr="00F854A4">
        <w:rPr>
          <w:rFonts w:ascii="Times New Roman" w:eastAsia="Times New Roman" w:hAnsi="Times New Roman" w:cs="Times New Roman"/>
          <w:color w:val="000000"/>
          <w:sz w:val="24"/>
          <w:szCs w:val="24"/>
          <w:lang w:eastAsia="ru-RU"/>
        </w:rPr>
        <w:t>ідження згідно з індивідуальним планом наукової роботи, в якому визначаються зміст, строки виконання та обсяг наукових робіт, а також запланований строк захисту дисертації протягом строку підготовки в аспірантурі (ад’юнктурі) та докторантурі.</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8"/>
      <w:bookmarkEnd w:id="36"/>
      <w:r w:rsidRPr="00F854A4">
        <w:rPr>
          <w:rFonts w:ascii="Times New Roman" w:eastAsia="Times New Roman" w:hAnsi="Times New Roman" w:cs="Times New Roman"/>
          <w:color w:val="000000"/>
          <w:sz w:val="24"/>
          <w:szCs w:val="24"/>
          <w:lang w:eastAsia="ru-RU"/>
        </w:rPr>
        <w:t xml:space="preserve">Індивідуальний план наукової роботи погоджується здобувачем з його науковим керівником (консультантом) та затверджується вченою радою вищого навчального закладу (наукової установи) або вченою радою відповідного структурного </w:t>
      </w:r>
      <w:proofErr w:type="gramStart"/>
      <w:r w:rsidRPr="00F854A4">
        <w:rPr>
          <w:rFonts w:ascii="Times New Roman" w:eastAsia="Times New Roman" w:hAnsi="Times New Roman" w:cs="Times New Roman"/>
          <w:color w:val="000000"/>
          <w:sz w:val="24"/>
          <w:szCs w:val="24"/>
          <w:lang w:eastAsia="ru-RU"/>
        </w:rPr>
        <w:t>п</w:t>
      </w:r>
      <w:proofErr w:type="gramEnd"/>
      <w:r w:rsidRPr="00F854A4">
        <w:rPr>
          <w:rFonts w:ascii="Times New Roman" w:eastAsia="Times New Roman" w:hAnsi="Times New Roman" w:cs="Times New Roman"/>
          <w:color w:val="000000"/>
          <w:sz w:val="24"/>
          <w:szCs w:val="24"/>
          <w:lang w:eastAsia="ru-RU"/>
        </w:rPr>
        <w:t>ідрозділу протягом двох місяців з дня зарахування здобувача до вищого навчального закладу (наукової установи).</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39"/>
      <w:bookmarkEnd w:id="37"/>
      <w:r w:rsidRPr="00F854A4">
        <w:rPr>
          <w:rFonts w:ascii="Times New Roman" w:eastAsia="Times New Roman" w:hAnsi="Times New Roman" w:cs="Times New Roman"/>
          <w:color w:val="000000"/>
          <w:sz w:val="24"/>
          <w:szCs w:val="24"/>
          <w:lang w:eastAsia="ru-RU"/>
        </w:rPr>
        <w:t>Індивідуальний план наукової роботи є обов’язковим до виконання здобувачем відповідного ступеня і використовується для оцінювання успішності запланованої наукової роботи.</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40"/>
      <w:bookmarkEnd w:id="38"/>
      <w:r w:rsidRPr="00F854A4">
        <w:rPr>
          <w:rFonts w:ascii="Times New Roman" w:eastAsia="Times New Roman" w:hAnsi="Times New Roman" w:cs="Times New Roman"/>
          <w:color w:val="000000"/>
          <w:sz w:val="24"/>
          <w:szCs w:val="24"/>
          <w:lang w:eastAsia="ru-RU"/>
        </w:rPr>
        <w:t xml:space="preserve">Порушення строків виконання індивідуального плану наукової роботи без поважних причин, передбачених законодавством, може бути </w:t>
      </w:r>
      <w:proofErr w:type="gramStart"/>
      <w:r w:rsidRPr="00F854A4">
        <w:rPr>
          <w:rFonts w:ascii="Times New Roman" w:eastAsia="Times New Roman" w:hAnsi="Times New Roman" w:cs="Times New Roman"/>
          <w:color w:val="000000"/>
          <w:sz w:val="24"/>
          <w:szCs w:val="24"/>
          <w:lang w:eastAsia="ru-RU"/>
        </w:rPr>
        <w:t>п</w:t>
      </w:r>
      <w:proofErr w:type="gramEnd"/>
      <w:r w:rsidRPr="00F854A4">
        <w:rPr>
          <w:rFonts w:ascii="Times New Roman" w:eastAsia="Times New Roman" w:hAnsi="Times New Roman" w:cs="Times New Roman"/>
          <w:color w:val="000000"/>
          <w:sz w:val="24"/>
          <w:szCs w:val="24"/>
          <w:lang w:eastAsia="ru-RU"/>
        </w:rPr>
        <w:t>ідставою для ухвалення вченою радою вищого навчального закладу (наукової установи) рішення про відрахування аспіранта (ад’юнкта) або докторанта.</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41"/>
      <w:bookmarkEnd w:id="39"/>
      <w:r w:rsidRPr="00F854A4">
        <w:rPr>
          <w:rFonts w:ascii="Times New Roman" w:eastAsia="Times New Roman" w:hAnsi="Times New Roman" w:cs="Times New Roman"/>
          <w:color w:val="000000"/>
          <w:sz w:val="24"/>
          <w:szCs w:val="24"/>
          <w:lang w:eastAsia="ru-RU"/>
        </w:rPr>
        <w:t xml:space="preserve">Особа, яка раніше навчалася в аспірантурі (ад’юнктурі) чи докторантурі за державним замовленням і не захистилася або була відрахована з неї достроково, має право на повторний </w:t>
      </w:r>
      <w:proofErr w:type="gramStart"/>
      <w:r w:rsidRPr="00F854A4">
        <w:rPr>
          <w:rFonts w:ascii="Times New Roman" w:eastAsia="Times New Roman" w:hAnsi="Times New Roman" w:cs="Times New Roman"/>
          <w:color w:val="000000"/>
          <w:sz w:val="24"/>
          <w:szCs w:val="24"/>
          <w:lang w:eastAsia="ru-RU"/>
        </w:rPr>
        <w:t>вступ</w:t>
      </w:r>
      <w:proofErr w:type="gramEnd"/>
      <w:r w:rsidRPr="00F854A4">
        <w:rPr>
          <w:rFonts w:ascii="Times New Roman" w:eastAsia="Times New Roman" w:hAnsi="Times New Roman" w:cs="Times New Roman"/>
          <w:color w:val="000000"/>
          <w:sz w:val="24"/>
          <w:szCs w:val="24"/>
          <w:lang w:eastAsia="ru-RU"/>
        </w:rPr>
        <w:t xml:space="preserve"> до аспірантури (ад’юнктури) чи докторантури за державним замовленням лише за умови відшкодування коштів, витрачених на її підготовку, у визначеному Кабінетом Міністрів України порядку.</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42"/>
      <w:bookmarkEnd w:id="40"/>
      <w:r w:rsidRPr="00F854A4">
        <w:rPr>
          <w:rFonts w:ascii="Times New Roman" w:eastAsia="Times New Roman" w:hAnsi="Times New Roman" w:cs="Times New Roman"/>
          <w:color w:val="000000"/>
          <w:sz w:val="24"/>
          <w:szCs w:val="24"/>
          <w:lang w:eastAsia="ru-RU"/>
        </w:rPr>
        <w:t xml:space="preserve">11. </w:t>
      </w:r>
      <w:proofErr w:type="gramStart"/>
      <w:r w:rsidRPr="00F854A4">
        <w:rPr>
          <w:rFonts w:ascii="Times New Roman" w:eastAsia="Times New Roman" w:hAnsi="Times New Roman" w:cs="Times New Roman"/>
          <w:color w:val="000000"/>
          <w:sz w:val="24"/>
          <w:szCs w:val="24"/>
          <w:lang w:eastAsia="ru-RU"/>
        </w:rPr>
        <w:t>П</w:t>
      </w:r>
      <w:proofErr w:type="gramEnd"/>
      <w:r w:rsidRPr="00F854A4">
        <w:rPr>
          <w:rFonts w:ascii="Times New Roman" w:eastAsia="Times New Roman" w:hAnsi="Times New Roman" w:cs="Times New Roman"/>
          <w:color w:val="000000"/>
          <w:sz w:val="24"/>
          <w:szCs w:val="24"/>
          <w:lang w:eastAsia="ru-RU"/>
        </w:rPr>
        <w:t>ідготовка в аспірантурі (ад’юнктурі) та докторантурі завершується захистом наукових досягнень аспіранта (ад’юнкта) або докторанта у спеціалізованій вченій раді. Здобувачі мають право на вибір спеціалізованої вченої ради.</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43"/>
      <w:bookmarkEnd w:id="41"/>
      <w:r w:rsidRPr="00F854A4">
        <w:rPr>
          <w:rFonts w:ascii="Times New Roman" w:eastAsia="Times New Roman" w:hAnsi="Times New Roman" w:cs="Times New Roman"/>
          <w:color w:val="000000"/>
          <w:sz w:val="24"/>
          <w:szCs w:val="24"/>
          <w:lang w:eastAsia="ru-RU"/>
        </w:rPr>
        <w:t xml:space="preserve">12. Аспірант (ад’юнкт) або докторант, який захистився до закінчення строку </w:t>
      </w:r>
      <w:proofErr w:type="gramStart"/>
      <w:r w:rsidRPr="00F854A4">
        <w:rPr>
          <w:rFonts w:ascii="Times New Roman" w:eastAsia="Times New Roman" w:hAnsi="Times New Roman" w:cs="Times New Roman"/>
          <w:color w:val="000000"/>
          <w:sz w:val="24"/>
          <w:szCs w:val="24"/>
          <w:lang w:eastAsia="ru-RU"/>
        </w:rPr>
        <w:t>п</w:t>
      </w:r>
      <w:proofErr w:type="gramEnd"/>
      <w:r w:rsidRPr="00F854A4">
        <w:rPr>
          <w:rFonts w:ascii="Times New Roman" w:eastAsia="Times New Roman" w:hAnsi="Times New Roman" w:cs="Times New Roman"/>
          <w:color w:val="000000"/>
          <w:sz w:val="24"/>
          <w:szCs w:val="24"/>
          <w:lang w:eastAsia="ru-RU"/>
        </w:rPr>
        <w:t>ідготовки в аспірантурі (ад’юнктурі) або докторантурі, має право за власним вибором:</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44"/>
      <w:bookmarkEnd w:id="42"/>
      <w:r w:rsidRPr="00F854A4">
        <w:rPr>
          <w:rFonts w:ascii="Times New Roman" w:eastAsia="Times New Roman" w:hAnsi="Times New Roman" w:cs="Times New Roman"/>
          <w:color w:val="000000"/>
          <w:sz w:val="24"/>
          <w:szCs w:val="24"/>
          <w:lang w:eastAsia="ru-RU"/>
        </w:rPr>
        <w:t xml:space="preserve">отримати одноразову виплату в сумі залишку стипендії, передбаченої у бюджеті вищого навчального закладу (наукової установи) на відповідний календарний </w:t>
      </w:r>
      <w:proofErr w:type="gramStart"/>
      <w:r w:rsidRPr="00F854A4">
        <w:rPr>
          <w:rFonts w:ascii="Times New Roman" w:eastAsia="Times New Roman" w:hAnsi="Times New Roman" w:cs="Times New Roman"/>
          <w:color w:val="000000"/>
          <w:sz w:val="24"/>
          <w:szCs w:val="24"/>
          <w:lang w:eastAsia="ru-RU"/>
        </w:rPr>
        <w:t>р</w:t>
      </w:r>
      <w:proofErr w:type="gramEnd"/>
      <w:r w:rsidRPr="00F854A4">
        <w:rPr>
          <w:rFonts w:ascii="Times New Roman" w:eastAsia="Times New Roman" w:hAnsi="Times New Roman" w:cs="Times New Roman"/>
          <w:color w:val="000000"/>
          <w:sz w:val="24"/>
          <w:szCs w:val="24"/>
          <w:lang w:eastAsia="ru-RU"/>
        </w:rPr>
        <w:t>ік, та за власною заявою бути відрахованим з аспірантури (ад’юнктури) або докторантури;</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45"/>
      <w:bookmarkEnd w:id="43"/>
      <w:r w:rsidRPr="00F854A4">
        <w:rPr>
          <w:rFonts w:ascii="Times New Roman" w:eastAsia="Times New Roman" w:hAnsi="Times New Roman" w:cs="Times New Roman"/>
          <w:color w:val="000000"/>
          <w:sz w:val="24"/>
          <w:szCs w:val="24"/>
          <w:lang w:eastAsia="ru-RU"/>
        </w:rPr>
        <w:t xml:space="preserve">отримати за власною заявою оплачувану академічну відпустку на строк, що залишився до завершення нормативного строку </w:t>
      </w:r>
      <w:proofErr w:type="gramStart"/>
      <w:r w:rsidRPr="00F854A4">
        <w:rPr>
          <w:rFonts w:ascii="Times New Roman" w:eastAsia="Times New Roman" w:hAnsi="Times New Roman" w:cs="Times New Roman"/>
          <w:color w:val="000000"/>
          <w:sz w:val="24"/>
          <w:szCs w:val="24"/>
          <w:lang w:eastAsia="ru-RU"/>
        </w:rPr>
        <w:t>п</w:t>
      </w:r>
      <w:proofErr w:type="gramEnd"/>
      <w:r w:rsidRPr="00F854A4">
        <w:rPr>
          <w:rFonts w:ascii="Times New Roman" w:eastAsia="Times New Roman" w:hAnsi="Times New Roman" w:cs="Times New Roman"/>
          <w:color w:val="000000"/>
          <w:sz w:val="24"/>
          <w:szCs w:val="24"/>
          <w:lang w:eastAsia="ru-RU"/>
        </w:rPr>
        <w:t>ідготовки в аспірантурі (ад’юнктурі) або докторантурі.</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46"/>
      <w:bookmarkEnd w:id="44"/>
      <w:r w:rsidRPr="00F854A4">
        <w:rPr>
          <w:rFonts w:ascii="Times New Roman" w:eastAsia="Times New Roman" w:hAnsi="Times New Roman" w:cs="Times New Roman"/>
          <w:color w:val="000000"/>
          <w:sz w:val="24"/>
          <w:szCs w:val="24"/>
          <w:lang w:eastAsia="ru-RU"/>
        </w:rPr>
        <w:t xml:space="preserve">Якщо аспірант (ад’юнкт) захистив дисертацію на другому чи третьому році </w:t>
      </w:r>
      <w:proofErr w:type="gramStart"/>
      <w:r w:rsidRPr="00F854A4">
        <w:rPr>
          <w:rFonts w:ascii="Times New Roman" w:eastAsia="Times New Roman" w:hAnsi="Times New Roman" w:cs="Times New Roman"/>
          <w:color w:val="000000"/>
          <w:sz w:val="24"/>
          <w:szCs w:val="24"/>
          <w:lang w:eastAsia="ru-RU"/>
        </w:rPr>
        <w:t>п</w:t>
      </w:r>
      <w:proofErr w:type="gramEnd"/>
      <w:r w:rsidRPr="00F854A4">
        <w:rPr>
          <w:rFonts w:ascii="Times New Roman" w:eastAsia="Times New Roman" w:hAnsi="Times New Roman" w:cs="Times New Roman"/>
          <w:color w:val="000000"/>
          <w:sz w:val="24"/>
          <w:szCs w:val="24"/>
          <w:lang w:eastAsia="ru-RU"/>
        </w:rPr>
        <w:t>ідготовки в аспірантурі (ад’юнктурі) та був обраний за конкурсом на відповідну посаду наукового (науково-педагогічного) працівника в такому вищому навчальному закладі (науковій установі), то загальна сума залишку стипендії нараховується йому як щомісячна надбавка до заробітної плати.</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47"/>
      <w:bookmarkEnd w:id="45"/>
      <w:r w:rsidRPr="00F854A4">
        <w:rPr>
          <w:rFonts w:ascii="Times New Roman" w:eastAsia="Times New Roman" w:hAnsi="Times New Roman" w:cs="Times New Roman"/>
          <w:color w:val="000000"/>
          <w:sz w:val="24"/>
          <w:szCs w:val="24"/>
          <w:lang w:eastAsia="ru-RU"/>
        </w:rPr>
        <w:t xml:space="preserve">13. Державні органи, до сфери управління яких належать вищі військові навчальні заклади (вищі навчальні заклади із специфічними умовами навчання), військові навчальні підрозділи вищих навчальних закладів </w:t>
      </w:r>
      <w:proofErr w:type="gramStart"/>
      <w:r w:rsidRPr="00F854A4">
        <w:rPr>
          <w:rFonts w:ascii="Times New Roman" w:eastAsia="Times New Roman" w:hAnsi="Times New Roman" w:cs="Times New Roman"/>
          <w:color w:val="000000"/>
          <w:sz w:val="24"/>
          <w:szCs w:val="24"/>
          <w:lang w:eastAsia="ru-RU"/>
        </w:rPr>
        <w:t>в</w:t>
      </w:r>
      <w:proofErr w:type="gramEnd"/>
      <w:r w:rsidRPr="00F854A4">
        <w:rPr>
          <w:rFonts w:ascii="Times New Roman" w:eastAsia="Times New Roman" w:hAnsi="Times New Roman" w:cs="Times New Roman"/>
          <w:color w:val="000000"/>
          <w:sz w:val="24"/>
          <w:szCs w:val="24"/>
          <w:lang w:eastAsia="ru-RU"/>
        </w:rPr>
        <w:t>ідповідно до закону мають право своїми актами встановлювати особливі вимоги до підготовки та реалізації прав і обов’язків здобувачів в аспірантурі (ад’</w:t>
      </w:r>
      <w:proofErr w:type="gramStart"/>
      <w:r w:rsidRPr="00F854A4">
        <w:rPr>
          <w:rFonts w:ascii="Times New Roman" w:eastAsia="Times New Roman" w:hAnsi="Times New Roman" w:cs="Times New Roman"/>
          <w:color w:val="000000"/>
          <w:sz w:val="24"/>
          <w:szCs w:val="24"/>
          <w:lang w:eastAsia="ru-RU"/>
        </w:rPr>
        <w:t>юнктурі) та докторантурі. Такі особливі вимоги погоджуються з МОН.</w:t>
      </w:r>
      <w:proofErr w:type="gramEnd"/>
    </w:p>
    <w:p w:rsidR="001D55C7" w:rsidRDefault="001D55C7" w:rsidP="00F854A4">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bookmarkStart w:id="46" w:name="n48"/>
      <w:bookmarkEnd w:id="46"/>
    </w:p>
    <w:p w:rsidR="001D55C7" w:rsidRDefault="001D55C7" w:rsidP="00F854A4">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p>
    <w:p w:rsidR="00F854A4" w:rsidRDefault="00F854A4" w:rsidP="00F854A4">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r w:rsidRPr="001D55C7">
        <w:rPr>
          <w:rFonts w:ascii="Times New Roman" w:eastAsia="Times New Roman" w:hAnsi="Times New Roman" w:cs="Times New Roman"/>
          <w:b/>
          <w:bCs/>
          <w:color w:val="000000"/>
          <w:sz w:val="28"/>
          <w:szCs w:val="28"/>
          <w:bdr w:val="none" w:sz="0" w:space="0" w:color="auto" w:frame="1"/>
          <w:lang w:val="uk-UA" w:eastAsia="ru-RU"/>
        </w:rPr>
        <w:lastRenderedPageBreak/>
        <w:t>Права та обов’язки аспірантів (ад’юнктів) і докторантів</w:t>
      </w:r>
    </w:p>
    <w:p w:rsidR="001D55C7" w:rsidRPr="001D55C7" w:rsidRDefault="001D55C7" w:rsidP="00F854A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eastAsia="ru-RU"/>
        </w:rPr>
      </w:pPr>
      <w:bookmarkStart w:id="47" w:name="_GoBack"/>
      <w:bookmarkEnd w:id="47"/>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49"/>
      <w:bookmarkEnd w:id="48"/>
      <w:r w:rsidRPr="00F854A4">
        <w:rPr>
          <w:rFonts w:ascii="Times New Roman" w:eastAsia="Times New Roman" w:hAnsi="Times New Roman" w:cs="Times New Roman"/>
          <w:color w:val="000000"/>
          <w:sz w:val="24"/>
          <w:szCs w:val="24"/>
          <w:lang w:eastAsia="ru-RU"/>
        </w:rPr>
        <w:t>14. Аспіранти (ад’юнкти) і докторанти користуються правами здобувачів вищої освіти, визначеними </w:t>
      </w:r>
      <w:hyperlink r:id="rId11" w:tgtFrame="_blank" w:history="1">
        <w:r w:rsidRPr="00F854A4">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F854A4">
        <w:rPr>
          <w:rFonts w:ascii="Times New Roman" w:eastAsia="Times New Roman" w:hAnsi="Times New Roman" w:cs="Times New Roman"/>
          <w:color w:val="000000"/>
          <w:sz w:val="24"/>
          <w:szCs w:val="24"/>
          <w:lang w:eastAsia="ru-RU"/>
        </w:rPr>
        <w:t xml:space="preserve"> “Про вищу освіту”. </w:t>
      </w:r>
      <w:proofErr w:type="gramStart"/>
      <w:r w:rsidRPr="00F854A4">
        <w:rPr>
          <w:rFonts w:ascii="Times New Roman" w:eastAsia="Times New Roman" w:hAnsi="Times New Roman" w:cs="Times New Roman"/>
          <w:color w:val="000000"/>
          <w:sz w:val="24"/>
          <w:szCs w:val="24"/>
          <w:lang w:eastAsia="ru-RU"/>
        </w:rPr>
        <w:t>З</w:t>
      </w:r>
      <w:proofErr w:type="gramEnd"/>
      <w:r w:rsidRPr="00F854A4">
        <w:rPr>
          <w:rFonts w:ascii="Times New Roman" w:eastAsia="Times New Roman" w:hAnsi="Times New Roman" w:cs="Times New Roman"/>
          <w:color w:val="000000"/>
          <w:sz w:val="24"/>
          <w:szCs w:val="24"/>
          <w:lang w:eastAsia="ru-RU"/>
        </w:rPr>
        <w:t xml:space="preserve"> метою належного проведення наукових досліджень аспіранти (ад’юнкти) і докторанти також мають право на:</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50"/>
      <w:bookmarkEnd w:id="49"/>
      <w:r w:rsidRPr="00F854A4">
        <w:rPr>
          <w:rFonts w:ascii="Times New Roman" w:eastAsia="Times New Roman" w:hAnsi="Times New Roman" w:cs="Times New Roman"/>
          <w:color w:val="000000"/>
          <w:sz w:val="24"/>
          <w:szCs w:val="24"/>
          <w:lang w:eastAsia="ru-RU"/>
        </w:rPr>
        <w:t xml:space="preserve">вільний доступ до всіх видів </w:t>
      </w:r>
      <w:proofErr w:type="gramStart"/>
      <w:r w:rsidRPr="00F854A4">
        <w:rPr>
          <w:rFonts w:ascii="Times New Roman" w:eastAsia="Times New Roman" w:hAnsi="Times New Roman" w:cs="Times New Roman"/>
          <w:color w:val="000000"/>
          <w:sz w:val="24"/>
          <w:szCs w:val="24"/>
          <w:lang w:eastAsia="ru-RU"/>
        </w:rPr>
        <w:t>в</w:t>
      </w:r>
      <w:proofErr w:type="gramEnd"/>
      <w:r w:rsidRPr="00F854A4">
        <w:rPr>
          <w:rFonts w:ascii="Times New Roman" w:eastAsia="Times New Roman" w:hAnsi="Times New Roman" w:cs="Times New Roman"/>
          <w:color w:val="000000"/>
          <w:sz w:val="24"/>
          <w:szCs w:val="24"/>
          <w:lang w:eastAsia="ru-RU"/>
        </w:rPr>
        <w:t>ідкритої наукової інформації, наявної у вищих навчальних закладах (наукових установах), бібліотеках і державних архівах України;</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51"/>
      <w:bookmarkEnd w:id="50"/>
      <w:r w:rsidRPr="00F854A4">
        <w:rPr>
          <w:rFonts w:ascii="Times New Roman" w:eastAsia="Times New Roman" w:hAnsi="Times New Roman" w:cs="Times New Roman"/>
          <w:color w:val="000000"/>
          <w:sz w:val="24"/>
          <w:szCs w:val="24"/>
          <w:lang w:eastAsia="ru-RU"/>
        </w:rPr>
        <w:t xml:space="preserve">отримання методичного і змістовного наукового консультування щодо власного </w:t>
      </w:r>
      <w:proofErr w:type="gramStart"/>
      <w:r w:rsidRPr="00F854A4">
        <w:rPr>
          <w:rFonts w:ascii="Times New Roman" w:eastAsia="Times New Roman" w:hAnsi="Times New Roman" w:cs="Times New Roman"/>
          <w:color w:val="000000"/>
          <w:sz w:val="24"/>
          <w:szCs w:val="24"/>
          <w:lang w:eastAsia="ru-RU"/>
        </w:rPr>
        <w:t>досл</w:t>
      </w:r>
      <w:proofErr w:type="gramEnd"/>
      <w:r w:rsidRPr="00F854A4">
        <w:rPr>
          <w:rFonts w:ascii="Times New Roman" w:eastAsia="Times New Roman" w:hAnsi="Times New Roman" w:cs="Times New Roman"/>
          <w:color w:val="000000"/>
          <w:sz w:val="24"/>
          <w:szCs w:val="24"/>
          <w:lang w:eastAsia="ru-RU"/>
        </w:rPr>
        <w:t>ідження від наукового керівника (консультанта), для аспірантів (ад’юнктів) - на чіткий розподіл обов’язків між науковими керівниками у разі призначення вченою радою вищого навчального закладу (наукової установи) двох керівників;</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52"/>
      <w:bookmarkEnd w:id="51"/>
      <w:r w:rsidRPr="00F854A4">
        <w:rPr>
          <w:rFonts w:ascii="Times New Roman" w:eastAsia="Times New Roman" w:hAnsi="Times New Roman" w:cs="Times New Roman"/>
          <w:color w:val="000000"/>
          <w:sz w:val="24"/>
          <w:szCs w:val="24"/>
          <w:lang w:eastAsia="ru-RU"/>
        </w:rPr>
        <w:t xml:space="preserve">безпечні та нешкідливі умови для проведення наукових </w:t>
      </w:r>
      <w:proofErr w:type="gramStart"/>
      <w:r w:rsidRPr="00F854A4">
        <w:rPr>
          <w:rFonts w:ascii="Times New Roman" w:eastAsia="Times New Roman" w:hAnsi="Times New Roman" w:cs="Times New Roman"/>
          <w:color w:val="000000"/>
          <w:sz w:val="24"/>
          <w:szCs w:val="24"/>
          <w:lang w:eastAsia="ru-RU"/>
        </w:rPr>
        <w:t>досл</w:t>
      </w:r>
      <w:proofErr w:type="gramEnd"/>
      <w:r w:rsidRPr="00F854A4">
        <w:rPr>
          <w:rFonts w:ascii="Times New Roman" w:eastAsia="Times New Roman" w:hAnsi="Times New Roman" w:cs="Times New Roman"/>
          <w:color w:val="000000"/>
          <w:sz w:val="24"/>
          <w:szCs w:val="24"/>
          <w:lang w:eastAsia="ru-RU"/>
        </w:rPr>
        <w:t>іджень, забезпечення належно обладнаним місцем для наукової роботи;</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53"/>
      <w:bookmarkEnd w:id="52"/>
      <w:r w:rsidRPr="00F854A4">
        <w:rPr>
          <w:rFonts w:ascii="Times New Roman" w:eastAsia="Times New Roman" w:hAnsi="Times New Roman" w:cs="Times New Roman"/>
          <w:color w:val="000000"/>
          <w:sz w:val="24"/>
          <w:szCs w:val="24"/>
          <w:lang w:eastAsia="ru-RU"/>
        </w:rPr>
        <w:t>академічну мобільність, що реалізується відповідно до </w:t>
      </w:r>
      <w:hyperlink r:id="rId12" w:anchor="n8" w:tgtFrame="_blank" w:history="1">
        <w:r w:rsidRPr="00F854A4">
          <w:rPr>
            <w:rFonts w:ascii="Times New Roman" w:eastAsia="Times New Roman" w:hAnsi="Times New Roman" w:cs="Times New Roman"/>
            <w:color w:val="0000FF"/>
            <w:sz w:val="24"/>
            <w:szCs w:val="24"/>
            <w:u w:val="single"/>
            <w:bdr w:val="none" w:sz="0" w:space="0" w:color="auto" w:frame="1"/>
            <w:lang w:eastAsia="ru-RU"/>
          </w:rPr>
          <w:t>Положення про порядок реалізації права на академічну мобільність</w:t>
        </w:r>
      </w:hyperlink>
      <w:r w:rsidRPr="00F854A4">
        <w:rPr>
          <w:rFonts w:ascii="Times New Roman" w:eastAsia="Times New Roman" w:hAnsi="Times New Roman" w:cs="Times New Roman"/>
          <w:color w:val="000000"/>
          <w:sz w:val="24"/>
          <w:szCs w:val="24"/>
          <w:lang w:eastAsia="ru-RU"/>
        </w:rPr>
        <w:t>, затвердженого постановою Кабінету Міні</w:t>
      </w:r>
      <w:proofErr w:type="gramStart"/>
      <w:r w:rsidRPr="00F854A4">
        <w:rPr>
          <w:rFonts w:ascii="Times New Roman" w:eastAsia="Times New Roman" w:hAnsi="Times New Roman" w:cs="Times New Roman"/>
          <w:color w:val="000000"/>
          <w:sz w:val="24"/>
          <w:szCs w:val="24"/>
          <w:lang w:eastAsia="ru-RU"/>
        </w:rPr>
        <w:t>стр</w:t>
      </w:r>
      <w:proofErr w:type="gramEnd"/>
      <w:r w:rsidRPr="00F854A4">
        <w:rPr>
          <w:rFonts w:ascii="Times New Roman" w:eastAsia="Times New Roman" w:hAnsi="Times New Roman" w:cs="Times New Roman"/>
          <w:color w:val="000000"/>
          <w:sz w:val="24"/>
          <w:szCs w:val="24"/>
          <w:lang w:eastAsia="ru-RU"/>
        </w:rPr>
        <w:t>ів України від 12 серпня 2015 р. № 579 (Офіційний вісник України, 2015 р., № 66, ст. 2183);</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54"/>
      <w:bookmarkEnd w:id="53"/>
      <w:r w:rsidRPr="00F854A4">
        <w:rPr>
          <w:rFonts w:ascii="Times New Roman" w:eastAsia="Times New Roman" w:hAnsi="Times New Roman" w:cs="Times New Roman"/>
          <w:color w:val="000000"/>
          <w:sz w:val="24"/>
          <w:szCs w:val="24"/>
          <w:lang w:eastAsia="ru-RU"/>
        </w:rPr>
        <w:t xml:space="preserve">академічну відпустку, зокрема за станом здоров’я, у зв’язку з вагітністю та пологами, </w:t>
      </w:r>
      <w:proofErr w:type="gramStart"/>
      <w:r w:rsidRPr="00F854A4">
        <w:rPr>
          <w:rFonts w:ascii="Times New Roman" w:eastAsia="Times New Roman" w:hAnsi="Times New Roman" w:cs="Times New Roman"/>
          <w:color w:val="000000"/>
          <w:sz w:val="24"/>
          <w:szCs w:val="24"/>
          <w:lang w:eastAsia="ru-RU"/>
        </w:rPr>
        <w:t>для</w:t>
      </w:r>
      <w:proofErr w:type="gramEnd"/>
      <w:r w:rsidRPr="00F854A4">
        <w:rPr>
          <w:rFonts w:ascii="Times New Roman" w:eastAsia="Times New Roman" w:hAnsi="Times New Roman" w:cs="Times New Roman"/>
          <w:color w:val="000000"/>
          <w:sz w:val="24"/>
          <w:szCs w:val="24"/>
          <w:lang w:eastAsia="ru-RU"/>
        </w:rPr>
        <w:t xml:space="preserve"> догляду за дитиною до досягнення нею трирічного віку, відповідно до законодавства.</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55"/>
      <w:bookmarkEnd w:id="54"/>
      <w:r w:rsidRPr="00F854A4">
        <w:rPr>
          <w:rFonts w:ascii="Times New Roman" w:eastAsia="Times New Roman" w:hAnsi="Times New Roman" w:cs="Times New Roman"/>
          <w:color w:val="000000"/>
          <w:sz w:val="24"/>
          <w:szCs w:val="24"/>
          <w:lang w:eastAsia="ru-RU"/>
        </w:rPr>
        <w:t>15. Аспіранти (ад’юнкти) і докторанти зобов’язані виконувати всі обов’язки здобувачів вищої освіти, визначені </w:t>
      </w:r>
      <w:hyperlink r:id="rId13" w:tgtFrame="_blank" w:history="1">
        <w:r w:rsidRPr="00F854A4">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F854A4">
        <w:rPr>
          <w:rFonts w:ascii="Times New Roman" w:eastAsia="Times New Roman" w:hAnsi="Times New Roman" w:cs="Times New Roman"/>
          <w:color w:val="000000"/>
          <w:sz w:val="24"/>
          <w:szCs w:val="24"/>
          <w:lang w:eastAsia="ru-RU"/>
        </w:rPr>
        <w:t xml:space="preserve"> “Про вищу освіту”. </w:t>
      </w:r>
      <w:proofErr w:type="gramStart"/>
      <w:r w:rsidRPr="00F854A4">
        <w:rPr>
          <w:rFonts w:ascii="Times New Roman" w:eastAsia="Times New Roman" w:hAnsi="Times New Roman" w:cs="Times New Roman"/>
          <w:color w:val="000000"/>
          <w:sz w:val="24"/>
          <w:szCs w:val="24"/>
          <w:lang w:eastAsia="ru-RU"/>
        </w:rPr>
        <w:t>З</w:t>
      </w:r>
      <w:proofErr w:type="gramEnd"/>
      <w:r w:rsidRPr="00F854A4">
        <w:rPr>
          <w:rFonts w:ascii="Times New Roman" w:eastAsia="Times New Roman" w:hAnsi="Times New Roman" w:cs="Times New Roman"/>
          <w:color w:val="000000"/>
          <w:sz w:val="24"/>
          <w:szCs w:val="24"/>
          <w:lang w:eastAsia="ru-RU"/>
        </w:rPr>
        <w:t xml:space="preserve"> метою забезпечення належного проведення наукових досліджень аспіранти (ад’юнкти) і докторанти також зобов’язані:</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56"/>
      <w:bookmarkEnd w:id="55"/>
      <w:r w:rsidRPr="00F854A4">
        <w:rPr>
          <w:rFonts w:ascii="Times New Roman" w:eastAsia="Times New Roman" w:hAnsi="Times New Roman" w:cs="Times New Roman"/>
          <w:color w:val="000000"/>
          <w:sz w:val="24"/>
          <w:szCs w:val="24"/>
          <w:lang w:eastAsia="ru-RU"/>
        </w:rPr>
        <w:t xml:space="preserve">дотримуватися морально-етичних норм і стандартів поведінки </w:t>
      </w:r>
      <w:proofErr w:type="gramStart"/>
      <w:r w:rsidRPr="00F854A4">
        <w:rPr>
          <w:rFonts w:ascii="Times New Roman" w:eastAsia="Times New Roman" w:hAnsi="Times New Roman" w:cs="Times New Roman"/>
          <w:color w:val="000000"/>
          <w:sz w:val="24"/>
          <w:szCs w:val="24"/>
          <w:lang w:eastAsia="ru-RU"/>
        </w:rPr>
        <w:t>досл</w:t>
      </w:r>
      <w:proofErr w:type="gramEnd"/>
      <w:r w:rsidRPr="00F854A4">
        <w:rPr>
          <w:rFonts w:ascii="Times New Roman" w:eastAsia="Times New Roman" w:hAnsi="Times New Roman" w:cs="Times New Roman"/>
          <w:color w:val="000000"/>
          <w:sz w:val="24"/>
          <w:szCs w:val="24"/>
          <w:lang w:eastAsia="ru-RU"/>
        </w:rPr>
        <w:t>ідників у відповідній галузі (професії), встановлених вищим навчальним закладом (науковою установою);</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57"/>
      <w:bookmarkEnd w:id="56"/>
      <w:r w:rsidRPr="00F854A4">
        <w:rPr>
          <w:rFonts w:ascii="Times New Roman" w:eastAsia="Times New Roman" w:hAnsi="Times New Roman" w:cs="Times New Roman"/>
          <w:color w:val="000000"/>
          <w:sz w:val="24"/>
          <w:szCs w:val="24"/>
          <w:lang w:eastAsia="ru-RU"/>
        </w:rPr>
        <w:t xml:space="preserve">виконувати індивідуальний план наукової роботи та систематично звітувати про хід його виконання на засіданні кафедри, відділу, лабораторії чи іншого </w:t>
      </w:r>
      <w:proofErr w:type="gramStart"/>
      <w:r w:rsidRPr="00F854A4">
        <w:rPr>
          <w:rFonts w:ascii="Times New Roman" w:eastAsia="Times New Roman" w:hAnsi="Times New Roman" w:cs="Times New Roman"/>
          <w:color w:val="000000"/>
          <w:sz w:val="24"/>
          <w:szCs w:val="24"/>
          <w:lang w:eastAsia="ru-RU"/>
        </w:rPr>
        <w:t>п</w:t>
      </w:r>
      <w:proofErr w:type="gramEnd"/>
      <w:r w:rsidRPr="00F854A4">
        <w:rPr>
          <w:rFonts w:ascii="Times New Roman" w:eastAsia="Times New Roman" w:hAnsi="Times New Roman" w:cs="Times New Roman"/>
          <w:color w:val="000000"/>
          <w:sz w:val="24"/>
          <w:szCs w:val="24"/>
          <w:lang w:eastAsia="ru-RU"/>
        </w:rPr>
        <w:t>ідрозділу вищого навчального закладу (наукової установи), який уповноважений для цього його вченою радою;</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58"/>
      <w:bookmarkEnd w:id="57"/>
      <w:r w:rsidRPr="00F854A4">
        <w:rPr>
          <w:rFonts w:ascii="Times New Roman" w:eastAsia="Times New Roman" w:hAnsi="Times New Roman" w:cs="Times New Roman"/>
          <w:color w:val="000000"/>
          <w:sz w:val="24"/>
          <w:szCs w:val="24"/>
          <w:lang w:eastAsia="ru-RU"/>
        </w:rPr>
        <w:t xml:space="preserve">захистити в установлений строк свої наукові досягнення у вигляді дисертації (для аспірантів і </w:t>
      </w:r>
      <w:proofErr w:type="gramStart"/>
      <w:r w:rsidRPr="00F854A4">
        <w:rPr>
          <w:rFonts w:ascii="Times New Roman" w:eastAsia="Times New Roman" w:hAnsi="Times New Roman" w:cs="Times New Roman"/>
          <w:color w:val="000000"/>
          <w:sz w:val="24"/>
          <w:szCs w:val="24"/>
          <w:lang w:eastAsia="ru-RU"/>
        </w:rPr>
        <w:t>ад’юнкт</w:t>
      </w:r>
      <w:proofErr w:type="gramEnd"/>
      <w:r w:rsidRPr="00F854A4">
        <w:rPr>
          <w:rFonts w:ascii="Times New Roman" w:eastAsia="Times New Roman" w:hAnsi="Times New Roman" w:cs="Times New Roman"/>
          <w:color w:val="000000"/>
          <w:sz w:val="24"/>
          <w:szCs w:val="24"/>
          <w:lang w:eastAsia="ru-RU"/>
        </w:rPr>
        <w:t>ів) та у вигляді дисертації, або опублікованої монографії, або за сукупністю опублікованих у вітчизняних і міжнародних рецензованих фахових виданнях статей (для докторантів) у спеціалізованій вченій раді.</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59"/>
      <w:bookmarkEnd w:id="58"/>
      <w:r w:rsidRPr="00F854A4">
        <w:rPr>
          <w:rFonts w:ascii="Times New Roman" w:eastAsia="Times New Roman" w:hAnsi="Times New Roman" w:cs="Times New Roman"/>
          <w:color w:val="000000"/>
          <w:sz w:val="24"/>
          <w:szCs w:val="24"/>
          <w:lang w:eastAsia="ru-RU"/>
        </w:rPr>
        <w:t xml:space="preserve">16. Покладення вищим навчальним закладом (науковою установою) на аспіранта (ад’юнкта) чи докторанта обов’язків, не пов’язаних з виконанням відповідної освітньо-наукової (наукової) програми та </w:t>
      </w:r>
      <w:proofErr w:type="gramStart"/>
      <w:r w:rsidRPr="00F854A4">
        <w:rPr>
          <w:rFonts w:ascii="Times New Roman" w:eastAsia="Times New Roman" w:hAnsi="Times New Roman" w:cs="Times New Roman"/>
          <w:color w:val="000000"/>
          <w:sz w:val="24"/>
          <w:szCs w:val="24"/>
          <w:lang w:eastAsia="ru-RU"/>
        </w:rPr>
        <w:t>п</w:t>
      </w:r>
      <w:proofErr w:type="gramEnd"/>
      <w:r w:rsidRPr="00F854A4">
        <w:rPr>
          <w:rFonts w:ascii="Times New Roman" w:eastAsia="Times New Roman" w:hAnsi="Times New Roman" w:cs="Times New Roman"/>
          <w:color w:val="000000"/>
          <w:sz w:val="24"/>
          <w:szCs w:val="24"/>
          <w:lang w:eastAsia="ru-RU"/>
        </w:rPr>
        <w:t>ідготовкою дисертації (монографії, статей), забороняється.</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60"/>
      <w:bookmarkEnd w:id="59"/>
      <w:r w:rsidRPr="00F854A4">
        <w:rPr>
          <w:rFonts w:ascii="Times New Roman" w:eastAsia="Times New Roman" w:hAnsi="Times New Roman" w:cs="Times New Roman"/>
          <w:color w:val="000000"/>
          <w:sz w:val="24"/>
          <w:szCs w:val="24"/>
          <w:lang w:eastAsia="ru-RU"/>
        </w:rPr>
        <w:t xml:space="preserve">17. Аспіранти (ад’юнкти) і докторанти мають право брати участь у конкурсах на отримання грантової </w:t>
      </w:r>
      <w:proofErr w:type="gramStart"/>
      <w:r w:rsidRPr="00F854A4">
        <w:rPr>
          <w:rFonts w:ascii="Times New Roman" w:eastAsia="Times New Roman" w:hAnsi="Times New Roman" w:cs="Times New Roman"/>
          <w:color w:val="000000"/>
          <w:sz w:val="24"/>
          <w:szCs w:val="24"/>
          <w:lang w:eastAsia="ru-RU"/>
        </w:rPr>
        <w:t>п</w:t>
      </w:r>
      <w:proofErr w:type="gramEnd"/>
      <w:r w:rsidRPr="00F854A4">
        <w:rPr>
          <w:rFonts w:ascii="Times New Roman" w:eastAsia="Times New Roman" w:hAnsi="Times New Roman" w:cs="Times New Roman"/>
          <w:color w:val="000000"/>
          <w:sz w:val="24"/>
          <w:szCs w:val="24"/>
          <w:lang w:eastAsia="ru-RU"/>
        </w:rPr>
        <w:t>ідтримки наукових досліджень та стипендій, заснованих на честь видатних діячів науки, освіти, культури, громадських діячів, а також заснованих Президентом України, Кабінетом Міністрів України, державними чи недержавними органами, підприємствами, установами чи організаціями.</w:t>
      </w:r>
    </w:p>
    <w:p w:rsidR="00F854A4" w:rsidRPr="00F854A4" w:rsidRDefault="00F854A4" w:rsidP="00F854A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60" w:name="n61"/>
      <w:bookmarkEnd w:id="60"/>
      <w:r w:rsidRPr="00F854A4">
        <w:rPr>
          <w:rFonts w:ascii="Times New Roman" w:eastAsia="Times New Roman" w:hAnsi="Times New Roman" w:cs="Times New Roman"/>
          <w:b/>
          <w:bCs/>
          <w:color w:val="000000"/>
          <w:sz w:val="28"/>
          <w:szCs w:val="28"/>
          <w:bdr w:val="none" w:sz="0" w:space="0" w:color="auto" w:frame="1"/>
          <w:lang w:eastAsia="ru-RU"/>
        </w:rPr>
        <w:t>Порядок та умови вступу до аспірантури (ад’юнктури)</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62"/>
      <w:bookmarkEnd w:id="61"/>
      <w:r w:rsidRPr="00F854A4">
        <w:rPr>
          <w:rFonts w:ascii="Times New Roman" w:eastAsia="Times New Roman" w:hAnsi="Times New Roman" w:cs="Times New Roman"/>
          <w:color w:val="000000"/>
          <w:sz w:val="24"/>
          <w:szCs w:val="24"/>
          <w:lang w:eastAsia="ru-RU"/>
        </w:rPr>
        <w:t xml:space="preserve">18. Основною формою </w:t>
      </w:r>
      <w:proofErr w:type="gramStart"/>
      <w:r w:rsidRPr="00F854A4">
        <w:rPr>
          <w:rFonts w:ascii="Times New Roman" w:eastAsia="Times New Roman" w:hAnsi="Times New Roman" w:cs="Times New Roman"/>
          <w:color w:val="000000"/>
          <w:sz w:val="24"/>
          <w:szCs w:val="24"/>
          <w:lang w:eastAsia="ru-RU"/>
        </w:rPr>
        <w:t>п</w:t>
      </w:r>
      <w:proofErr w:type="gramEnd"/>
      <w:r w:rsidRPr="00F854A4">
        <w:rPr>
          <w:rFonts w:ascii="Times New Roman" w:eastAsia="Times New Roman" w:hAnsi="Times New Roman" w:cs="Times New Roman"/>
          <w:color w:val="000000"/>
          <w:sz w:val="24"/>
          <w:szCs w:val="24"/>
          <w:lang w:eastAsia="ru-RU"/>
        </w:rPr>
        <w:t>ідготовки здобувачів ступеня доктора філософії на третьому (освітньо-науковому) рівні вищої освіти є аспірантура (ад’юнктура).</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63"/>
      <w:bookmarkEnd w:id="62"/>
      <w:r w:rsidRPr="00F854A4">
        <w:rPr>
          <w:rFonts w:ascii="Times New Roman" w:eastAsia="Times New Roman" w:hAnsi="Times New Roman" w:cs="Times New Roman"/>
          <w:color w:val="000000"/>
          <w:sz w:val="24"/>
          <w:szCs w:val="24"/>
          <w:lang w:eastAsia="ru-RU"/>
        </w:rPr>
        <w:t>19. До аспірантури (ад’юнктури) на конкурсній основі приймаються особи, які здобули вищу освіту ступеня магістра. До вступних випробувань допускаються особи, які вчасно подали всі необхідні для вступу документи згідно з правилами прийому до вищого навчального закладу (наукової установи). Приймальна комі</w:t>
      </w:r>
      <w:proofErr w:type="gramStart"/>
      <w:r w:rsidRPr="00F854A4">
        <w:rPr>
          <w:rFonts w:ascii="Times New Roman" w:eastAsia="Times New Roman" w:hAnsi="Times New Roman" w:cs="Times New Roman"/>
          <w:color w:val="000000"/>
          <w:sz w:val="24"/>
          <w:szCs w:val="24"/>
          <w:lang w:eastAsia="ru-RU"/>
        </w:rPr>
        <w:t>с</w:t>
      </w:r>
      <w:proofErr w:type="gramEnd"/>
      <w:r w:rsidRPr="00F854A4">
        <w:rPr>
          <w:rFonts w:ascii="Times New Roman" w:eastAsia="Times New Roman" w:hAnsi="Times New Roman" w:cs="Times New Roman"/>
          <w:color w:val="000000"/>
          <w:sz w:val="24"/>
          <w:szCs w:val="24"/>
          <w:lang w:eastAsia="ru-RU"/>
        </w:rPr>
        <w:t>і</w:t>
      </w:r>
      <w:proofErr w:type="gramStart"/>
      <w:r w:rsidRPr="00F854A4">
        <w:rPr>
          <w:rFonts w:ascii="Times New Roman" w:eastAsia="Times New Roman" w:hAnsi="Times New Roman" w:cs="Times New Roman"/>
          <w:color w:val="000000"/>
          <w:sz w:val="24"/>
          <w:szCs w:val="24"/>
          <w:lang w:eastAsia="ru-RU"/>
        </w:rPr>
        <w:t>я</w:t>
      </w:r>
      <w:proofErr w:type="gramEnd"/>
      <w:r w:rsidRPr="00F854A4">
        <w:rPr>
          <w:rFonts w:ascii="Times New Roman" w:eastAsia="Times New Roman" w:hAnsi="Times New Roman" w:cs="Times New Roman"/>
          <w:color w:val="000000"/>
          <w:sz w:val="24"/>
          <w:szCs w:val="24"/>
          <w:lang w:eastAsia="ru-RU"/>
        </w:rPr>
        <w:t xml:space="preserve"> може відмовити особі в допуску до проходження вступних випробувань до аспірантури (ад’юнктури) виключно у зв’язку з неподанням в установлений строк документів, визначених правилами прийому.</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64"/>
      <w:bookmarkEnd w:id="63"/>
      <w:r w:rsidRPr="00F854A4">
        <w:rPr>
          <w:rFonts w:ascii="Times New Roman" w:eastAsia="Times New Roman" w:hAnsi="Times New Roman" w:cs="Times New Roman"/>
          <w:color w:val="000000"/>
          <w:sz w:val="24"/>
          <w:szCs w:val="24"/>
          <w:lang w:eastAsia="ru-RU"/>
        </w:rPr>
        <w:lastRenderedPageBreak/>
        <w:t>Перелі</w:t>
      </w:r>
      <w:proofErr w:type="gramStart"/>
      <w:r w:rsidRPr="00F854A4">
        <w:rPr>
          <w:rFonts w:ascii="Times New Roman" w:eastAsia="Times New Roman" w:hAnsi="Times New Roman" w:cs="Times New Roman"/>
          <w:color w:val="000000"/>
          <w:sz w:val="24"/>
          <w:szCs w:val="24"/>
          <w:lang w:eastAsia="ru-RU"/>
        </w:rPr>
        <w:t>к</w:t>
      </w:r>
      <w:proofErr w:type="gramEnd"/>
      <w:r w:rsidRPr="00F854A4">
        <w:rPr>
          <w:rFonts w:ascii="Times New Roman" w:eastAsia="Times New Roman" w:hAnsi="Times New Roman" w:cs="Times New Roman"/>
          <w:color w:val="000000"/>
          <w:sz w:val="24"/>
          <w:szCs w:val="24"/>
          <w:lang w:eastAsia="ru-RU"/>
        </w:rPr>
        <w:t xml:space="preserve"> документів, необхідних для вступу до аспірантури (ад’юнктури), повинен включати:</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65"/>
      <w:bookmarkEnd w:id="64"/>
      <w:r w:rsidRPr="00F854A4">
        <w:rPr>
          <w:rFonts w:ascii="Times New Roman" w:eastAsia="Times New Roman" w:hAnsi="Times New Roman" w:cs="Times New Roman"/>
          <w:color w:val="000000"/>
          <w:sz w:val="24"/>
          <w:szCs w:val="24"/>
          <w:lang w:eastAsia="ru-RU"/>
        </w:rPr>
        <w:t>заяву вступника;</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66"/>
      <w:bookmarkEnd w:id="65"/>
      <w:r w:rsidRPr="00F854A4">
        <w:rPr>
          <w:rFonts w:ascii="Times New Roman" w:eastAsia="Times New Roman" w:hAnsi="Times New Roman" w:cs="Times New Roman"/>
          <w:color w:val="000000"/>
          <w:sz w:val="24"/>
          <w:szCs w:val="24"/>
          <w:lang w:eastAsia="ru-RU"/>
        </w:rPr>
        <w:t>копію диплома магістра (</w:t>
      </w:r>
      <w:proofErr w:type="gramStart"/>
      <w:r w:rsidRPr="00F854A4">
        <w:rPr>
          <w:rFonts w:ascii="Times New Roman" w:eastAsia="Times New Roman" w:hAnsi="Times New Roman" w:cs="Times New Roman"/>
          <w:color w:val="000000"/>
          <w:sz w:val="24"/>
          <w:szCs w:val="24"/>
          <w:lang w:eastAsia="ru-RU"/>
        </w:rPr>
        <w:t>спец</w:t>
      </w:r>
      <w:proofErr w:type="gramEnd"/>
      <w:r w:rsidRPr="00F854A4">
        <w:rPr>
          <w:rFonts w:ascii="Times New Roman" w:eastAsia="Times New Roman" w:hAnsi="Times New Roman" w:cs="Times New Roman"/>
          <w:color w:val="000000"/>
          <w:sz w:val="24"/>
          <w:szCs w:val="24"/>
          <w:lang w:eastAsia="ru-RU"/>
        </w:rPr>
        <w:t>іаліста) із зазначенням здобутої спеціальності (кваліфікації).</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67"/>
      <w:bookmarkEnd w:id="66"/>
      <w:r w:rsidRPr="00F854A4">
        <w:rPr>
          <w:rFonts w:ascii="Times New Roman" w:eastAsia="Times New Roman" w:hAnsi="Times New Roman" w:cs="Times New Roman"/>
          <w:color w:val="000000"/>
          <w:sz w:val="24"/>
          <w:szCs w:val="24"/>
          <w:lang w:eastAsia="ru-RU"/>
        </w:rPr>
        <w:t>Для вступу до аспірантури (ад’юнктури) за спеціальностями медичного або ветеринарного спрямування вступник подає диплом магі</w:t>
      </w:r>
      <w:proofErr w:type="gramStart"/>
      <w:r w:rsidRPr="00F854A4">
        <w:rPr>
          <w:rFonts w:ascii="Times New Roman" w:eastAsia="Times New Roman" w:hAnsi="Times New Roman" w:cs="Times New Roman"/>
          <w:color w:val="000000"/>
          <w:sz w:val="24"/>
          <w:szCs w:val="24"/>
          <w:lang w:eastAsia="ru-RU"/>
        </w:rPr>
        <w:t>стра із</w:t>
      </w:r>
      <w:proofErr w:type="gramEnd"/>
      <w:r w:rsidRPr="00F854A4">
        <w:rPr>
          <w:rFonts w:ascii="Times New Roman" w:eastAsia="Times New Roman" w:hAnsi="Times New Roman" w:cs="Times New Roman"/>
          <w:color w:val="000000"/>
          <w:sz w:val="24"/>
          <w:szCs w:val="24"/>
          <w:lang w:eastAsia="ru-RU"/>
        </w:rPr>
        <w:t xml:space="preserve"> зазначенням відповідної спеціальності медичного або ветеринарного спрямування.</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 w:name="n68"/>
      <w:bookmarkEnd w:id="67"/>
      <w:proofErr w:type="gramStart"/>
      <w:r w:rsidRPr="00F854A4">
        <w:rPr>
          <w:rFonts w:ascii="Times New Roman" w:eastAsia="Times New Roman" w:hAnsi="Times New Roman" w:cs="Times New Roman"/>
          <w:color w:val="000000"/>
          <w:sz w:val="24"/>
          <w:szCs w:val="24"/>
          <w:lang w:eastAsia="ru-RU"/>
        </w:rPr>
        <w:t>У</w:t>
      </w:r>
      <w:proofErr w:type="gramEnd"/>
      <w:r w:rsidRPr="00F854A4">
        <w:rPr>
          <w:rFonts w:ascii="Times New Roman" w:eastAsia="Times New Roman" w:hAnsi="Times New Roman" w:cs="Times New Roman"/>
          <w:color w:val="000000"/>
          <w:sz w:val="24"/>
          <w:szCs w:val="24"/>
          <w:lang w:eastAsia="ru-RU"/>
        </w:rPr>
        <w:t xml:space="preserve"> правилах прийому до вищого навчального закладу (наукової установи) може бути визначено додатковий перелік документів, обов’язкових для допуску до вступних випробувань.</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69"/>
      <w:bookmarkEnd w:id="68"/>
      <w:r w:rsidRPr="00F854A4">
        <w:rPr>
          <w:rFonts w:ascii="Times New Roman" w:eastAsia="Times New Roman" w:hAnsi="Times New Roman" w:cs="Times New Roman"/>
          <w:color w:val="000000"/>
          <w:sz w:val="24"/>
          <w:szCs w:val="24"/>
          <w:lang w:eastAsia="ru-RU"/>
        </w:rPr>
        <w:t xml:space="preserve">Особа, яка подає для вступу до аспірантури (ад’юнктури) диплом, що виданий іноземним вищим навчальним закладом, </w:t>
      </w:r>
      <w:proofErr w:type="gramStart"/>
      <w:r w:rsidRPr="00F854A4">
        <w:rPr>
          <w:rFonts w:ascii="Times New Roman" w:eastAsia="Times New Roman" w:hAnsi="Times New Roman" w:cs="Times New Roman"/>
          <w:color w:val="000000"/>
          <w:sz w:val="24"/>
          <w:szCs w:val="24"/>
          <w:lang w:eastAsia="ru-RU"/>
        </w:rPr>
        <w:t>допускається</w:t>
      </w:r>
      <w:proofErr w:type="gramEnd"/>
      <w:r w:rsidRPr="00F854A4">
        <w:rPr>
          <w:rFonts w:ascii="Times New Roman" w:eastAsia="Times New Roman" w:hAnsi="Times New Roman" w:cs="Times New Roman"/>
          <w:color w:val="000000"/>
          <w:sz w:val="24"/>
          <w:szCs w:val="24"/>
          <w:lang w:eastAsia="ru-RU"/>
        </w:rPr>
        <w:t xml:space="preserve"> до вступних випробувань нарівні з іншими особами. Зарахування такого вступника здійснюється в разі успішного складення ним вступних випробувань та прийняття вченою радою відповідного вищого навчального закладу (наукової установи) </w:t>
      </w:r>
      <w:proofErr w:type="gramStart"/>
      <w:r w:rsidRPr="00F854A4">
        <w:rPr>
          <w:rFonts w:ascii="Times New Roman" w:eastAsia="Times New Roman" w:hAnsi="Times New Roman" w:cs="Times New Roman"/>
          <w:color w:val="000000"/>
          <w:sz w:val="24"/>
          <w:szCs w:val="24"/>
          <w:lang w:eastAsia="ru-RU"/>
        </w:rPr>
        <w:t>р</w:t>
      </w:r>
      <w:proofErr w:type="gramEnd"/>
      <w:r w:rsidRPr="00F854A4">
        <w:rPr>
          <w:rFonts w:ascii="Times New Roman" w:eastAsia="Times New Roman" w:hAnsi="Times New Roman" w:cs="Times New Roman"/>
          <w:color w:val="000000"/>
          <w:sz w:val="24"/>
          <w:szCs w:val="24"/>
          <w:lang w:eastAsia="ru-RU"/>
        </w:rPr>
        <w:t>ішення про визнання його диплома.</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70"/>
      <w:bookmarkEnd w:id="69"/>
      <w:r w:rsidRPr="00F854A4">
        <w:rPr>
          <w:rFonts w:ascii="Times New Roman" w:eastAsia="Times New Roman" w:hAnsi="Times New Roman" w:cs="Times New Roman"/>
          <w:color w:val="000000"/>
          <w:sz w:val="24"/>
          <w:szCs w:val="24"/>
          <w:lang w:eastAsia="ru-RU"/>
        </w:rPr>
        <w:t>Прийом на навчання до аспірантури вищих духовних навчальних закладів здійснюється з урахуванням положень їх статутів (положень про них), зареєстрованих у встановленому законодавством порядку.</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71"/>
      <w:bookmarkEnd w:id="70"/>
      <w:r w:rsidRPr="00F854A4">
        <w:rPr>
          <w:rFonts w:ascii="Times New Roman" w:eastAsia="Times New Roman" w:hAnsi="Times New Roman" w:cs="Times New Roman"/>
          <w:color w:val="000000"/>
          <w:sz w:val="24"/>
          <w:szCs w:val="24"/>
          <w:lang w:eastAsia="ru-RU"/>
        </w:rPr>
        <w:t>20. Вступні випробування до аспірантури (ад’юнктури) вищого навчального закладу (наукової установи) складаються з:</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72"/>
      <w:bookmarkEnd w:id="71"/>
      <w:r w:rsidRPr="00F854A4">
        <w:rPr>
          <w:rFonts w:ascii="Times New Roman" w:eastAsia="Times New Roman" w:hAnsi="Times New Roman" w:cs="Times New Roman"/>
          <w:color w:val="000000"/>
          <w:sz w:val="24"/>
          <w:szCs w:val="24"/>
          <w:lang w:eastAsia="ru-RU"/>
        </w:rPr>
        <w:t xml:space="preserve">вступного іспиту із спеціальності (в обсязі програми </w:t>
      </w:r>
      <w:proofErr w:type="gramStart"/>
      <w:r w:rsidRPr="00F854A4">
        <w:rPr>
          <w:rFonts w:ascii="Times New Roman" w:eastAsia="Times New Roman" w:hAnsi="Times New Roman" w:cs="Times New Roman"/>
          <w:color w:val="000000"/>
          <w:sz w:val="24"/>
          <w:szCs w:val="24"/>
          <w:lang w:eastAsia="ru-RU"/>
        </w:rPr>
        <w:t>р</w:t>
      </w:r>
      <w:proofErr w:type="gramEnd"/>
      <w:r w:rsidRPr="00F854A4">
        <w:rPr>
          <w:rFonts w:ascii="Times New Roman" w:eastAsia="Times New Roman" w:hAnsi="Times New Roman" w:cs="Times New Roman"/>
          <w:color w:val="000000"/>
          <w:sz w:val="24"/>
          <w:szCs w:val="24"/>
          <w:lang w:eastAsia="ru-RU"/>
        </w:rPr>
        <w:t>івня вищої освіти магістра з відповідної спеціальності);</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73"/>
      <w:bookmarkEnd w:id="72"/>
      <w:r w:rsidRPr="00F854A4">
        <w:rPr>
          <w:rFonts w:ascii="Times New Roman" w:eastAsia="Times New Roman" w:hAnsi="Times New Roman" w:cs="Times New Roman"/>
          <w:color w:val="000000"/>
          <w:sz w:val="24"/>
          <w:szCs w:val="24"/>
          <w:lang w:eastAsia="ru-RU"/>
        </w:rPr>
        <w:t xml:space="preserve">вступного іспиту з іноземної мови (за вибором вченої ради вищого навчального закладу (наукової установи) в обсязі, який відповідає </w:t>
      </w:r>
      <w:proofErr w:type="gramStart"/>
      <w:r w:rsidRPr="00F854A4">
        <w:rPr>
          <w:rFonts w:ascii="Times New Roman" w:eastAsia="Times New Roman" w:hAnsi="Times New Roman" w:cs="Times New Roman"/>
          <w:color w:val="000000"/>
          <w:sz w:val="24"/>
          <w:szCs w:val="24"/>
          <w:lang w:eastAsia="ru-RU"/>
        </w:rPr>
        <w:t>р</w:t>
      </w:r>
      <w:proofErr w:type="gramEnd"/>
      <w:r w:rsidRPr="00F854A4">
        <w:rPr>
          <w:rFonts w:ascii="Times New Roman" w:eastAsia="Times New Roman" w:hAnsi="Times New Roman" w:cs="Times New Roman"/>
          <w:color w:val="000000"/>
          <w:sz w:val="24"/>
          <w:szCs w:val="24"/>
          <w:lang w:eastAsia="ru-RU"/>
        </w:rPr>
        <w:t xml:space="preserve">івню B2 Загальноєвропейських рекомендацій з мовної освіти). Вступник, який </w:t>
      </w:r>
      <w:proofErr w:type="gramStart"/>
      <w:r w:rsidRPr="00F854A4">
        <w:rPr>
          <w:rFonts w:ascii="Times New Roman" w:eastAsia="Times New Roman" w:hAnsi="Times New Roman" w:cs="Times New Roman"/>
          <w:color w:val="000000"/>
          <w:sz w:val="24"/>
          <w:szCs w:val="24"/>
          <w:lang w:eastAsia="ru-RU"/>
        </w:rPr>
        <w:t>п</w:t>
      </w:r>
      <w:proofErr w:type="gramEnd"/>
      <w:r w:rsidRPr="00F854A4">
        <w:rPr>
          <w:rFonts w:ascii="Times New Roman" w:eastAsia="Times New Roman" w:hAnsi="Times New Roman" w:cs="Times New Roman"/>
          <w:color w:val="000000"/>
          <w:sz w:val="24"/>
          <w:szCs w:val="24"/>
          <w:lang w:eastAsia="ru-RU"/>
        </w:rPr>
        <w:t xml:space="preserve">ідтвердив свій рівень знання, зокрема англійської мови, дійсним сертифікатом тестів TOEFL, або International English Language Testing System, або сертифікатом Сambridge English Language Assessment, звільняється від складення вступного іспиту з іноземної мови. </w:t>
      </w:r>
      <w:proofErr w:type="gramStart"/>
      <w:r w:rsidRPr="00F854A4">
        <w:rPr>
          <w:rFonts w:ascii="Times New Roman" w:eastAsia="Times New Roman" w:hAnsi="Times New Roman" w:cs="Times New Roman"/>
          <w:color w:val="000000"/>
          <w:sz w:val="24"/>
          <w:szCs w:val="24"/>
          <w:lang w:eastAsia="ru-RU"/>
        </w:rPr>
        <w:t>П</w:t>
      </w:r>
      <w:proofErr w:type="gramEnd"/>
      <w:r w:rsidRPr="00F854A4">
        <w:rPr>
          <w:rFonts w:ascii="Times New Roman" w:eastAsia="Times New Roman" w:hAnsi="Times New Roman" w:cs="Times New Roman"/>
          <w:color w:val="000000"/>
          <w:sz w:val="24"/>
          <w:szCs w:val="24"/>
          <w:lang w:eastAsia="ru-RU"/>
        </w:rPr>
        <w:t>ід час визначення результатів конкурсу зазначені сертифікати прирівнюються до результатів вступного випробування з іноземної мови з найвищим балом;</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74"/>
      <w:bookmarkEnd w:id="73"/>
      <w:r w:rsidRPr="00F854A4">
        <w:rPr>
          <w:rFonts w:ascii="Times New Roman" w:eastAsia="Times New Roman" w:hAnsi="Times New Roman" w:cs="Times New Roman"/>
          <w:color w:val="000000"/>
          <w:sz w:val="24"/>
          <w:szCs w:val="24"/>
          <w:lang w:eastAsia="ru-RU"/>
        </w:rPr>
        <w:t xml:space="preserve">інших форм вступних випробувань (іспити, співбесіди, презентації </w:t>
      </w:r>
      <w:proofErr w:type="gramStart"/>
      <w:r w:rsidRPr="00F854A4">
        <w:rPr>
          <w:rFonts w:ascii="Times New Roman" w:eastAsia="Times New Roman" w:hAnsi="Times New Roman" w:cs="Times New Roman"/>
          <w:color w:val="000000"/>
          <w:sz w:val="24"/>
          <w:szCs w:val="24"/>
          <w:lang w:eastAsia="ru-RU"/>
        </w:rPr>
        <w:t>досл</w:t>
      </w:r>
      <w:proofErr w:type="gramEnd"/>
      <w:r w:rsidRPr="00F854A4">
        <w:rPr>
          <w:rFonts w:ascii="Times New Roman" w:eastAsia="Times New Roman" w:hAnsi="Times New Roman" w:cs="Times New Roman"/>
          <w:color w:val="000000"/>
          <w:sz w:val="24"/>
          <w:szCs w:val="24"/>
          <w:lang w:eastAsia="ru-RU"/>
        </w:rPr>
        <w:t>ідницьких пропозицій чи досягнень).</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75"/>
      <w:bookmarkEnd w:id="74"/>
      <w:r w:rsidRPr="00F854A4">
        <w:rPr>
          <w:rFonts w:ascii="Times New Roman" w:eastAsia="Times New Roman" w:hAnsi="Times New Roman" w:cs="Times New Roman"/>
          <w:color w:val="000000"/>
          <w:sz w:val="24"/>
          <w:szCs w:val="24"/>
          <w:lang w:eastAsia="ru-RU"/>
        </w:rPr>
        <w:t xml:space="preserve">Вага бала з кожного вступного випробування </w:t>
      </w:r>
      <w:proofErr w:type="gramStart"/>
      <w:r w:rsidRPr="00F854A4">
        <w:rPr>
          <w:rFonts w:ascii="Times New Roman" w:eastAsia="Times New Roman" w:hAnsi="Times New Roman" w:cs="Times New Roman"/>
          <w:color w:val="000000"/>
          <w:sz w:val="24"/>
          <w:szCs w:val="24"/>
          <w:lang w:eastAsia="ru-RU"/>
        </w:rPr>
        <w:t>п</w:t>
      </w:r>
      <w:proofErr w:type="gramEnd"/>
      <w:r w:rsidRPr="00F854A4">
        <w:rPr>
          <w:rFonts w:ascii="Times New Roman" w:eastAsia="Times New Roman" w:hAnsi="Times New Roman" w:cs="Times New Roman"/>
          <w:color w:val="000000"/>
          <w:sz w:val="24"/>
          <w:szCs w:val="24"/>
          <w:lang w:eastAsia="ru-RU"/>
        </w:rPr>
        <w:t>ід час підрахування результатів конкурсу визначається в правилах прийому до вищого навчального закладу (наукової установи).</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76"/>
      <w:bookmarkEnd w:id="75"/>
      <w:r w:rsidRPr="00F854A4">
        <w:rPr>
          <w:rFonts w:ascii="Times New Roman" w:eastAsia="Times New Roman" w:hAnsi="Times New Roman" w:cs="Times New Roman"/>
          <w:color w:val="000000"/>
          <w:sz w:val="24"/>
          <w:szCs w:val="24"/>
          <w:lang w:eastAsia="ru-RU"/>
        </w:rPr>
        <w:t xml:space="preserve">Відповідно до правил прийому до вищого навчального закладу (наукової установи) особам, які вступають до аспірантури (ад’юнктури) з іншої галузі знань (спеціальності) </w:t>
      </w:r>
      <w:proofErr w:type="gramStart"/>
      <w:r w:rsidRPr="00F854A4">
        <w:rPr>
          <w:rFonts w:ascii="Times New Roman" w:eastAsia="Times New Roman" w:hAnsi="Times New Roman" w:cs="Times New Roman"/>
          <w:color w:val="000000"/>
          <w:sz w:val="24"/>
          <w:szCs w:val="24"/>
          <w:lang w:eastAsia="ru-RU"/>
        </w:rPr>
        <w:t>ніж</w:t>
      </w:r>
      <w:proofErr w:type="gramEnd"/>
      <w:r w:rsidRPr="00F854A4">
        <w:rPr>
          <w:rFonts w:ascii="Times New Roman" w:eastAsia="Times New Roman" w:hAnsi="Times New Roman" w:cs="Times New Roman"/>
          <w:color w:val="000000"/>
          <w:sz w:val="24"/>
          <w:szCs w:val="24"/>
          <w:lang w:eastAsia="ru-RU"/>
        </w:rPr>
        <w:t xml:space="preserve"> та, яка зазначена в їх дипломі магістра (спеціаліста), можуть бути призначені додаткові вступні випробування.</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77"/>
      <w:bookmarkEnd w:id="76"/>
      <w:r w:rsidRPr="00F854A4">
        <w:rPr>
          <w:rFonts w:ascii="Times New Roman" w:eastAsia="Times New Roman" w:hAnsi="Times New Roman" w:cs="Times New Roman"/>
          <w:color w:val="000000"/>
          <w:sz w:val="24"/>
          <w:szCs w:val="24"/>
          <w:lang w:eastAsia="ru-RU"/>
        </w:rPr>
        <w:t xml:space="preserve">Результати вступних випробувань до аспірантури (ад’юнктури) дійсні для вступу </w:t>
      </w:r>
      <w:proofErr w:type="gramStart"/>
      <w:r w:rsidRPr="00F854A4">
        <w:rPr>
          <w:rFonts w:ascii="Times New Roman" w:eastAsia="Times New Roman" w:hAnsi="Times New Roman" w:cs="Times New Roman"/>
          <w:color w:val="000000"/>
          <w:sz w:val="24"/>
          <w:szCs w:val="24"/>
          <w:lang w:eastAsia="ru-RU"/>
        </w:rPr>
        <w:t>до</w:t>
      </w:r>
      <w:proofErr w:type="gramEnd"/>
      <w:r w:rsidRPr="00F854A4">
        <w:rPr>
          <w:rFonts w:ascii="Times New Roman" w:eastAsia="Times New Roman" w:hAnsi="Times New Roman" w:cs="Times New Roman"/>
          <w:color w:val="000000"/>
          <w:sz w:val="24"/>
          <w:szCs w:val="24"/>
          <w:lang w:eastAsia="ru-RU"/>
        </w:rPr>
        <w:t xml:space="preserve"> відповідного вищого навчального </w:t>
      </w:r>
      <w:proofErr w:type="gramStart"/>
      <w:r w:rsidRPr="00F854A4">
        <w:rPr>
          <w:rFonts w:ascii="Times New Roman" w:eastAsia="Times New Roman" w:hAnsi="Times New Roman" w:cs="Times New Roman"/>
          <w:color w:val="000000"/>
          <w:sz w:val="24"/>
          <w:szCs w:val="24"/>
          <w:lang w:eastAsia="ru-RU"/>
        </w:rPr>
        <w:t>закладу</w:t>
      </w:r>
      <w:proofErr w:type="gramEnd"/>
      <w:r w:rsidRPr="00F854A4">
        <w:rPr>
          <w:rFonts w:ascii="Times New Roman" w:eastAsia="Times New Roman" w:hAnsi="Times New Roman" w:cs="Times New Roman"/>
          <w:color w:val="000000"/>
          <w:sz w:val="24"/>
          <w:szCs w:val="24"/>
          <w:lang w:eastAsia="ru-RU"/>
        </w:rPr>
        <w:t xml:space="preserve"> (наукової установи) протягом одного календарного року.</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78"/>
      <w:bookmarkEnd w:id="77"/>
      <w:r w:rsidRPr="00F854A4">
        <w:rPr>
          <w:rFonts w:ascii="Times New Roman" w:eastAsia="Times New Roman" w:hAnsi="Times New Roman" w:cs="Times New Roman"/>
          <w:color w:val="000000"/>
          <w:sz w:val="24"/>
          <w:szCs w:val="24"/>
          <w:lang w:eastAsia="ru-RU"/>
        </w:rPr>
        <w:t xml:space="preserve">21. Вступні випробування до аспірантури (ад’юнктури) проводяться предметними комісіями, до складу яких входить, як правило, три - </w:t>
      </w:r>
      <w:proofErr w:type="gramStart"/>
      <w:r w:rsidRPr="00F854A4">
        <w:rPr>
          <w:rFonts w:ascii="Times New Roman" w:eastAsia="Times New Roman" w:hAnsi="Times New Roman" w:cs="Times New Roman"/>
          <w:color w:val="000000"/>
          <w:sz w:val="24"/>
          <w:szCs w:val="24"/>
          <w:lang w:eastAsia="ru-RU"/>
        </w:rPr>
        <w:t>п’ять</w:t>
      </w:r>
      <w:proofErr w:type="gramEnd"/>
      <w:r w:rsidRPr="00F854A4">
        <w:rPr>
          <w:rFonts w:ascii="Times New Roman" w:eastAsia="Times New Roman" w:hAnsi="Times New Roman" w:cs="Times New Roman"/>
          <w:color w:val="000000"/>
          <w:sz w:val="24"/>
          <w:szCs w:val="24"/>
          <w:lang w:eastAsia="ru-RU"/>
        </w:rPr>
        <w:t xml:space="preserve"> осіб, які призначаються керівником вищого навчального закладу (наукової установи).</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79"/>
      <w:bookmarkEnd w:id="78"/>
      <w:r w:rsidRPr="00F854A4">
        <w:rPr>
          <w:rFonts w:ascii="Times New Roman" w:eastAsia="Times New Roman" w:hAnsi="Times New Roman" w:cs="Times New Roman"/>
          <w:color w:val="000000"/>
          <w:sz w:val="24"/>
          <w:szCs w:val="24"/>
          <w:lang w:eastAsia="ru-RU"/>
        </w:rPr>
        <w:t xml:space="preserve">22. До складу предметних комісій включаються доктори філософії та доктори наук, які проводять наукові </w:t>
      </w:r>
      <w:proofErr w:type="gramStart"/>
      <w:r w:rsidRPr="00F854A4">
        <w:rPr>
          <w:rFonts w:ascii="Times New Roman" w:eastAsia="Times New Roman" w:hAnsi="Times New Roman" w:cs="Times New Roman"/>
          <w:color w:val="000000"/>
          <w:sz w:val="24"/>
          <w:szCs w:val="24"/>
          <w:lang w:eastAsia="ru-RU"/>
        </w:rPr>
        <w:t>досл</w:t>
      </w:r>
      <w:proofErr w:type="gramEnd"/>
      <w:r w:rsidRPr="00F854A4">
        <w:rPr>
          <w:rFonts w:ascii="Times New Roman" w:eastAsia="Times New Roman" w:hAnsi="Times New Roman" w:cs="Times New Roman"/>
          <w:color w:val="000000"/>
          <w:sz w:val="24"/>
          <w:szCs w:val="24"/>
          <w:lang w:eastAsia="ru-RU"/>
        </w:rPr>
        <w:t>ідження за відповідною спеціальністю та відповідають за виконання відповідної освітньо-наукової програми.</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80"/>
      <w:bookmarkEnd w:id="79"/>
      <w:r w:rsidRPr="00F854A4">
        <w:rPr>
          <w:rFonts w:ascii="Times New Roman" w:eastAsia="Times New Roman" w:hAnsi="Times New Roman" w:cs="Times New Roman"/>
          <w:color w:val="000000"/>
          <w:sz w:val="24"/>
          <w:szCs w:val="24"/>
          <w:lang w:eastAsia="ru-RU"/>
        </w:rPr>
        <w:t xml:space="preserve">До складу предметних комісій можуть бути призначені також представники інших вищих навчальних закладів (наукових установ), з якими укладено договори про ведення спільної наукової діяльності та/або про спільне керівництво </w:t>
      </w:r>
      <w:proofErr w:type="gramStart"/>
      <w:r w:rsidRPr="00F854A4">
        <w:rPr>
          <w:rFonts w:ascii="Times New Roman" w:eastAsia="Times New Roman" w:hAnsi="Times New Roman" w:cs="Times New Roman"/>
          <w:color w:val="000000"/>
          <w:sz w:val="24"/>
          <w:szCs w:val="24"/>
          <w:lang w:eastAsia="ru-RU"/>
        </w:rPr>
        <w:t>досл</w:t>
      </w:r>
      <w:proofErr w:type="gramEnd"/>
      <w:r w:rsidRPr="00F854A4">
        <w:rPr>
          <w:rFonts w:ascii="Times New Roman" w:eastAsia="Times New Roman" w:hAnsi="Times New Roman" w:cs="Times New Roman"/>
          <w:color w:val="000000"/>
          <w:sz w:val="24"/>
          <w:szCs w:val="24"/>
          <w:lang w:eastAsia="ru-RU"/>
        </w:rPr>
        <w:t xml:space="preserve">ідженнями аспірантів </w:t>
      </w:r>
      <w:r w:rsidRPr="00F854A4">
        <w:rPr>
          <w:rFonts w:ascii="Times New Roman" w:eastAsia="Times New Roman" w:hAnsi="Times New Roman" w:cs="Times New Roman"/>
          <w:color w:val="000000"/>
          <w:sz w:val="24"/>
          <w:szCs w:val="24"/>
          <w:lang w:eastAsia="ru-RU"/>
        </w:rPr>
        <w:lastRenderedPageBreak/>
        <w:t xml:space="preserve">(ад’юнктів), та/або про спільне виконання освітньо-наукової програми або з якими здійснюється підготовка докторів філософії за спільною освітньо-науковою програмою, узгодженою </w:t>
      </w:r>
      <w:proofErr w:type="gramStart"/>
      <w:r w:rsidRPr="00F854A4">
        <w:rPr>
          <w:rFonts w:ascii="Times New Roman" w:eastAsia="Times New Roman" w:hAnsi="Times New Roman" w:cs="Times New Roman"/>
          <w:color w:val="000000"/>
          <w:sz w:val="24"/>
          <w:szCs w:val="24"/>
          <w:lang w:eastAsia="ru-RU"/>
        </w:rPr>
        <w:t>між</w:t>
      </w:r>
      <w:proofErr w:type="gramEnd"/>
      <w:r w:rsidRPr="00F854A4">
        <w:rPr>
          <w:rFonts w:ascii="Times New Roman" w:eastAsia="Times New Roman" w:hAnsi="Times New Roman" w:cs="Times New Roman"/>
          <w:color w:val="000000"/>
          <w:sz w:val="24"/>
          <w:szCs w:val="24"/>
          <w:lang w:eastAsia="ru-RU"/>
        </w:rPr>
        <w:t xml:space="preserve"> вищим навчальним закладом і науковою установою.</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81"/>
      <w:bookmarkEnd w:id="80"/>
      <w:r w:rsidRPr="00F854A4">
        <w:rPr>
          <w:rFonts w:ascii="Times New Roman" w:eastAsia="Times New Roman" w:hAnsi="Times New Roman" w:cs="Times New Roman"/>
          <w:color w:val="000000"/>
          <w:sz w:val="24"/>
          <w:szCs w:val="24"/>
          <w:lang w:eastAsia="ru-RU"/>
        </w:rPr>
        <w:t xml:space="preserve">До складу предметної комісії з іноземної мови можуть включатися також особи, які не мають наукового ступеня і вченого звання, але вільно володіють відповідною іноземною мовою і за </w:t>
      </w:r>
      <w:proofErr w:type="gramStart"/>
      <w:r w:rsidRPr="00F854A4">
        <w:rPr>
          <w:rFonts w:ascii="Times New Roman" w:eastAsia="Times New Roman" w:hAnsi="Times New Roman" w:cs="Times New Roman"/>
          <w:color w:val="000000"/>
          <w:sz w:val="24"/>
          <w:szCs w:val="24"/>
          <w:lang w:eastAsia="ru-RU"/>
        </w:rPr>
        <w:t>р</w:t>
      </w:r>
      <w:proofErr w:type="gramEnd"/>
      <w:r w:rsidRPr="00F854A4">
        <w:rPr>
          <w:rFonts w:ascii="Times New Roman" w:eastAsia="Times New Roman" w:hAnsi="Times New Roman" w:cs="Times New Roman"/>
          <w:color w:val="000000"/>
          <w:sz w:val="24"/>
          <w:szCs w:val="24"/>
          <w:lang w:eastAsia="ru-RU"/>
        </w:rPr>
        <w:t>ішенням вченої ради можуть кваліфіковано оцінити рівень знання відповідної мови вступником.</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82"/>
      <w:bookmarkEnd w:id="81"/>
      <w:r w:rsidRPr="00F854A4">
        <w:rPr>
          <w:rFonts w:ascii="Times New Roman" w:eastAsia="Times New Roman" w:hAnsi="Times New Roman" w:cs="Times New Roman"/>
          <w:color w:val="000000"/>
          <w:sz w:val="24"/>
          <w:szCs w:val="24"/>
          <w:lang w:eastAsia="ru-RU"/>
        </w:rPr>
        <w:t xml:space="preserve">23. За результатами проведення вступних випробувань до аспірантури (ад’юнктури) приймальна комісія приймає </w:t>
      </w:r>
      <w:proofErr w:type="gramStart"/>
      <w:r w:rsidRPr="00F854A4">
        <w:rPr>
          <w:rFonts w:ascii="Times New Roman" w:eastAsia="Times New Roman" w:hAnsi="Times New Roman" w:cs="Times New Roman"/>
          <w:color w:val="000000"/>
          <w:sz w:val="24"/>
          <w:szCs w:val="24"/>
          <w:lang w:eastAsia="ru-RU"/>
        </w:rPr>
        <w:t>р</w:t>
      </w:r>
      <w:proofErr w:type="gramEnd"/>
      <w:r w:rsidRPr="00F854A4">
        <w:rPr>
          <w:rFonts w:ascii="Times New Roman" w:eastAsia="Times New Roman" w:hAnsi="Times New Roman" w:cs="Times New Roman"/>
          <w:color w:val="000000"/>
          <w:sz w:val="24"/>
          <w:szCs w:val="24"/>
          <w:lang w:eastAsia="ru-RU"/>
        </w:rPr>
        <w:t>ішення щодо кожного вступника за процедурою, визначеною правилами прийому до вищого навчального закладу (наукової установи).</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83"/>
      <w:bookmarkEnd w:id="82"/>
      <w:proofErr w:type="gramStart"/>
      <w:r w:rsidRPr="00F854A4">
        <w:rPr>
          <w:rFonts w:ascii="Times New Roman" w:eastAsia="Times New Roman" w:hAnsi="Times New Roman" w:cs="Times New Roman"/>
          <w:color w:val="000000"/>
          <w:sz w:val="24"/>
          <w:szCs w:val="24"/>
          <w:lang w:eastAsia="ru-RU"/>
        </w:rPr>
        <w:t>Р</w:t>
      </w:r>
      <w:proofErr w:type="gramEnd"/>
      <w:r w:rsidRPr="00F854A4">
        <w:rPr>
          <w:rFonts w:ascii="Times New Roman" w:eastAsia="Times New Roman" w:hAnsi="Times New Roman" w:cs="Times New Roman"/>
          <w:color w:val="000000"/>
          <w:sz w:val="24"/>
          <w:szCs w:val="24"/>
          <w:lang w:eastAsia="ru-RU"/>
        </w:rPr>
        <w:t>ішення приймальної комісії про зарахування до аспірантури (ад’юнктури) затверджується наказом керівника вищого навчального закладу (наукової установи), який оприлюднюється в установленому порядку.</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84"/>
      <w:bookmarkEnd w:id="83"/>
      <w:r w:rsidRPr="00F854A4">
        <w:rPr>
          <w:rFonts w:ascii="Times New Roman" w:eastAsia="Times New Roman" w:hAnsi="Times New Roman" w:cs="Times New Roman"/>
          <w:color w:val="000000"/>
          <w:sz w:val="24"/>
          <w:szCs w:val="24"/>
          <w:lang w:eastAsia="ru-RU"/>
        </w:rPr>
        <w:t>24. Аспіранту (</w:t>
      </w:r>
      <w:proofErr w:type="gramStart"/>
      <w:r w:rsidRPr="00F854A4">
        <w:rPr>
          <w:rFonts w:ascii="Times New Roman" w:eastAsia="Times New Roman" w:hAnsi="Times New Roman" w:cs="Times New Roman"/>
          <w:color w:val="000000"/>
          <w:sz w:val="24"/>
          <w:szCs w:val="24"/>
          <w:lang w:eastAsia="ru-RU"/>
        </w:rPr>
        <w:t>ад’юнкту</w:t>
      </w:r>
      <w:proofErr w:type="gramEnd"/>
      <w:r w:rsidRPr="00F854A4">
        <w:rPr>
          <w:rFonts w:ascii="Times New Roman" w:eastAsia="Times New Roman" w:hAnsi="Times New Roman" w:cs="Times New Roman"/>
          <w:color w:val="000000"/>
          <w:sz w:val="24"/>
          <w:szCs w:val="24"/>
          <w:lang w:eastAsia="ru-RU"/>
        </w:rPr>
        <w:t>) одночасно з його зарахуванням відповідним наказом керівника вищого навчального закладу (наукової установи) призначається науковий керівник з числа наукових або науково-педагогічних працівників з науковим ступенем.</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 w:name="n85"/>
      <w:bookmarkEnd w:id="84"/>
      <w:r w:rsidRPr="00F854A4">
        <w:rPr>
          <w:rFonts w:ascii="Times New Roman" w:eastAsia="Times New Roman" w:hAnsi="Times New Roman" w:cs="Times New Roman"/>
          <w:color w:val="000000"/>
          <w:sz w:val="24"/>
          <w:szCs w:val="24"/>
          <w:lang w:eastAsia="ru-RU"/>
        </w:rPr>
        <w:t xml:space="preserve">Науковий керівник аспіранта (ад’юнкта) здійснює наукове керівництво роботою над дисертацією, надає консультації щодо змісту і методології наукових </w:t>
      </w:r>
      <w:proofErr w:type="gramStart"/>
      <w:r w:rsidRPr="00F854A4">
        <w:rPr>
          <w:rFonts w:ascii="Times New Roman" w:eastAsia="Times New Roman" w:hAnsi="Times New Roman" w:cs="Times New Roman"/>
          <w:color w:val="000000"/>
          <w:sz w:val="24"/>
          <w:szCs w:val="24"/>
          <w:lang w:eastAsia="ru-RU"/>
        </w:rPr>
        <w:t>досл</w:t>
      </w:r>
      <w:proofErr w:type="gramEnd"/>
      <w:r w:rsidRPr="00F854A4">
        <w:rPr>
          <w:rFonts w:ascii="Times New Roman" w:eastAsia="Times New Roman" w:hAnsi="Times New Roman" w:cs="Times New Roman"/>
          <w:color w:val="000000"/>
          <w:sz w:val="24"/>
          <w:szCs w:val="24"/>
          <w:lang w:eastAsia="ru-RU"/>
        </w:rPr>
        <w:t>іджень аспіранта (ад’юнкта), контролює виконання індивідуального плану наукової роботи та індивідуального навчального плану аспіранта (ад’юнкта) і відповідає перед вченою радою вищого навчального закладу (наукової установи) за належне та своєчасне виконання обов’язків наукового керівника.</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86"/>
      <w:bookmarkEnd w:id="85"/>
      <w:r w:rsidRPr="00F854A4">
        <w:rPr>
          <w:rFonts w:ascii="Times New Roman" w:eastAsia="Times New Roman" w:hAnsi="Times New Roman" w:cs="Times New Roman"/>
          <w:color w:val="000000"/>
          <w:sz w:val="24"/>
          <w:szCs w:val="24"/>
          <w:lang w:eastAsia="ru-RU"/>
        </w:rPr>
        <w:t xml:space="preserve">Науковий керівник, який є доктором наук, може здійснювати одночасне наукове керівництво (консультування), як правило, не більше </w:t>
      </w:r>
      <w:proofErr w:type="gramStart"/>
      <w:r w:rsidRPr="00F854A4">
        <w:rPr>
          <w:rFonts w:ascii="Times New Roman" w:eastAsia="Times New Roman" w:hAnsi="Times New Roman" w:cs="Times New Roman"/>
          <w:color w:val="000000"/>
          <w:sz w:val="24"/>
          <w:szCs w:val="24"/>
          <w:lang w:eastAsia="ru-RU"/>
        </w:rPr>
        <w:t>п’яти</w:t>
      </w:r>
      <w:proofErr w:type="gramEnd"/>
      <w:r w:rsidRPr="00F854A4">
        <w:rPr>
          <w:rFonts w:ascii="Times New Roman" w:eastAsia="Times New Roman" w:hAnsi="Times New Roman" w:cs="Times New Roman"/>
          <w:color w:val="000000"/>
          <w:sz w:val="24"/>
          <w:szCs w:val="24"/>
          <w:lang w:eastAsia="ru-RU"/>
        </w:rPr>
        <w:t xml:space="preserve"> здобувачів наукових ступенів, включаючи тих, що здобувають науковий ступінь доктора наук.</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87"/>
      <w:bookmarkEnd w:id="86"/>
      <w:r w:rsidRPr="00F854A4">
        <w:rPr>
          <w:rFonts w:ascii="Times New Roman" w:eastAsia="Times New Roman" w:hAnsi="Times New Roman" w:cs="Times New Roman"/>
          <w:color w:val="000000"/>
          <w:sz w:val="24"/>
          <w:szCs w:val="24"/>
          <w:lang w:eastAsia="ru-RU"/>
        </w:rPr>
        <w:t xml:space="preserve">Науковий керівник, який має ступінь доктора філософії, може здійснювати одночасне наукове керівництво роботою над дисертаціями, як правило, </w:t>
      </w:r>
      <w:proofErr w:type="gramStart"/>
      <w:r w:rsidRPr="00F854A4">
        <w:rPr>
          <w:rFonts w:ascii="Times New Roman" w:eastAsia="Times New Roman" w:hAnsi="Times New Roman" w:cs="Times New Roman"/>
          <w:color w:val="000000"/>
          <w:sz w:val="24"/>
          <w:szCs w:val="24"/>
          <w:lang w:eastAsia="ru-RU"/>
        </w:rPr>
        <w:t>не б</w:t>
      </w:r>
      <w:proofErr w:type="gramEnd"/>
      <w:r w:rsidRPr="00F854A4">
        <w:rPr>
          <w:rFonts w:ascii="Times New Roman" w:eastAsia="Times New Roman" w:hAnsi="Times New Roman" w:cs="Times New Roman"/>
          <w:color w:val="000000"/>
          <w:sz w:val="24"/>
          <w:szCs w:val="24"/>
          <w:lang w:eastAsia="ru-RU"/>
        </w:rPr>
        <w:t>ільше трьох здобувачів наукового ступеня доктора філософії.</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88"/>
      <w:bookmarkEnd w:id="87"/>
      <w:r w:rsidRPr="00F854A4">
        <w:rPr>
          <w:rFonts w:ascii="Times New Roman" w:eastAsia="Times New Roman" w:hAnsi="Times New Roman" w:cs="Times New Roman"/>
          <w:color w:val="000000"/>
          <w:sz w:val="24"/>
          <w:szCs w:val="24"/>
          <w:lang w:eastAsia="ru-RU"/>
        </w:rPr>
        <w:t>На здійснення наукового керівництва роботою над дисертацією одного аспіранта (</w:t>
      </w:r>
      <w:proofErr w:type="gramStart"/>
      <w:r w:rsidRPr="00F854A4">
        <w:rPr>
          <w:rFonts w:ascii="Times New Roman" w:eastAsia="Times New Roman" w:hAnsi="Times New Roman" w:cs="Times New Roman"/>
          <w:color w:val="000000"/>
          <w:sz w:val="24"/>
          <w:szCs w:val="24"/>
          <w:lang w:eastAsia="ru-RU"/>
        </w:rPr>
        <w:t>ад’юнкта</w:t>
      </w:r>
      <w:proofErr w:type="gramEnd"/>
      <w:r w:rsidRPr="00F854A4">
        <w:rPr>
          <w:rFonts w:ascii="Times New Roman" w:eastAsia="Times New Roman" w:hAnsi="Times New Roman" w:cs="Times New Roman"/>
          <w:color w:val="000000"/>
          <w:sz w:val="24"/>
          <w:szCs w:val="24"/>
          <w:lang w:eastAsia="ru-RU"/>
        </w:rPr>
        <w:t xml:space="preserve">) науковому керівникові відводиться щороку 50 академічних годин навчального навантаження. Вчена рада вищого навчального закладу (наукової установи) з урахуванням потреб аспіранта (ад’юнкта) та ефективності роботи наукового керівника з </w:t>
      </w:r>
      <w:proofErr w:type="gramStart"/>
      <w:r w:rsidRPr="00F854A4">
        <w:rPr>
          <w:rFonts w:ascii="Times New Roman" w:eastAsia="Times New Roman" w:hAnsi="Times New Roman" w:cs="Times New Roman"/>
          <w:color w:val="000000"/>
          <w:sz w:val="24"/>
          <w:szCs w:val="24"/>
          <w:lang w:eastAsia="ru-RU"/>
        </w:rPr>
        <w:t>п</w:t>
      </w:r>
      <w:proofErr w:type="gramEnd"/>
      <w:r w:rsidRPr="00F854A4">
        <w:rPr>
          <w:rFonts w:ascii="Times New Roman" w:eastAsia="Times New Roman" w:hAnsi="Times New Roman" w:cs="Times New Roman"/>
          <w:color w:val="000000"/>
          <w:sz w:val="24"/>
          <w:szCs w:val="24"/>
          <w:lang w:eastAsia="ru-RU"/>
        </w:rPr>
        <w:t>ідготовки докторів філософії може відвести більшу кількість годин навчального навантаження керівникові з їх оплатою за рахунок коштів спеціального фонду вищого навчального закладу (наукової установи).</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89"/>
      <w:bookmarkEnd w:id="88"/>
      <w:proofErr w:type="gramStart"/>
      <w:r w:rsidRPr="00F854A4">
        <w:rPr>
          <w:rFonts w:ascii="Times New Roman" w:eastAsia="Times New Roman" w:hAnsi="Times New Roman" w:cs="Times New Roman"/>
          <w:color w:val="000000"/>
          <w:sz w:val="24"/>
          <w:szCs w:val="24"/>
          <w:lang w:eastAsia="ru-RU"/>
        </w:rPr>
        <w:t>Р</w:t>
      </w:r>
      <w:proofErr w:type="gramEnd"/>
      <w:r w:rsidRPr="00F854A4">
        <w:rPr>
          <w:rFonts w:ascii="Times New Roman" w:eastAsia="Times New Roman" w:hAnsi="Times New Roman" w:cs="Times New Roman"/>
          <w:color w:val="000000"/>
          <w:sz w:val="24"/>
          <w:szCs w:val="24"/>
          <w:lang w:eastAsia="ru-RU"/>
        </w:rPr>
        <w:t>ішенням вченої ради аспіранту (ад’юнкту) може бути призначено два наукових керівники з відповідним розподілом годин навчального навантаження та обов’язків між ними.</w:t>
      </w:r>
    </w:p>
    <w:p w:rsidR="00F854A4" w:rsidRPr="00F854A4" w:rsidRDefault="00F854A4" w:rsidP="00F854A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9" w:name="n90"/>
      <w:bookmarkEnd w:id="89"/>
      <w:proofErr w:type="gramStart"/>
      <w:r w:rsidRPr="00F854A4">
        <w:rPr>
          <w:rFonts w:ascii="Times New Roman" w:eastAsia="Times New Roman" w:hAnsi="Times New Roman" w:cs="Times New Roman"/>
          <w:b/>
          <w:bCs/>
          <w:color w:val="000000"/>
          <w:sz w:val="28"/>
          <w:szCs w:val="28"/>
          <w:bdr w:val="none" w:sz="0" w:space="0" w:color="auto" w:frame="1"/>
          <w:lang w:eastAsia="ru-RU"/>
        </w:rPr>
        <w:t>П</w:t>
      </w:r>
      <w:proofErr w:type="gramEnd"/>
      <w:r w:rsidRPr="00F854A4">
        <w:rPr>
          <w:rFonts w:ascii="Times New Roman" w:eastAsia="Times New Roman" w:hAnsi="Times New Roman" w:cs="Times New Roman"/>
          <w:b/>
          <w:bCs/>
          <w:color w:val="000000"/>
          <w:sz w:val="28"/>
          <w:szCs w:val="28"/>
          <w:bdr w:val="none" w:sz="0" w:space="0" w:color="auto" w:frame="1"/>
          <w:lang w:eastAsia="ru-RU"/>
        </w:rPr>
        <w:t>ідготовка здобувачів вищої освіти ступеня доктора філософії в аспірантурі (ад’юнктурі)</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91"/>
      <w:bookmarkEnd w:id="90"/>
      <w:r w:rsidRPr="00F854A4">
        <w:rPr>
          <w:rFonts w:ascii="Times New Roman" w:eastAsia="Times New Roman" w:hAnsi="Times New Roman" w:cs="Times New Roman"/>
          <w:color w:val="000000"/>
          <w:sz w:val="24"/>
          <w:szCs w:val="24"/>
          <w:lang w:eastAsia="ru-RU"/>
        </w:rPr>
        <w:t xml:space="preserve">25. </w:t>
      </w:r>
      <w:proofErr w:type="gramStart"/>
      <w:r w:rsidRPr="00F854A4">
        <w:rPr>
          <w:rFonts w:ascii="Times New Roman" w:eastAsia="Times New Roman" w:hAnsi="Times New Roman" w:cs="Times New Roman"/>
          <w:color w:val="000000"/>
          <w:sz w:val="24"/>
          <w:szCs w:val="24"/>
          <w:lang w:eastAsia="ru-RU"/>
        </w:rPr>
        <w:t>П</w:t>
      </w:r>
      <w:proofErr w:type="gramEnd"/>
      <w:r w:rsidRPr="00F854A4">
        <w:rPr>
          <w:rFonts w:ascii="Times New Roman" w:eastAsia="Times New Roman" w:hAnsi="Times New Roman" w:cs="Times New Roman"/>
          <w:color w:val="000000"/>
          <w:sz w:val="24"/>
          <w:szCs w:val="24"/>
          <w:lang w:eastAsia="ru-RU"/>
        </w:rPr>
        <w:t>ідготовка здобувачів вищої освіти ступеня доктора філософії в аспірантурі (ад’юнктурі) здійснюється за освітньо-науковою програмою та навчальним планом, що затверджуються вченою радою вищого навчального закладу (наукової установи) для кожної спеціальності.</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92"/>
      <w:bookmarkEnd w:id="91"/>
      <w:r w:rsidRPr="00F854A4">
        <w:rPr>
          <w:rFonts w:ascii="Times New Roman" w:eastAsia="Times New Roman" w:hAnsi="Times New Roman" w:cs="Times New Roman"/>
          <w:color w:val="000000"/>
          <w:sz w:val="24"/>
          <w:szCs w:val="24"/>
          <w:lang w:eastAsia="ru-RU"/>
        </w:rPr>
        <w:t xml:space="preserve">Протягом строку навчання в аспірантурі (ад’юнктурі) аспірант (ад’юнкт) зобов’язаний виконати всі вимоги освітньо-наукової програми, зокрема здобути теоретичні знання, уміння, навички та інші компетентності, достатні для продукування нових ідей, розв’язання комплексних проблем у галузі професійної та/або </w:t>
      </w:r>
      <w:proofErr w:type="gramStart"/>
      <w:r w:rsidRPr="00F854A4">
        <w:rPr>
          <w:rFonts w:ascii="Times New Roman" w:eastAsia="Times New Roman" w:hAnsi="Times New Roman" w:cs="Times New Roman"/>
          <w:color w:val="000000"/>
          <w:sz w:val="24"/>
          <w:szCs w:val="24"/>
          <w:lang w:eastAsia="ru-RU"/>
        </w:rPr>
        <w:t>досл</w:t>
      </w:r>
      <w:proofErr w:type="gramEnd"/>
      <w:r w:rsidRPr="00F854A4">
        <w:rPr>
          <w:rFonts w:ascii="Times New Roman" w:eastAsia="Times New Roman" w:hAnsi="Times New Roman" w:cs="Times New Roman"/>
          <w:color w:val="000000"/>
          <w:sz w:val="24"/>
          <w:szCs w:val="24"/>
          <w:lang w:eastAsia="ru-RU"/>
        </w:rPr>
        <w:t xml:space="preserve">ідницько-інноваційної діяльності, оволодіти методологією наукової та педагогічної діяльності, а також провести власне наукове </w:t>
      </w:r>
      <w:proofErr w:type="gramStart"/>
      <w:r w:rsidRPr="00F854A4">
        <w:rPr>
          <w:rFonts w:ascii="Times New Roman" w:eastAsia="Times New Roman" w:hAnsi="Times New Roman" w:cs="Times New Roman"/>
          <w:color w:val="000000"/>
          <w:sz w:val="24"/>
          <w:szCs w:val="24"/>
          <w:lang w:eastAsia="ru-RU"/>
        </w:rPr>
        <w:t>досл</w:t>
      </w:r>
      <w:proofErr w:type="gramEnd"/>
      <w:r w:rsidRPr="00F854A4">
        <w:rPr>
          <w:rFonts w:ascii="Times New Roman" w:eastAsia="Times New Roman" w:hAnsi="Times New Roman" w:cs="Times New Roman"/>
          <w:color w:val="000000"/>
          <w:sz w:val="24"/>
          <w:szCs w:val="24"/>
          <w:lang w:eastAsia="ru-RU"/>
        </w:rPr>
        <w:t>ідження, результати якого мають наукову новизну, теоретичне та/або практичне значення, та захистити дисертацію.</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93"/>
      <w:bookmarkEnd w:id="92"/>
      <w:r w:rsidRPr="00F854A4">
        <w:rPr>
          <w:rFonts w:ascii="Times New Roman" w:eastAsia="Times New Roman" w:hAnsi="Times New Roman" w:cs="Times New Roman"/>
          <w:color w:val="000000"/>
          <w:sz w:val="24"/>
          <w:szCs w:val="24"/>
          <w:lang w:eastAsia="ru-RU"/>
        </w:rPr>
        <w:lastRenderedPageBreak/>
        <w:t>26. Освітньо-наукова програма та навчальний план аспірантури (ад’юнктури) складаються з освітньої та наукової складових.</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94"/>
      <w:bookmarkEnd w:id="93"/>
      <w:r w:rsidRPr="00F854A4">
        <w:rPr>
          <w:rFonts w:ascii="Times New Roman" w:eastAsia="Times New Roman" w:hAnsi="Times New Roman" w:cs="Times New Roman"/>
          <w:color w:val="000000"/>
          <w:sz w:val="24"/>
          <w:szCs w:val="24"/>
          <w:lang w:eastAsia="ru-RU"/>
        </w:rPr>
        <w:t xml:space="preserve">Навчальний план аспірантури (ад’юнктури) повинен містити інформацію про перелік та обсяг навчальних дисциплін (30-60 кредитів Європейської кредитної трансферно-накопичувальної системи (далі - ЄКТС), </w:t>
      </w:r>
      <w:proofErr w:type="gramStart"/>
      <w:r w:rsidRPr="00F854A4">
        <w:rPr>
          <w:rFonts w:ascii="Times New Roman" w:eastAsia="Times New Roman" w:hAnsi="Times New Roman" w:cs="Times New Roman"/>
          <w:color w:val="000000"/>
          <w:sz w:val="24"/>
          <w:szCs w:val="24"/>
          <w:lang w:eastAsia="ru-RU"/>
        </w:rPr>
        <w:t>посл</w:t>
      </w:r>
      <w:proofErr w:type="gramEnd"/>
      <w:r w:rsidRPr="00F854A4">
        <w:rPr>
          <w:rFonts w:ascii="Times New Roman" w:eastAsia="Times New Roman" w:hAnsi="Times New Roman" w:cs="Times New Roman"/>
          <w:color w:val="000000"/>
          <w:sz w:val="24"/>
          <w:szCs w:val="24"/>
          <w:lang w:eastAsia="ru-RU"/>
        </w:rPr>
        <w:t>ідовність їх вивчення, форми проведення навчальних занять та їх обсяг, графік навчального процесу, форми поточного і підсумкового контролю.</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95"/>
      <w:bookmarkEnd w:id="94"/>
      <w:r w:rsidRPr="00F854A4">
        <w:rPr>
          <w:rFonts w:ascii="Times New Roman" w:eastAsia="Times New Roman" w:hAnsi="Times New Roman" w:cs="Times New Roman"/>
          <w:color w:val="000000"/>
          <w:sz w:val="24"/>
          <w:szCs w:val="24"/>
          <w:lang w:eastAsia="ru-RU"/>
        </w:rPr>
        <w:t>Освітньо-наукова програма та навчальний план аспірантури (ад’юнктури) є основою для формування аспірантом (</w:t>
      </w:r>
      <w:proofErr w:type="gramStart"/>
      <w:r w:rsidRPr="00F854A4">
        <w:rPr>
          <w:rFonts w:ascii="Times New Roman" w:eastAsia="Times New Roman" w:hAnsi="Times New Roman" w:cs="Times New Roman"/>
          <w:color w:val="000000"/>
          <w:sz w:val="24"/>
          <w:szCs w:val="24"/>
          <w:lang w:eastAsia="ru-RU"/>
        </w:rPr>
        <w:t>ад’юнктом</w:t>
      </w:r>
      <w:proofErr w:type="gramEnd"/>
      <w:r w:rsidRPr="00F854A4">
        <w:rPr>
          <w:rFonts w:ascii="Times New Roman" w:eastAsia="Times New Roman" w:hAnsi="Times New Roman" w:cs="Times New Roman"/>
          <w:color w:val="000000"/>
          <w:sz w:val="24"/>
          <w:szCs w:val="24"/>
          <w:lang w:eastAsia="ru-RU"/>
        </w:rPr>
        <w:t>) індивідуального навчального плану та індивідуального плану наукової роботи, які погоджуються з науковим керівником та затверджуються вченою радою вищого навчального закладу (наукової установи) протягом двох місяців з дня зарахування особи до аспірантури (ад’юнктури).</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96"/>
      <w:bookmarkEnd w:id="95"/>
      <w:r w:rsidRPr="00F854A4">
        <w:rPr>
          <w:rFonts w:ascii="Times New Roman" w:eastAsia="Times New Roman" w:hAnsi="Times New Roman" w:cs="Times New Roman"/>
          <w:color w:val="000000"/>
          <w:sz w:val="24"/>
          <w:szCs w:val="24"/>
          <w:lang w:eastAsia="ru-RU"/>
        </w:rPr>
        <w:t>Індивідуальний навчальний план аспіранта (</w:t>
      </w:r>
      <w:proofErr w:type="gramStart"/>
      <w:r w:rsidRPr="00F854A4">
        <w:rPr>
          <w:rFonts w:ascii="Times New Roman" w:eastAsia="Times New Roman" w:hAnsi="Times New Roman" w:cs="Times New Roman"/>
          <w:color w:val="000000"/>
          <w:sz w:val="24"/>
          <w:szCs w:val="24"/>
          <w:lang w:eastAsia="ru-RU"/>
        </w:rPr>
        <w:t>ад’юнкта</w:t>
      </w:r>
      <w:proofErr w:type="gramEnd"/>
      <w:r w:rsidRPr="00F854A4">
        <w:rPr>
          <w:rFonts w:ascii="Times New Roman" w:eastAsia="Times New Roman" w:hAnsi="Times New Roman" w:cs="Times New Roman"/>
          <w:color w:val="000000"/>
          <w:sz w:val="24"/>
          <w:szCs w:val="24"/>
          <w:lang w:eastAsia="ru-RU"/>
        </w:rPr>
        <w:t xml:space="preserve">) повинен містити перелік дисциплін за вибором аспіранта (ад’юнкта) в обсязі, що становить не менш як 25 відсотків загальної кількості кредитів ЄКТС. При цьому аспіранти (ад’юнкти) мають право вибирати навчальні дисципліни, що пропонуються для інших </w:t>
      </w:r>
      <w:proofErr w:type="gramStart"/>
      <w:r w:rsidRPr="00F854A4">
        <w:rPr>
          <w:rFonts w:ascii="Times New Roman" w:eastAsia="Times New Roman" w:hAnsi="Times New Roman" w:cs="Times New Roman"/>
          <w:color w:val="000000"/>
          <w:sz w:val="24"/>
          <w:szCs w:val="24"/>
          <w:lang w:eastAsia="ru-RU"/>
        </w:rPr>
        <w:t>р</w:t>
      </w:r>
      <w:proofErr w:type="gramEnd"/>
      <w:r w:rsidRPr="00F854A4">
        <w:rPr>
          <w:rFonts w:ascii="Times New Roman" w:eastAsia="Times New Roman" w:hAnsi="Times New Roman" w:cs="Times New Roman"/>
          <w:color w:val="000000"/>
          <w:sz w:val="24"/>
          <w:szCs w:val="24"/>
          <w:lang w:eastAsia="ru-RU"/>
        </w:rPr>
        <w:t>івнів вищої освіти і які пов’язані з тематикою дисертаційного дослідження, за погодженням із своїм науковим керівником та керівником відповідного факультету чи підрозділу.</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97"/>
      <w:bookmarkEnd w:id="96"/>
      <w:r w:rsidRPr="00F854A4">
        <w:rPr>
          <w:rFonts w:ascii="Times New Roman" w:eastAsia="Times New Roman" w:hAnsi="Times New Roman" w:cs="Times New Roman"/>
          <w:color w:val="000000"/>
          <w:sz w:val="24"/>
          <w:szCs w:val="24"/>
          <w:lang w:eastAsia="ru-RU"/>
        </w:rPr>
        <w:t>Засвоєння аспірантами (</w:t>
      </w:r>
      <w:proofErr w:type="gramStart"/>
      <w:r w:rsidRPr="00F854A4">
        <w:rPr>
          <w:rFonts w:ascii="Times New Roman" w:eastAsia="Times New Roman" w:hAnsi="Times New Roman" w:cs="Times New Roman"/>
          <w:color w:val="000000"/>
          <w:sz w:val="24"/>
          <w:szCs w:val="24"/>
          <w:lang w:eastAsia="ru-RU"/>
        </w:rPr>
        <w:t>ад’юнктами</w:t>
      </w:r>
      <w:proofErr w:type="gramEnd"/>
      <w:r w:rsidRPr="00F854A4">
        <w:rPr>
          <w:rFonts w:ascii="Times New Roman" w:eastAsia="Times New Roman" w:hAnsi="Times New Roman" w:cs="Times New Roman"/>
          <w:color w:val="000000"/>
          <w:sz w:val="24"/>
          <w:szCs w:val="24"/>
          <w:lang w:eastAsia="ru-RU"/>
        </w:rPr>
        <w:t>) навчальних дисциплін може відбуватися на базі вищого навчального закладу (наукової установи), до якого зарахований аспірант (ад’юнкт), а також в рамках реалізації права на академічну мобільність - на базі інших вищих навчальних закладів (наукових установ).</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98"/>
      <w:bookmarkEnd w:id="97"/>
      <w:r w:rsidRPr="00F854A4">
        <w:rPr>
          <w:rFonts w:ascii="Times New Roman" w:eastAsia="Times New Roman" w:hAnsi="Times New Roman" w:cs="Times New Roman"/>
          <w:color w:val="000000"/>
          <w:sz w:val="24"/>
          <w:szCs w:val="24"/>
          <w:lang w:eastAsia="ru-RU"/>
        </w:rPr>
        <w:t xml:space="preserve">Аспірант (ад’юнкт) має право змінювати </w:t>
      </w:r>
      <w:proofErr w:type="gramStart"/>
      <w:r w:rsidRPr="00F854A4">
        <w:rPr>
          <w:rFonts w:ascii="Times New Roman" w:eastAsia="Times New Roman" w:hAnsi="Times New Roman" w:cs="Times New Roman"/>
          <w:color w:val="000000"/>
          <w:sz w:val="24"/>
          <w:szCs w:val="24"/>
          <w:lang w:eastAsia="ru-RU"/>
        </w:rPr>
        <w:t>св</w:t>
      </w:r>
      <w:proofErr w:type="gramEnd"/>
      <w:r w:rsidRPr="00F854A4">
        <w:rPr>
          <w:rFonts w:ascii="Times New Roman" w:eastAsia="Times New Roman" w:hAnsi="Times New Roman" w:cs="Times New Roman"/>
          <w:color w:val="000000"/>
          <w:sz w:val="24"/>
          <w:szCs w:val="24"/>
          <w:lang w:eastAsia="ru-RU"/>
        </w:rPr>
        <w:t>ій індивідуальний навчальний план за погодженням із своїм науковим керівником у порядку, який затверджується вченою радою.</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99"/>
      <w:bookmarkEnd w:id="98"/>
      <w:r w:rsidRPr="00F854A4">
        <w:rPr>
          <w:rFonts w:ascii="Times New Roman" w:eastAsia="Times New Roman" w:hAnsi="Times New Roman" w:cs="Times New Roman"/>
          <w:color w:val="000000"/>
          <w:sz w:val="24"/>
          <w:szCs w:val="24"/>
          <w:lang w:eastAsia="ru-RU"/>
        </w:rPr>
        <w:t xml:space="preserve">Усі аспіранти (ад’юнкти) незалежно від форми навчання зобов’язані відвідувати аудиторні заняття і проходити всі форми поточного та </w:t>
      </w:r>
      <w:proofErr w:type="gramStart"/>
      <w:r w:rsidRPr="00F854A4">
        <w:rPr>
          <w:rFonts w:ascii="Times New Roman" w:eastAsia="Times New Roman" w:hAnsi="Times New Roman" w:cs="Times New Roman"/>
          <w:color w:val="000000"/>
          <w:sz w:val="24"/>
          <w:szCs w:val="24"/>
          <w:lang w:eastAsia="ru-RU"/>
        </w:rPr>
        <w:t>п</w:t>
      </w:r>
      <w:proofErr w:type="gramEnd"/>
      <w:r w:rsidRPr="00F854A4">
        <w:rPr>
          <w:rFonts w:ascii="Times New Roman" w:eastAsia="Times New Roman" w:hAnsi="Times New Roman" w:cs="Times New Roman"/>
          <w:color w:val="000000"/>
          <w:sz w:val="24"/>
          <w:szCs w:val="24"/>
          <w:lang w:eastAsia="ru-RU"/>
        </w:rPr>
        <w:t>ідсумкового контролю, передбачені індивідуальним навчальним планом аспіранта (ад’юнкта) та освітньо-науковою програмою аспірантури (ад’юнктури) вищого навчального закладу (наукової установи).</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100"/>
      <w:bookmarkEnd w:id="99"/>
      <w:r w:rsidRPr="00F854A4">
        <w:rPr>
          <w:rFonts w:ascii="Times New Roman" w:eastAsia="Times New Roman" w:hAnsi="Times New Roman" w:cs="Times New Roman"/>
          <w:color w:val="000000"/>
          <w:sz w:val="24"/>
          <w:szCs w:val="24"/>
          <w:lang w:eastAsia="ru-RU"/>
        </w:rPr>
        <w:t>27. Освітньо-наукова програма аспірантури (ад’юнктури) вищого навчального закладу (наукової установи) має включати не менше чотирьох складових, що передбачають набуття аспірантом (</w:t>
      </w:r>
      <w:proofErr w:type="gramStart"/>
      <w:r w:rsidRPr="00F854A4">
        <w:rPr>
          <w:rFonts w:ascii="Times New Roman" w:eastAsia="Times New Roman" w:hAnsi="Times New Roman" w:cs="Times New Roman"/>
          <w:color w:val="000000"/>
          <w:sz w:val="24"/>
          <w:szCs w:val="24"/>
          <w:lang w:eastAsia="ru-RU"/>
        </w:rPr>
        <w:t>ад’юнктом</w:t>
      </w:r>
      <w:proofErr w:type="gramEnd"/>
      <w:r w:rsidRPr="00F854A4">
        <w:rPr>
          <w:rFonts w:ascii="Times New Roman" w:eastAsia="Times New Roman" w:hAnsi="Times New Roman" w:cs="Times New Roman"/>
          <w:color w:val="000000"/>
          <w:sz w:val="24"/>
          <w:szCs w:val="24"/>
          <w:lang w:eastAsia="ru-RU"/>
        </w:rPr>
        <w:t>) таких компетентностей відповідно до Національної рамки кваліфікацій:</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 w:name="n101"/>
      <w:bookmarkEnd w:id="100"/>
      <w:r w:rsidRPr="00F854A4">
        <w:rPr>
          <w:rFonts w:ascii="Times New Roman" w:eastAsia="Times New Roman" w:hAnsi="Times New Roman" w:cs="Times New Roman"/>
          <w:color w:val="000000"/>
          <w:sz w:val="24"/>
          <w:szCs w:val="24"/>
          <w:lang w:eastAsia="ru-RU"/>
        </w:rPr>
        <w:t xml:space="preserve">здобуття глибинних знань із спеціальності (групи спеціальностей), за якою (якими) аспірант (ад’юнкт) проводить </w:t>
      </w:r>
      <w:proofErr w:type="gramStart"/>
      <w:r w:rsidRPr="00F854A4">
        <w:rPr>
          <w:rFonts w:ascii="Times New Roman" w:eastAsia="Times New Roman" w:hAnsi="Times New Roman" w:cs="Times New Roman"/>
          <w:color w:val="000000"/>
          <w:sz w:val="24"/>
          <w:szCs w:val="24"/>
          <w:lang w:eastAsia="ru-RU"/>
        </w:rPr>
        <w:t>досл</w:t>
      </w:r>
      <w:proofErr w:type="gramEnd"/>
      <w:r w:rsidRPr="00F854A4">
        <w:rPr>
          <w:rFonts w:ascii="Times New Roman" w:eastAsia="Times New Roman" w:hAnsi="Times New Roman" w:cs="Times New Roman"/>
          <w:color w:val="000000"/>
          <w:sz w:val="24"/>
          <w:szCs w:val="24"/>
          <w:lang w:eastAsia="ru-RU"/>
        </w:rPr>
        <w:t>ідження, зокрема засвоєння основних концепцій, розуміння теоретичних і практичних проблем, історії розвитку та сучасного стану наукових знань за обраною спеціальністю, оволодіння термінологією з досліджуваного наукового напряму (орієнтовний обсяг такої освітньої складової становить не менш як 12 кредитів ЄКТС);</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 w:name="n102"/>
      <w:bookmarkEnd w:id="101"/>
      <w:r w:rsidRPr="00F854A4">
        <w:rPr>
          <w:rFonts w:ascii="Times New Roman" w:eastAsia="Times New Roman" w:hAnsi="Times New Roman" w:cs="Times New Roman"/>
          <w:color w:val="000000"/>
          <w:sz w:val="24"/>
          <w:szCs w:val="24"/>
          <w:lang w:eastAsia="ru-RU"/>
        </w:rPr>
        <w:t xml:space="preserve">оволодіння загальнонауковими (філософськими) компетентностями, спрямованими на формування системного наукового </w:t>
      </w:r>
      <w:proofErr w:type="gramStart"/>
      <w:r w:rsidRPr="00F854A4">
        <w:rPr>
          <w:rFonts w:ascii="Times New Roman" w:eastAsia="Times New Roman" w:hAnsi="Times New Roman" w:cs="Times New Roman"/>
          <w:color w:val="000000"/>
          <w:sz w:val="24"/>
          <w:szCs w:val="24"/>
          <w:lang w:eastAsia="ru-RU"/>
        </w:rPr>
        <w:t>св</w:t>
      </w:r>
      <w:proofErr w:type="gramEnd"/>
      <w:r w:rsidRPr="00F854A4">
        <w:rPr>
          <w:rFonts w:ascii="Times New Roman" w:eastAsia="Times New Roman" w:hAnsi="Times New Roman" w:cs="Times New Roman"/>
          <w:color w:val="000000"/>
          <w:sz w:val="24"/>
          <w:szCs w:val="24"/>
          <w:lang w:eastAsia="ru-RU"/>
        </w:rPr>
        <w:t>ітогляду, професійної етики та загального культурного кругозору (орієнтовний обсяг такої освітньої складової становить чотири - шість кредитів ЄКТС);</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 w:name="n103"/>
      <w:bookmarkEnd w:id="102"/>
      <w:r w:rsidRPr="00F854A4">
        <w:rPr>
          <w:rFonts w:ascii="Times New Roman" w:eastAsia="Times New Roman" w:hAnsi="Times New Roman" w:cs="Times New Roman"/>
          <w:color w:val="000000"/>
          <w:sz w:val="24"/>
          <w:szCs w:val="24"/>
          <w:lang w:eastAsia="ru-RU"/>
        </w:rPr>
        <w:t xml:space="preserve">набуття універсальних навичок </w:t>
      </w:r>
      <w:proofErr w:type="gramStart"/>
      <w:r w:rsidRPr="00F854A4">
        <w:rPr>
          <w:rFonts w:ascii="Times New Roman" w:eastAsia="Times New Roman" w:hAnsi="Times New Roman" w:cs="Times New Roman"/>
          <w:color w:val="000000"/>
          <w:sz w:val="24"/>
          <w:szCs w:val="24"/>
          <w:lang w:eastAsia="ru-RU"/>
        </w:rPr>
        <w:t>досл</w:t>
      </w:r>
      <w:proofErr w:type="gramEnd"/>
      <w:r w:rsidRPr="00F854A4">
        <w:rPr>
          <w:rFonts w:ascii="Times New Roman" w:eastAsia="Times New Roman" w:hAnsi="Times New Roman" w:cs="Times New Roman"/>
          <w:color w:val="000000"/>
          <w:sz w:val="24"/>
          <w:szCs w:val="24"/>
          <w:lang w:eastAsia="ru-RU"/>
        </w:rPr>
        <w:t xml:space="preserve">ідника, зокрема усної та письмової презентації результатів власного наукового дослідження українською мовою, застосування сучасних інформаційних технологій у науковій діяльності, організації та проведення навчальних занять, управління науковими проектами та/або складення пропозицій щодо фінансування наукових досліджень, реєстрації прав інтелектуальної власності (орієнтовний обсяг </w:t>
      </w:r>
      <w:proofErr w:type="gramStart"/>
      <w:r w:rsidRPr="00F854A4">
        <w:rPr>
          <w:rFonts w:ascii="Times New Roman" w:eastAsia="Times New Roman" w:hAnsi="Times New Roman" w:cs="Times New Roman"/>
          <w:color w:val="000000"/>
          <w:sz w:val="24"/>
          <w:szCs w:val="24"/>
          <w:lang w:eastAsia="ru-RU"/>
        </w:rPr>
        <w:t>такої освітньої складової становить не менш як шість кредитів ЄКТС);</w:t>
      </w:r>
      <w:proofErr w:type="gramEnd"/>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104"/>
      <w:bookmarkEnd w:id="103"/>
      <w:r w:rsidRPr="00F854A4">
        <w:rPr>
          <w:rFonts w:ascii="Times New Roman" w:eastAsia="Times New Roman" w:hAnsi="Times New Roman" w:cs="Times New Roman"/>
          <w:color w:val="000000"/>
          <w:sz w:val="24"/>
          <w:szCs w:val="24"/>
          <w:lang w:eastAsia="ru-RU"/>
        </w:rPr>
        <w:t>здобуття мовних компетентностей, достатніх для представлення та обговорення результатів своєї наукової роботи іноземною мовою (</w:t>
      </w:r>
      <w:proofErr w:type="gramStart"/>
      <w:r w:rsidRPr="00F854A4">
        <w:rPr>
          <w:rFonts w:ascii="Times New Roman" w:eastAsia="Times New Roman" w:hAnsi="Times New Roman" w:cs="Times New Roman"/>
          <w:color w:val="000000"/>
          <w:sz w:val="24"/>
          <w:szCs w:val="24"/>
          <w:lang w:eastAsia="ru-RU"/>
        </w:rPr>
        <w:t>англ</w:t>
      </w:r>
      <w:proofErr w:type="gramEnd"/>
      <w:r w:rsidRPr="00F854A4">
        <w:rPr>
          <w:rFonts w:ascii="Times New Roman" w:eastAsia="Times New Roman" w:hAnsi="Times New Roman" w:cs="Times New Roman"/>
          <w:color w:val="000000"/>
          <w:sz w:val="24"/>
          <w:szCs w:val="24"/>
          <w:lang w:eastAsia="ru-RU"/>
        </w:rPr>
        <w:t xml:space="preserve">ійською або іншою відповідно </w:t>
      </w:r>
      <w:r w:rsidRPr="00F854A4">
        <w:rPr>
          <w:rFonts w:ascii="Times New Roman" w:eastAsia="Times New Roman" w:hAnsi="Times New Roman" w:cs="Times New Roman"/>
          <w:color w:val="000000"/>
          <w:sz w:val="24"/>
          <w:szCs w:val="24"/>
          <w:lang w:eastAsia="ru-RU"/>
        </w:rPr>
        <w:lastRenderedPageBreak/>
        <w:t>до специфіки спеціальності) в усній та письмовій формі, а також для повного розуміння іншомовних наукових текстів з відповідної спеціальності (рекомендований обсяг такої навчальної складової становить шість - вісі</w:t>
      </w:r>
      <w:proofErr w:type="gramStart"/>
      <w:r w:rsidRPr="00F854A4">
        <w:rPr>
          <w:rFonts w:ascii="Times New Roman" w:eastAsia="Times New Roman" w:hAnsi="Times New Roman" w:cs="Times New Roman"/>
          <w:color w:val="000000"/>
          <w:sz w:val="24"/>
          <w:szCs w:val="24"/>
          <w:lang w:eastAsia="ru-RU"/>
        </w:rPr>
        <w:t>м</w:t>
      </w:r>
      <w:proofErr w:type="gramEnd"/>
      <w:r w:rsidRPr="00F854A4">
        <w:rPr>
          <w:rFonts w:ascii="Times New Roman" w:eastAsia="Times New Roman" w:hAnsi="Times New Roman" w:cs="Times New Roman"/>
          <w:color w:val="000000"/>
          <w:sz w:val="24"/>
          <w:szCs w:val="24"/>
          <w:lang w:eastAsia="ru-RU"/>
        </w:rPr>
        <w:t xml:space="preserve"> кредитів ЄКТС).</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105"/>
      <w:bookmarkEnd w:id="104"/>
      <w:r w:rsidRPr="00F854A4">
        <w:rPr>
          <w:rFonts w:ascii="Times New Roman" w:eastAsia="Times New Roman" w:hAnsi="Times New Roman" w:cs="Times New Roman"/>
          <w:color w:val="000000"/>
          <w:sz w:val="24"/>
          <w:szCs w:val="24"/>
          <w:lang w:eastAsia="ru-RU"/>
        </w:rPr>
        <w:t xml:space="preserve">Аспірант (ад’юнкт), який </w:t>
      </w:r>
      <w:proofErr w:type="gramStart"/>
      <w:r w:rsidRPr="00F854A4">
        <w:rPr>
          <w:rFonts w:ascii="Times New Roman" w:eastAsia="Times New Roman" w:hAnsi="Times New Roman" w:cs="Times New Roman"/>
          <w:color w:val="000000"/>
          <w:sz w:val="24"/>
          <w:szCs w:val="24"/>
          <w:lang w:eastAsia="ru-RU"/>
        </w:rPr>
        <w:t>п</w:t>
      </w:r>
      <w:proofErr w:type="gramEnd"/>
      <w:r w:rsidRPr="00F854A4">
        <w:rPr>
          <w:rFonts w:ascii="Times New Roman" w:eastAsia="Times New Roman" w:hAnsi="Times New Roman" w:cs="Times New Roman"/>
          <w:color w:val="000000"/>
          <w:sz w:val="24"/>
          <w:szCs w:val="24"/>
          <w:lang w:eastAsia="ru-RU"/>
        </w:rPr>
        <w:t>ідтвердив рівень свого знання іноземної мови, зокрема англійської, дійсним сертифікатом тестів TOEFL, або International English Language Testing System, або сертифікатом Сambridge English Language Assessment, на рівні С1 Загальноєвропейських рекомендацій з мовної освіти, має право:</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 w:name="n106"/>
      <w:bookmarkEnd w:id="105"/>
      <w:r w:rsidRPr="00F854A4">
        <w:rPr>
          <w:rFonts w:ascii="Times New Roman" w:eastAsia="Times New Roman" w:hAnsi="Times New Roman" w:cs="Times New Roman"/>
          <w:color w:val="000000"/>
          <w:sz w:val="24"/>
          <w:szCs w:val="24"/>
          <w:lang w:eastAsia="ru-RU"/>
        </w:rPr>
        <w:t xml:space="preserve">на зарахування відповідних кредитів, передбачених освітньо-науковою програмою аспірантури (ад’юнктури), як </w:t>
      </w:r>
      <w:proofErr w:type="gramStart"/>
      <w:r w:rsidRPr="00F854A4">
        <w:rPr>
          <w:rFonts w:ascii="Times New Roman" w:eastAsia="Times New Roman" w:hAnsi="Times New Roman" w:cs="Times New Roman"/>
          <w:color w:val="000000"/>
          <w:sz w:val="24"/>
          <w:szCs w:val="24"/>
          <w:lang w:eastAsia="ru-RU"/>
        </w:rPr>
        <w:t>таких</w:t>
      </w:r>
      <w:proofErr w:type="gramEnd"/>
      <w:r w:rsidRPr="00F854A4">
        <w:rPr>
          <w:rFonts w:ascii="Times New Roman" w:eastAsia="Times New Roman" w:hAnsi="Times New Roman" w:cs="Times New Roman"/>
          <w:color w:val="000000"/>
          <w:sz w:val="24"/>
          <w:szCs w:val="24"/>
          <w:lang w:eastAsia="ru-RU"/>
        </w:rPr>
        <w:t>, що виконані у повному обсязі;</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 w:name="n107"/>
      <w:bookmarkEnd w:id="106"/>
      <w:r w:rsidRPr="00F854A4">
        <w:rPr>
          <w:rFonts w:ascii="Times New Roman" w:eastAsia="Times New Roman" w:hAnsi="Times New Roman" w:cs="Times New Roman"/>
          <w:color w:val="000000"/>
          <w:sz w:val="24"/>
          <w:szCs w:val="24"/>
          <w:lang w:eastAsia="ru-RU"/>
        </w:rPr>
        <w:t>на використання обсягу навчального навантаження, передбаченого для набуття мовних компетентностей, для здобуття інших компетентностей (за погодженням з науковим керівником).</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108"/>
      <w:bookmarkEnd w:id="107"/>
      <w:r w:rsidRPr="00F854A4">
        <w:rPr>
          <w:rFonts w:ascii="Times New Roman" w:eastAsia="Times New Roman" w:hAnsi="Times New Roman" w:cs="Times New Roman"/>
          <w:color w:val="000000"/>
          <w:sz w:val="24"/>
          <w:szCs w:val="24"/>
          <w:lang w:eastAsia="ru-RU"/>
        </w:rPr>
        <w:t xml:space="preserve">28. Вчена рада вищого навчального закладу (наукової установи) має право прийняти </w:t>
      </w:r>
      <w:proofErr w:type="gramStart"/>
      <w:r w:rsidRPr="00F854A4">
        <w:rPr>
          <w:rFonts w:ascii="Times New Roman" w:eastAsia="Times New Roman" w:hAnsi="Times New Roman" w:cs="Times New Roman"/>
          <w:color w:val="000000"/>
          <w:sz w:val="24"/>
          <w:szCs w:val="24"/>
          <w:lang w:eastAsia="ru-RU"/>
        </w:rPr>
        <w:t>р</w:t>
      </w:r>
      <w:proofErr w:type="gramEnd"/>
      <w:r w:rsidRPr="00F854A4">
        <w:rPr>
          <w:rFonts w:ascii="Times New Roman" w:eastAsia="Times New Roman" w:hAnsi="Times New Roman" w:cs="Times New Roman"/>
          <w:color w:val="000000"/>
          <w:sz w:val="24"/>
          <w:szCs w:val="24"/>
          <w:lang w:eastAsia="ru-RU"/>
        </w:rPr>
        <w:t>ішення про визнання набутих аспірантом (ад’юнктом) в інших вищих навчальних закладах (наукових установах) компетентностей з однієї чи декількох навчальних дисциплін (зарахувати кредити ЄКТС), обов’язкове здобуття яких передбачено освітньо-науковою програмою аспірантури (ад’юнктури).</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 w:name="n109"/>
      <w:bookmarkEnd w:id="108"/>
      <w:r w:rsidRPr="00F854A4">
        <w:rPr>
          <w:rFonts w:ascii="Times New Roman" w:eastAsia="Times New Roman" w:hAnsi="Times New Roman" w:cs="Times New Roman"/>
          <w:color w:val="000000"/>
          <w:sz w:val="24"/>
          <w:szCs w:val="24"/>
          <w:lang w:eastAsia="ru-RU"/>
        </w:rPr>
        <w:t xml:space="preserve">29. Наукова складова освітньо-наукової програми передбачає проведення власного наукового </w:t>
      </w:r>
      <w:proofErr w:type="gramStart"/>
      <w:r w:rsidRPr="00F854A4">
        <w:rPr>
          <w:rFonts w:ascii="Times New Roman" w:eastAsia="Times New Roman" w:hAnsi="Times New Roman" w:cs="Times New Roman"/>
          <w:color w:val="000000"/>
          <w:sz w:val="24"/>
          <w:szCs w:val="24"/>
          <w:lang w:eastAsia="ru-RU"/>
        </w:rPr>
        <w:t>досл</w:t>
      </w:r>
      <w:proofErr w:type="gramEnd"/>
      <w:r w:rsidRPr="00F854A4">
        <w:rPr>
          <w:rFonts w:ascii="Times New Roman" w:eastAsia="Times New Roman" w:hAnsi="Times New Roman" w:cs="Times New Roman"/>
          <w:color w:val="000000"/>
          <w:sz w:val="24"/>
          <w:szCs w:val="24"/>
          <w:lang w:eastAsia="ru-RU"/>
        </w:rPr>
        <w:t>ідження під керівництвом одного або двох наукових керівників та оформлення його результатів у вигляді дисертації.</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110"/>
      <w:bookmarkEnd w:id="109"/>
      <w:r w:rsidRPr="00F854A4">
        <w:rPr>
          <w:rFonts w:ascii="Times New Roman" w:eastAsia="Times New Roman" w:hAnsi="Times New Roman" w:cs="Times New Roman"/>
          <w:color w:val="000000"/>
          <w:sz w:val="24"/>
          <w:szCs w:val="24"/>
          <w:lang w:eastAsia="ru-RU"/>
        </w:rPr>
        <w:t xml:space="preserve">Дисертація на здобуття ступеня доктора філософії є самостійним розгорнутим </w:t>
      </w:r>
      <w:proofErr w:type="gramStart"/>
      <w:r w:rsidRPr="00F854A4">
        <w:rPr>
          <w:rFonts w:ascii="Times New Roman" w:eastAsia="Times New Roman" w:hAnsi="Times New Roman" w:cs="Times New Roman"/>
          <w:color w:val="000000"/>
          <w:sz w:val="24"/>
          <w:szCs w:val="24"/>
          <w:lang w:eastAsia="ru-RU"/>
        </w:rPr>
        <w:t>досл</w:t>
      </w:r>
      <w:proofErr w:type="gramEnd"/>
      <w:r w:rsidRPr="00F854A4">
        <w:rPr>
          <w:rFonts w:ascii="Times New Roman" w:eastAsia="Times New Roman" w:hAnsi="Times New Roman" w:cs="Times New Roman"/>
          <w:color w:val="000000"/>
          <w:sz w:val="24"/>
          <w:szCs w:val="24"/>
          <w:lang w:eastAsia="ru-RU"/>
        </w:rPr>
        <w:t>ідженням, що пропонує розв’язання актуального наукового завдання в певній галузі знань або на межі кількох галузей, результати якого становлять оригінальний внесок у суму знань відповідної галузі (галузей) та оприлюднені у відповідних публікаціях.</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111"/>
      <w:bookmarkEnd w:id="110"/>
      <w:r w:rsidRPr="00F854A4">
        <w:rPr>
          <w:rFonts w:ascii="Times New Roman" w:eastAsia="Times New Roman" w:hAnsi="Times New Roman" w:cs="Times New Roman"/>
          <w:color w:val="000000"/>
          <w:sz w:val="24"/>
          <w:szCs w:val="24"/>
          <w:lang w:eastAsia="ru-RU"/>
        </w:rPr>
        <w:t xml:space="preserve">Наукова складова освітньо-наукової програми </w:t>
      </w:r>
      <w:proofErr w:type="gramStart"/>
      <w:r w:rsidRPr="00F854A4">
        <w:rPr>
          <w:rFonts w:ascii="Times New Roman" w:eastAsia="Times New Roman" w:hAnsi="Times New Roman" w:cs="Times New Roman"/>
          <w:color w:val="000000"/>
          <w:sz w:val="24"/>
          <w:szCs w:val="24"/>
          <w:lang w:eastAsia="ru-RU"/>
        </w:rPr>
        <w:t>оформляється</w:t>
      </w:r>
      <w:proofErr w:type="gramEnd"/>
      <w:r w:rsidRPr="00F854A4">
        <w:rPr>
          <w:rFonts w:ascii="Times New Roman" w:eastAsia="Times New Roman" w:hAnsi="Times New Roman" w:cs="Times New Roman"/>
          <w:color w:val="000000"/>
          <w:sz w:val="24"/>
          <w:szCs w:val="24"/>
          <w:lang w:eastAsia="ru-RU"/>
        </w:rPr>
        <w:t xml:space="preserve"> у вигляді індивідуального плану наукової роботи аспіранта (ад’юнкта) і є невід’ємною частиною навчального плану аспірантури (ад’юнктури).</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 w:name="n112"/>
      <w:bookmarkEnd w:id="111"/>
      <w:r w:rsidRPr="00F854A4">
        <w:rPr>
          <w:rFonts w:ascii="Times New Roman" w:eastAsia="Times New Roman" w:hAnsi="Times New Roman" w:cs="Times New Roman"/>
          <w:color w:val="000000"/>
          <w:sz w:val="24"/>
          <w:szCs w:val="24"/>
          <w:lang w:eastAsia="ru-RU"/>
        </w:rPr>
        <w:t xml:space="preserve">30. Атестація здобувачів вищої освіти ступеня доктора філософії здійснюється постійно діючою або спеціалізованою вченою радою, утвореною для проведення разового захисту, на </w:t>
      </w:r>
      <w:proofErr w:type="gramStart"/>
      <w:r w:rsidRPr="00F854A4">
        <w:rPr>
          <w:rFonts w:ascii="Times New Roman" w:eastAsia="Times New Roman" w:hAnsi="Times New Roman" w:cs="Times New Roman"/>
          <w:color w:val="000000"/>
          <w:sz w:val="24"/>
          <w:szCs w:val="24"/>
          <w:lang w:eastAsia="ru-RU"/>
        </w:rPr>
        <w:t>п</w:t>
      </w:r>
      <w:proofErr w:type="gramEnd"/>
      <w:r w:rsidRPr="00F854A4">
        <w:rPr>
          <w:rFonts w:ascii="Times New Roman" w:eastAsia="Times New Roman" w:hAnsi="Times New Roman" w:cs="Times New Roman"/>
          <w:color w:val="000000"/>
          <w:sz w:val="24"/>
          <w:szCs w:val="24"/>
          <w:lang w:eastAsia="ru-RU"/>
        </w:rPr>
        <w:t>ідставі публічного захисту наукових досягнень у формі дисертації.</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113"/>
      <w:bookmarkEnd w:id="112"/>
      <w:r w:rsidRPr="00F854A4">
        <w:rPr>
          <w:rFonts w:ascii="Times New Roman" w:eastAsia="Times New Roman" w:hAnsi="Times New Roman" w:cs="Times New Roman"/>
          <w:color w:val="000000"/>
          <w:sz w:val="24"/>
          <w:szCs w:val="24"/>
          <w:lang w:eastAsia="ru-RU"/>
        </w:rPr>
        <w:t xml:space="preserve">Стан готовності дисертації аспіранта (ад’юнкта) до захисту визначається науковим керівником (або консенсусним </w:t>
      </w:r>
      <w:proofErr w:type="gramStart"/>
      <w:r w:rsidRPr="00F854A4">
        <w:rPr>
          <w:rFonts w:ascii="Times New Roman" w:eastAsia="Times New Roman" w:hAnsi="Times New Roman" w:cs="Times New Roman"/>
          <w:color w:val="000000"/>
          <w:sz w:val="24"/>
          <w:szCs w:val="24"/>
          <w:lang w:eastAsia="ru-RU"/>
        </w:rPr>
        <w:t>р</w:t>
      </w:r>
      <w:proofErr w:type="gramEnd"/>
      <w:r w:rsidRPr="00F854A4">
        <w:rPr>
          <w:rFonts w:ascii="Times New Roman" w:eastAsia="Times New Roman" w:hAnsi="Times New Roman" w:cs="Times New Roman"/>
          <w:color w:val="000000"/>
          <w:sz w:val="24"/>
          <w:szCs w:val="24"/>
          <w:lang w:eastAsia="ru-RU"/>
        </w:rPr>
        <w:t>ішенням двох керівників).</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 w:name="n114"/>
      <w:bookmarkEnd w:id="113"/>
      <w:r w:rsidRPr="00F854A4">
        <w:rPr>
          <w:rFonts w:ascii="Times New Roman" w:eastAsia="Times New Roman" w:hAnsi="Times New Roman" w:cs="Times New Roman"/>
          <w:color w:val="000000"/>
          <w:sz w:val="24"/>
          <w:szCs w:val="24"/>
          <w:lang w:eastAsia="ru-RU"/>
        </w:rPr>
        <w:t>Обов’язковою умовою допуску до захисту є успішне виконання аспірантом (</w:t>
      </w:r>
      <w:proofErr w:type="gramStart"/>
      <w:r w:rsidRPr="00F854A4">
        <w:rPr>
          <w:rFonts w:ascii="Times New Roman" w:eastAsia="Times New Roman" w:hAnsi="Times New Roman" w:cs="Times New Roman"/>
          <w:color w:val="000000"/>
          <w:sz w:val="24"/>
          <w:szCs w:val="24"/>
          <w:lang w:eastAsia="ru-RU"/>
        </w:rPr>
        <w:t>ад’юнктом</w:t>
      </w:r>
      <w:proofErr w:type="gramEnd"/>
      <w:r w:rsidRPr="00F854A4">
        <w:rPr>
          <w:rFonts w:ascii="Times New Roman" w:eastAsia="Times New Roman" w:hAnsi="Times New Roman" w:cs="Times New Roman"/>
          <w:color w:val="000000"/>
          <w:sz w:val="24"/>
          <w:szCs w:val="24"/>
          <w:lang w:eastAsia="ru-RU"/>
        </w:rPr>
        <w:t>) його індивідуального навчального плану.</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 w:name="n115"/>
      <w:bookmarkEnd w:id="114"/>
      <w:r w:rsidRPr="00F854A4">
        <w:rPr>
          <w:rFonts w:ascii="Times New Roman" w:eastAsia="Times New Roman" w:hAnsi="Times New Roman" w:cs="Times New Roman"/>
          <w:color w:val="000000"/>
          <w:sz w:val="24"/>
          <w:szCs w:val="24"/>
          <w:lang w:eastAsia="ru-RU"/>
        </w:rPr>
        <w:t xml:space="preserve">Здобувачі вищої освіти ступеня доктора філософії захищають дисертації, як правило, у постійно діючій спеціалізованій вченій раді з відповідної спеціальності, яка функціонує у вищому навчальному закладі (науковій установі), де здійснювалася </w:t>
      </w:r>
      <w:proofErr w:type="gramStart"/>
      <w:r w:rsidRPr="00F854A4">
        <w:rPr>
          <w:rFonts w:ascii="Times New Roman" w:eastAsia="Times New Roman" w:hAnsi="Times New Roman" w:cs="Times New Roman"/>
          <w:color w:val="000000"/>
          <w:sz w:val="24"/>
          <w:szCs w:val="24"/>
          <w:lang w:eastAsia="ru-RU"/>
        </w:rPr>
        <w:t>п</w:t>
      </w:r>
      <w:proofErr w:type="gramEnd"/>
      <w:r w:rsidRPr="00F854A4">
        <w:rPr>
          <w:rFonts w:ascii="Times New Roman" w:eastAsia="Times New Roman" w:hAnsi="Times New Roman" w:cs="Times New Roman"/>
          <w:color w:val="000000"/>
          <w:sz w:val="24"/>
          <w:szCs w:val="24"/>
          <w:lang w:eastAsia="ru-RU"/>
        </w:rPr>
        <w:t xml:space="preserve">ідготовка аспіранта (ад’юнкта). </w:t>
      </w:r>
      <w:proofErr w:type="gramStart"/>
      <w:r w:rsidRPr="00F854A4">
        <w:rPr>
          <w:rFonts w:ascii="Times New Roman" w:eastAsia="Times New Roman" w:hAnsi="Times New Roman" w:cs="Times New Roman"/>
          <w:color w:val="000000"/>
          <w:sz w:val="24"/>
          <w:szCs w:val="24"/>
          <w:lang w:eastAsia="ru-RU"/>
        </w:rPr>
        <w:t>Вчена рада вищого навчального закладу (наукової установи) має право подати до Національного агентства із забезпечення якості вищої освіти документи для акредитації спеціалізованої вченої ради, утвореної для проведення разового захисту, або звернутися з відповідним клопотанням до іншого вищого навчального закладу (наукової установи), де функціонує постійно діюча спеціалізована вчена рада з</w:t>
      </w:r>
      <w:proofErr w:type="gramEnd"/>
      <w:r w:rsidRPr="00F854A4">
        <w:rPr>
          <w:rFonts w:ascii="Times New Roman" w:eastAsia="Times New Roman" w:hAnsi="Times New Roman" w:cs="Times New Roman"/>
          <w:color w:val="000000"/>
          <w:sz w:val="24"/>
          <w:szCs w:val="24"/>
          <w:lang w:eastAsia="ru-RU"/>
        </w:rPr>
        <w:t xml:space="preserve"> відповідної </w:t>
      </w:r>
      <w:proofErr w:type="gramStart"/>
      <w:r w:rsidRPr="00F854A4">
        <w:rPr>
          <w:rFonts w:ascii="Times New Roman" w:eastAsia="Times New Roman" w:hAnsi="Times New Roman" w:cs="Times New Roman"/>
          <w:color w:val="000000"/>
          <w:sz w:val="24"/>
          <w:szCs w:val="24"/>
          <w:lang w:eastAsia="ru-RU"/>
        </w:rPr>
        <w:t>спец</w:t>
      </w:r>
      <w:proofErr w:type="gramEnd"/>
      <w:r w:rsidRPr="00F854A4">
        <w:rPr>
          <w:rFonts w:ascii="Times New Roman" w:eastAsia="Times New Roman" w:hAnsi="Times New Roman" w:cs="Times New Roman"/>
          <w:color w:val="000000"/>
          <w:sz w:val="24"/>
          <w:szCs w:val="24"/>
          <w:lang w:eastAsia="ru-RU"/>
        </w:rPr>
        <w:t>іальності.</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 w:name="n116"/>
      <w:bookmarkEnd w:id="115"/>
      <w:r w:rsidRPr="00F854A4">
        <w:rPr>
          <w:rFonts w:ascii="Times New Roman" w:eastAsia="Times New Roman" w:hAnsi="Times New Roman" w:cs="Times New Roman"/>
          <w:color w:val="000000"/>
          <w:sz w:val="24"/>
          <w:szCs w:val="24"/>
          <w:lang w:eastAsia="ru-RU"/>
        </w:rPr>
        <w:t xml:space="preserve">31. </w:t>
      </w:r>
      <w:proofErr w:type="gramStart"/>
      <w:r w:rsidRPr="00F854A4">
        <w:rPr>
          <w:rFonts w:ascii="Times New Roman" w:eastAsia="Times New Roman" w:hAnsi="Times New Roman" w:cs="Times New Roman"/>
          <w:color w:val="000000"/>
          <w:sz w:val="24"/>
          <w:szCs w:val="24"/>
          <w:lang w:eastAsia="ru-RU"/>
        </w:rPr>
        <w:t>П</w:t>
      </w:r>
      <w:proofErr w:type="gramEnd"/>
      <w:r w:rsidRPr="00F854A4">
        <w:rPr>
          <w:rFonts w:ascii="Times New Roman" w:eastAsia="Times New Roman" w:hAnsi="Times New Roman" w:cs="Times New Roman"/>
          <w:color w:val="000000"/>
          <w:sz w:val="24"/>
          <w:szCs w:val="24"/>
          <w:lang w:eastAsia="ru-RU"/>
        </w:rPr>
        <w:t>ідготовка здобувачів вищої освіти ступеня доктора філософії за державним замовленням здійснюється виключно в аспірантурі (ад’юнктурі) за очною (денною, вечірньою) формою навчання.</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 w:name="n117"/>
      <w:bookmarkEnd w:id="116"/>
      <w:r w:rsidRPr="00F854A4">
        <w:rPr>
          <w:rFonts w:ascii="Times New Roman" w:eastAsia="Times New Roman" w:hAnsi="Times New Roman" w:cs="Times New Roman"/>
          <w:color w:val="000000"/>
          <w:sz w:val="24"/>
          <w:szCs w:val="24"/>
          <w:lang w:eastAsia="ru-RU"/>
        </w:rPr>
        <w:t xml:space="preserve">32. Державне замовлення на </w:t>
      </w:r>
      <w:proofErr w:type="gramStart"/>
      <w:r w:rsidRPr="00F854A4">
        <w:rPr>
          <w:rFonts w:ascii="Times New Roman" w:eastAsia="Times New Roman" w:hAnsi="Times New Roman" w:cs="Times New Roman"/>
          <w:color w:val="000000"/>
          <w:sz w:val="24"/>
          <w:szCs w:val="24"/>
          <w:lang w:eastAsia="ru-RU"/>
        </w:rPr>
        <w:t>п</w:t>
      </w:r>
      <w:proofErr w:type="gramEnd"/>
      <w:r w:rsidRPr="00F854A4">
        <w:rPr>
          <w:rFonts w:ascii="Times New Roman" w:eastAsia="Times New Roman" w:hAnsi="Times New Roman" w:cs="Times New Roman"/>
          <w:color w:val="000000"/>
          <w:sz w:val="24"/>
          <w:szCs w:val="24"/>
          <w:lang w:eastAsia="ru-RU"/>
        </w:rPr>
        <w:t xml:space="preserve">ідготовку здобувачів вищої освіти ступеня доктора філософії в аспірантурі (ад’юнктурі) за спеціальностями розподіляється на конкурсній основі між вищими навчальними закладами та науковими установами. До участі в конкурсі на розміщення державного замовлення допускаються лише вищі навчальні заклади та наукові установи, які на момент проведення конкурсу мають ліцензію на </w:t>
      </w:r>
      <w:r w:rsidRPr="00F854A4">
        <w:rPr>
          <w:rFonts w:ascii="Times New Roman" w:eastAsia="Times New Roman" w:hAnsi="Times New Roman" w:cs="Times New Roman"/>
          <w:color w:val="000000"/>
          <w:sz w:val="24"/>
          <w:szCs w:val="24"/>
          <w:lang w:eastAsia="ru-RU"/>
        </w:rPr>
        <w:lastRenderedPageBreak/>
        <w:t xml:space="preserve">провадження освітньої діяльності на третьому (освітньо-науковому) </w:t>
      </w:r>
      <w:proofErr w:type="gramStart"/>
      <w:r w:rsidRPr="00F854A4">
        <w:rPr>
          <w:rFonts w:ascii="Times New Roman" w:eastAsia="Times New Roman" w:hAnsi="Times New Roman" w:cs="Times New Roman"/>
          <w:color w:val="000000"/>
          <w:sz w:val="24"/>
          <w:szCs w:val="24"/>
          <w:lang w:eastAsia="ru-RU"/>
        </w:rPr>
        <w:t>р</w:t>
      </w:r>
      <w:proofErr w:type="gramEnd"/>
      <w:r w:rsidRPr="00F854A4">
        <w:rPr>
          <w:rFonts w:ascii="Times New Roman" w:eastAsia="Times New Roman" w:hAnsi="Times New Roman" w:cs="Times New Roman"/>
          <w:color w:val="000000"/>
          <w:sz w:val="24"/>
          <w:szCs w:val="24"/>
          <w:lang w:eastAsia="ru-RU"/>
        </w:rPr>
        <w:t>івні вищої освіти за відповідною спеціальністю.</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 w:name="n118"/>
      <w:bookmarkEnd w:id="117"/>
      <w:r w:rsidRPr="00F854A4">
        <w:rPr>
          <w:rFonts w:ascii="Times New Roman" w:eastAsia="Times New Roman" w:hAnsi="Times New Roman" w:cs="Times New Roman"/>
          <w:color w:val="000000"/>
          <w:sz w:val="24"/>
          <w:szCs w:val="24"/>
          <w:lang w:eastAsia="ru-RU"/>
        </w:rPr>
        <w:t xml:space="preserve">33. Кількість аспірантів (ад’юнктів), </w:t>
      </w:r>
      <w:proofErr w:type="gramStart"/>
      <w:r w:rsidRPr="00F854A4">
        <w:rPr>
          <w:rFonts w:ascii="Times New Roman" w:eastAsia="Times New Roman" w:hAnsi="Times New Roman" w:cs="Times New Roman"/>
          <w:color w:val="000000"/>
          <w:sz w:val="24"/>
          <w:szCs w:val="24"/>
          <w:lang w:eastAsia="ru-RU"/>
        </w:rPr>
        <w:t>п</w:t>
      </w:r>
      <w:proofErr w:type="gramEnd"/>
      <w:r w:rsidRPr="00F854A4">
        <w:rPr>
          <w:rFonts w:ascii="Times New Roman" w:eastAsia="Times New Roman" w:hAnsi="Times New Roman" w:cs="Times New Roman"/>
          <w:color w:val="000000"/>
          <w:sz w:val="24"/>
          <w:szCs w:val="24"/>
          <w:lang w:eastAsia="ru-RU"/>
        </w:rPr>
        <w:t xml:space="preserve">ідготовка яких здійснюється поза державним замовленням, та вартість такої підготовки визначаються вченою радою вищого навчального закладу (наукової установи) з урахуванням ліцензійного обсягу, зазначеного в ліцензії вищого навчального закладу (наукової установи), за якою він провадить освітню діяльність на третьому (освітньо-науковому) </w:t>
      </w:r>
      <w:proofErr w:type="gramStart"/>
      <w:r w:rsidRPr="00F854A4">
        <w:rPr>
          <w:rFonts w:ascii="Times New Roman" w:eastAsia="Times New Roman" w:hAnsi="Times New Roman" w:cs="Times New Roman"/>
          <w:color w:val="000000"/>
          <w:sz w:val="24"/>
          <w:szCs w:val="24"/>
          <w:lang w:eastAsia="ru-RU"/>
        </w:rPr>
        <w:t>р</w:t>
      </w:r>
      <w:proofErr w:type="gramEnd"/>
      <w:r w:rsidRPr="00F854A4">
        <w:rPr>
          <w:rFonts w:ascii="Times New Roman" w:eastAsia="Times New Roman" w:hAnsi="Times New Roman" w:cs="Times New Roman"/>
          <w:color w:val="000000"/>
          <w:sz w:val="24"/>
          <w:szCs w:val="24"/>
          <w:lang w:eastAsia="ru-RU"/>
        </w:rPr>
        <w:t>івні вищої освіти, та можливостей забезпечення кваліфікованого наукового керівництва та задоволення освітніх потреб аспірантів (ад’юнктів) за відповідною спеціальністю.</w:t>
      </w:r>
    </w:p>
    <w:p w:rsidR="00F854A4" w:rsidRPr="00F854A4" w:rsidRDefault="00F854A4" w:rsidP="00F854A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18" w:name="n119"/>
      <w:bookmarkEnd w:id="118"/>
      <w:r w:rsidRPr="00F854A4">
        <w:rPr>
          <w:rFonts w:ascii="Times New Roman" w:eastAsia="Times New Roman" w:hAnsi="Times New Roman" w:cs="Times New Roman"/>
          <w:b/>
          <w:bCs/>
          <w:color w:val="000000"/>
          <w:sz w:val="28"/>
          <w:szCs w:val="28"/>
          <w:bdr w:val="none" w:sz="0" w:space="0" w:color="auto" w:frame="1"/>
          <w:lang w:eastAsia="ru-RU"/>
        </w:rPr>
        <w:t>Здобуття вищої освіти ступеня доктора філософії поза аспірантурою (</w:t>
      </w:r>
      <w:proofErr w:type="gramStart"/>
      <w:r w:rsidRPr="00F854A4">
        <w:rPr>
          <w:rFonts w:ascii="Times New Roman" w:eastAsia="Times New Roman" w:hAnsi="Times New Roman" w:cs="Times New Roman"/>
          <w:b/>
          <w:bCs/>
          <w:color w:val="000000"/>
          <w:sz w:val="28"/>
          <w:szCs w:val="28"/>
          <w:bdr w:val="none" w:sz="0" w:space="0" w:color="auto" w:frame="1"/>
          <w:lang w:eastAsia="ru-RU"/>
        </w:rPr>
        <w:t>ад’юнктурою</w:t>
      </w:r>
      <w:proofErr w:type="gramEnd"/>
      <w:r w:rsidRPr="00F854A4">
        <w:rPr>
          <w:rFonts w:ascii="Times New Roman" w:eastAsia="Times New Roman" w:hAnsi="Times New Roman" w:cs="Times New Roman"/>
          <w:b/>
          <w:bCs/>
          <w:color w:val="000000"/>
          <w:sz w:val="28"/>
          <w:szCs w:val="28"/>
          <w:bdr w:val="none" w:sz="0" w:space="0" w:color="auto" w:frame="1"/>
          <w:lang w:eastAsia="ru-RU"/>
        </w:rPr>
        <w:t>)</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 w:name="n120"/>
      <w:bookmarkEnd w:id="119"/>
      <w:r w:rsidRPr="00F854A4">
        <w:rPr>
          <w:rFonts w:ascii="Times New Roman" w:eastAsia="Times New Roman" w:hAnsi="Times New Roman" w:cs="Times New Roman"/>
          <w:color w:val="000000"/>
          <w:sz w:val="24"/>
          <w:szCs w:val="24"/>
          <w:lang w:eastAsia="ru-RU"/>
        </w:rPr>
        <w:t xml:space="preserve">34. Особи, які професійно провадять наукову, науково-технічну або науково-педагогічну діяльність за основним місцем роботи, мають право здобувати вищу освіту ступеня доктора філософії поза аспірантурою (ад’юнктурою) у відповідному вищому навчальному закладі (науковій установі) без переривання трудової діяльності або </w:t>
      </w:r>
      <w:proofErr w:type="gramStart"/>
      <w:r w:rsidRPr="00F854A4">
        <w:rPr>
          <w:rFonts w:ascii="Times New Roman" w:eastAsia="Times New Roman" w:hAnsi="Times New Roman" w:cs="Times New Roman"/>
          <w:color w:val="000000"/>
          <w:sz w:val="24"/>
          <w:szCs w:val="24"/>
          <w:lang w:eastAsia="ru-RU"/>
        </w:rPr>
        <w:t>п</w:t>
      </w:r>
      <w:proofErr w:type="gramEnd"/>
      <w:r w:rsidRPr="00F854A4">
        <w:rPr>
          <w:rFonts w:ascii="Times New Roman" w:eastAsia="Times New Roman" w:hAnsi="Times New Roman" w:cs="Times New Roman"/>
          <w:color w:val="000000"/>
          <w:sz w:val="24"/>
          <w:szCs w:val="24"/>
          <w:lang w:eastAsia="ru-RU"/>
        </w:rPr>
        <w:t>ід час перебування у творчій відпустці.</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 w:name="n121"/>
      <w:bookmarkEnd w:id="120"/>
      <w:r w:rsidRPr="00F854A4">
        <w:rPr>
          <w:rFonts w:ascii="Times New Roman" w:eastAsia="Times New Roman" w:hAnsi="Times New Roman" w:cs="Times New Roman"/>
          <w:color w:val="000000"/>
          <w:sz w:val="24"/>
          <w:szCs w:val="24"/>
          <w:lang w:eastAsia="ru-RU"/>
        </w:rPr>
        <w:t xml:space="preserve">Такі особи прикріплюються строком до п’яти років до вищого навчального закладу (наукової установи), що має ліцензію на провадження освітньої діяльності на третьому (освітньо-науковому) </w:t>
      </w:r>
      <w:proofErr w:type="gramStart"/>
      <w:r w:rsidRPr="00F854A4">
        <w:rPr>
          <w:rFonts w:ascii="Times New Roman" w:eastAsia="Times New Roman" w:hAnsi="Times New Roman" w:cs="Times New Roman"/>
          <w:color w:val="000000"/>
          <w:sz w:val="24"/>
          <w:szCs w:val="24"/>
          <w:lang w:eastAsia="ru-RU"/>
        </w:rPr>
        <w:t>р</w:t>
      </w:r>
      <w:proofErr w:type="gramEnd"/>
      <w:r w:rsidRPr="00F854A4">
        <w:rPr>
          <w:rFonts w:ascii="Times New Roman" w:eastAsia="Times New Roman" w:hAnsi="Times New Roman" w:cs="Times New Roman"/>
          <w:color w:val="000000"/>
          <w:sz w:val="24"/>
          <w:szCs w:val="24"/>
          <w:lang w:eastAsia="ru-RU"/>
        </w:rPr>
        <w:t>івні вищої освіти за відповідною спеціальністю.</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 w:name="n122"/>
      <w:bookmarkEnd w:id="121"/>
      <w:r w:rsidRPr="00F854A4">
        <w:rPr>
          <w:rFonts w:ascii="Times New Roman" w:eastAsia="Times New Roman" w:hAnsi="Times New Roman" w:cs="Times New Roman"/>
          <w:color w:val="000000"/>
          <w:sz w:val="24"/>
          <w:szCs w:val="24"/>
          <w:lang w:eastAsia="ru-RU"/>
        </w:rPr>
        <w:t>Здобуття вищої освіти ступеня доктора філософії поза аспірантурою (</w:t>
      </w:r>
      <w:proofErr w:type="gramStart"/>
      <w:r w:rsidRPr="00F854A4">
        <w:rPr>
          <w:rFonts w:ascii="Times New Roman" w:eastAsia="Times New Roman" w:hAnsi="Times New Roman" w:cs="Times New Roman"/>
          <w:color w:val="000000"/>
          <w:sz w:val="24"/>
          <w:szCs w:val="24"/>
          <w:lang w:eastAsia="ru-RU"/>
        </w:rPr>
        <w:t>ад’юнктурою</w:t>
      </w:r>
      <w:proofErr w:type="gramEnd"/>
      <w:r w:rsidRPr="00F854A4">
        <w:rPr>
          <w:rFonts w:ascii="Times New Roman" w:eastAsia="Times New Roman" w:hAnsi="Times New Roman" w:cs="Times New Roman"/>
          <w:color w:val="000000"/>
          <w:sz w:val="24"/>
          <w:szCs w:val="24"/>
          <w:lang w:eastAsia="ru-RU"/>
        </w:rPr>
        <w:t xml:space="preserve">) передбачає повне та успішне виконання відповідної освітньо-наукової програми та навчального плану аспірантури (ад’юнктури) зазначеного вищого навчального закладу (наукової установи) згідно із затвердженими в установленому порядку індивідуальним навчальним планом та індивідуальним планом наукової роботи прикріпленої особи та публічний захист дисертації </w:t>
      </w:r>
      <w:proofErr w:type="gramStart"/>
      <w:r w:rsidRPr="00F854A4">
        <w:rPr>
          <w:rFonts w:ascii="Times New Roman" w:eastAsia="Times New Roman" w:hAnsi="Times New Roman" w:cs="Times New Roman"/>
          <w:color w:val="000000"/>
          <w:sz w:val="24"/>
          <w:szCs w:val="24"/>
          <w:lang w:eastAsia="ru-RU"/>
        </w:rPr>
        <w:t>у</w:t>
      </w:r>
      <w:proofErr w:type="gramEnd"/>
      <w:r w:rsidRPr="00F854A4">
        <w:rPr>
          <w:rFonts w:ascii="Times New Roman" w:eastAsia="Times New Roman" w:hAnsi="Times New Roman" w:cs="Times New Roman"/>
          <w:color w:val="000000"/>
          <w:sz w:val="24"/>
          <w:szCs w:val="24"/>
          <w:lang w:eastAsia="ru-RU"/>
        </w:rPr>
        <w:t xml:space="preserve"> </w:t>
      </w:r>
      <w:proofErr w:type="gramStart"/>
      <w:r w:rsidRPr="00F854A4">
        <w:rPr>
          <w:rFonts w:ascii="Times New Roman" w:eastAsia="Times New Roman" w:hAnsi="Times New Roman" w:cs="Times New Roman"/>
          <w:color w:val="000000"/>
          <w:sz w:val="24"/>
          <w:szCs w:val="24"/>
          <w:lang w:eastAsia="ru-RU"/>
        </w:rPr>
        <w:t>спец</w:t>
      </w:r>
      <w:proofErr w:type="gramEnd"/>
      <w:r w:rsidRPr="00F854A4">
        <w:rPr>
          <w:rFonts w:ascii="Times New Roman" w:eastAsia="Times New Roman" w:hAnsi="Times New Roman" w:cs="Times New Roman"/>
          <w:color w:val="000000"/>
          <w:sz w:val="24"/>
          <w:szCs w:val="24"/>
          <w:lang w:eastAsia="ru-RU"/>
        </w:rPr>
        <w:t>іалізованій вченій раді.</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 w:name="n123"/>
      <w:bookmarkEnd w:id="122"/>
      <w:r w:rsidRPr="00F854A4">
        <w:rPr>
          <w:rFonts w:ascii="Times New Roman" w:eastAsia="Times New Roman" w:hAnsi="Times New Roman" w:cs="Times New Roman"/>
          <w:color w:val="000000"/>
          <w:sz w:val="24"/>
          <w:szCs w:val="24"/>
          <w:lang w:eastAsia="ru-RU"/>
        </w:rPr>
        <w:t>Правила та процедури прикріплення до вищого навчального закладу (наукової установи) визначаються вченою радою вищого навчального закладу (наукової установи).</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 w:name="n124"/>
      <w:bookmarkEnd w:id="123"/>
      <w:r w:rsidRPr="00F854A4">
        <w:rPr>
          <w:rFonts w:ascii="Times New Roman" w:eastAsia="Times New Roman" w:hAnsi="Times New Roman" w:cs="Times New Roman"/>
          <w:color w:val="000000"/>
          <w:sz w:val="24"/>
          <w:szCs w:val="24"/>
          <w:lang w:eastAsia="ru-RU"/>
        </w:rPr>
        <w:t xml:space="preserve">35. Навчання на третьому (освітньо-науковому) </w:t>
      </w:r>
      <w:proofErr w:type="gramStart"/>
      <w:r w:rsidRPr="00F854A4">
        <w:rPr>
          <w:rFonts w:ascii="Times New Roman" w:eastAsia="Times New Roman" w:hAnsi="Times New Roman" w:cs="Times New Roman"/>
          <w:color w:val="000000"/>
          <w:sz w:val="24"/>
          <w:szCs w:val="24"/>
          <w:lang w:eastAsia="ru-RU"/>
        </w:rPr>
        <w:t>р</w:t>
      </w:r>
      <w:proofErr w:type="gramEnd"/>
      <w:r w:rsidRPr="00F854A4">
        <w:rPr>
          <w:rFonts w:ascii="Times New Roman" w:eastAsia="Times New Roman" w:hAnsi="Times New Roman" w:cs="Times New Roman"/>
          <w:color w:val="000000"/>
          <w:sz w:val="24"/>
          <w:szCs w:val="24"/>
          <w:lang w:eastAsia="ru-RU"/>
        </w:rPr>
        <w:t>івні вищої освіти осіб, які прикріплені до вищого навчального закладу (наукової установи) для реалізації свого права на здобуття вищої освіти ступеня доктора філософії поза аспірантурою (ад’юнктурою), а також їх наукове керівництво здійснюється за кошти відповідного вищого навчального закладу (наукової установи).</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 w:name="n125"/>
      <w:bookmarkEnd w:id="124"/>
      <w:r w:rsidRPr="00F854A4">
        <w:rPr>
          <w:rFonts w:ascii="Times New Roman" w:eastAsia="Times New Roman" w:hAnsi="Times New Roman" w:cs="Times New Roman"/>
          <w:color w:val="000000"/>
          <w:sz w:val="24"/>
          <w:szCs w:val="24"/>
          <w:lang w:eastAsia="ru-RU"/>
        </w:rPr>
        <w:t>Особи, прикріплені до вищого навчального закладу (наукової установи) з метою здобуття вищої освіти ступеня доктора філософії поза аспірантурою (</w:t>
      </w:r>
      <w:proofErr w:type="gramStart"/>
      <w:r w:rsidRPr="00F854A4">
        <w:rPr>
          <w:rFonts w:ascii="Times New Roman" w:eastAsia="Times New Roman" w:hAnsi="Times New Roman" w:cs="Times New Roman"/>
          <w:color w:val="000000"/>
          <w:sz w:val="24"/>
          <w:szCs w:val="24"/>
          <w:lang w:eastAsia="ru-RU"/>
        </w:rPr>
        <w:t>ад’юнктурою</w:t>
      </w:r>
      <w:proofErr w:type="gramEnd"/>
      <w:r w:rsidRPr="00F854A4">
        <w:rPr>
          <w:rFonts w:ascii="Times New Roman" w:eastAsia="Times New Roman" w:hAnsi="Times New Roman" w:cs="Times New Roman"/>
          <w:color w:val="000000"/>
          <w:sz w:val="24"/>
          <w:szCs w:val="24"/>
          <w:lang w:eastAsia="ru-RU"/>
        </w:rPr>
        <w:t>), мають всі права і обов’язки, визначені у </w:t>
      </w:r>
      <w:hyperlink r:id="rId14" w:anchor="n49" w:history="1">
        <w:r w:rsidRPr="00F854A4">
          <w:rPr>
            <w:rFonts w:ascii="Times New Roman" w:eastAsia="Times New Roman" w:hAnsi="Times New Roman" w:cs="Times New Roman"/>
            <w:color w:val="0000FF"/>
            <w:sz w:val="24"/>
            <w:szCs w:val="24"/>
            <w:u w:val="single"/>
            <w:bdr w:val="none" w:sz="0" w:space="0" w:color="auto" w:frame="1"/>
            <w:lang w:eastAsia="ru-RU"/>
          </w:rPr>
          <w:t>пунктах 14-17</w:t>
        </w:r>
      </w:hyperlink>
      <w:r w:rsidRPr="00F854A4">
        <w:rPr>
          <w:rFonts w:ascii="Times New Roman" w:eastAsia="Times New Roman" w:hAnsi="Times New Roman" w:cs="Times New Roman"/>
          <w:color w:val="000000"/>
          <w:sz w:val="24"/>
          <w:szCs w:val="24"/>
          <w:lang w:eastAsia="ru-RU"/>
        </w:rPr>
        <w:t> цього Порядку.</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 w:name="n126"/>
      <w:bookmarkEnd w:id="125"/>
      <w:r w:rsidRPr="00F854A4">
        <w:rPr>
          <w:rFonts w:ascii="Times New Roman" w:eastAsia="Times New Roman" w:hAnsi="Times New Roman" w:cs="Times New Roman"/>
          <w:color w:val="000000"/>
          <w:sz w:val="24"/>
          <w:szCs w:val="24"/>
          <w:lang w:eastAsia="ru-RU"/>
        </w:rPr>
        <w:t>36. У разі звільнення з роботи особа втрачає право здобувати вищу освіту ступеня доктора філософії поза аспірантурою (</w:t>
      </w:r>
      <w:proofErr w:type="gramStart"/>
      <w:r w:rsidRPr="00F854A4">
        <w:rPr>
          <w:rFonts w:ascii="Times New Roman" w:eastAsia="Times New Roman" w:hAnsi="Times New Roman" w:cs="Times New Roman"/>
          <w:color w:val="000000"/>
          <w:sz w:val="24"/>
          <w:szCs w:val="24"/>
          <w:lang w:eastAsia="ru-RU"/>
        </w:rPr>
        <w:t>ад’юнктурою</w:t>
      </w:r>
      <w:proofErr w:type="gramEnd"/>
      <w:r w:rsidRPr="00F854A4">
        <w:rPr>
          <w:rFonts w:ascii="Times New Roman" w:eastAsia="Times New Roman" w:hAnsi="Times New Roman" w:cs="Times New Roman"/>
          <w:color w:val="000000"/>
          <w:sz w:val="24"/>
          <w:szCs w:val="24"/>
          <w:lang w:eastAsia="ru-RU"/>
        </w:rPr>
        <w:t>) у відповідному вищому навчальному закладі (науковій установі) та має право:</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 w:name="n127"/>
      <w:bookmarkEnd w:id="126"/>
      <w:r w:rsidRPr="00F854A4">
        <w:rPr>
          <w:rFonts w:ascii="Times New Roman" w:eastAsia="Times New Roman" w:hAnsi="Times New Roman" w:cs="Times New Roman"/>
          <w:color w:val="000000"/>
          <w:sz w:val="24"/>
          <w:szCs w:val="24"/>
          <w:lang w:eastAsia="ru-RU"/>
        </w:rPr>
        <w:t xml:space="preserve">продовжити свою </w:t>
      </w:r>
      <w:proofErr w:type="gramStart"/>
      <w:r w:rsidRPr="00F854A4">
        <w:rPr>
          <w:rFonts w:ascii="Times New Roman" w:eastAsia="Times New Roman" w:hAnsi="Times New Roman" w:cs="Times New Roman"/>
          <w:color w:val="000000"/>
          <w:sz w:val="24"/>
          <w:szCs w:val="24"/>
          <w:lang w:eastAsia="ru-RU"/>
        </w:rPr>
        <w:t>п</w:t>
      </w:r>
      <w:proofErr w:type="gramEnd"/>
      <w:r w:rsidRPr="00F854A4">
        <w:rPr>
          <w:rFonts w:ascii="Times New Roman" w:eastAsia="Times New Roman" w:hAnsi="Times New Roman" w:cs="Times New Roman"/>
          <w:color w:val="000000"/>
          <w:sz w:val="24"/>
          <w:szCs w:val="24"/>
          <w:lang w:eastAsia="ru-RU"/>
        </w:rPr>
        <w:t>ідготовку для здобуття ступеня доктора філософії поза аспірантурою у вищому навчальному закладі (науковій установі), до якого особа зарахована на посаду науково-педагогічного чи наукового працівника (за умови прийняття відповідного рішення таким вищим навчальним закладом (науковою установою);</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 w:name="n128"/>
      <w:bookmarkEnd w:id="127"/>
      <w:r w:rsidRPr="00F854A4">
        <w:rPr>
          <w:rFonts w:ascii="Times New Roman" w:eastAsia="Times New Roman" w:hAnsi="Times New Roman" w:cs="Times New Roman"/>
          <w:color w:val="000000"/>
          <w:sz w:val="24"/>
          <w:szCs w:val="24"/>
          <w:lang w:eastAsia="ru-RU"/>
        </w:rPr>
        <w:t>вступити до аспірантури (ад’юнктури) вищого навчального закладу (наукової установи) для здобуття відповідного ступеня за очною (денною, вечірньою) або заочною (дистанційною) формою навчання і зарахування їй відповідних кредитів ЄКТС, здобутих поза аспірантурою.</w:t>
      </w:r>
    </w:p>
    <w:p w:rsidR="00F854A4" w:rsidRPr="00F854A4" w:rsidRDefault="00F854A4" w:rsidP="00F854A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28" w:name="n129"/>
      <w:bookmarkEnd w:id="128"/>
      <w:proofErr w:type="gramStart"/>
      <w:r w:rsidRPr="00F854A4">
        <w:rPr>
          <w:rFonts w:ascii="Times New Roman" w:eastAsia="Times New Roman" w:hAnsi="Times New Roman" w:cs="Times New Roman"/>
          <w:b/>
          <w:bCs/>
          <w:color w:val="000000"/>
          <w:sz w:val="28"/>
          <w:szCs w:val="28"/>
          <w:bdr w:val="none" w:sz="0" w:space="0" w:color="auto" w:frame="1"/>
          <w:lang w:eastAsia="ru-RU"/>
        </w:rPr>
        <w:t>П</w:t>
      </w:r>
      <w:proofErr w:type="gramEnd"/>
      <w:r w:rsidRPr="00F854A4">
        <w:rPr>
          <w:rFonts w:ascii="Times New Roman" w:eastAsia="Times New Roman" w:hAnsi="Times New Roman" w:cs="Times New Roman"/>
          <w:b/>
          <w:bCs/>
          <w:color w:val="000000"/>
          <w:sz w:val="28"/>
          <w:szCs w:val="28"/>
          <w:bdr w:val="none" w:sz="0" w:space="0" w:color="auto" w:frame="1"/>
          <w:lang w:eastAsia="ru-RU"/>
        </w:rPr>
        <w:t>ідготовка здобувачів ступеня доктора наук у докторантурі</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 w:name="n130"/>
      <w:bookmarkEnd w:id="129"/>
      <w:r w:rsidRPr="00F854A4">
        <w:rPr>
          <w:rFonts w:ascii="Times New Roman" w:eastAsia="Times New Roman" w:hAnsi="Times New Roman" w:cs="Times New Roman"/>
          <w:color w:val="000000"/>
          <w:sz w:val="24"/>
          <w:szCs w:val="24"/>
          <w:lang w:eastAsia="ru-RU"/>
        </w:rPr>
        <w:t xml:space="preserve">37. </w:t>
      </w:r>
      <w:proofErr w:type="gramStart"/>
      <w:r w:rsidRPr="00F854A4">
        <w:rPr>
          <w:rFonts w:ascii="Times New Roman" w:eastAsia="Times New Roman" w:hAnsi="Times New Roman" w:cs="Times New Roman"/>
          <w:color w:val="000000"/>
          <w:sz w:val="24"/>
          <w:szCs w:val="24"/>
          <w:lang w:eastAsia="ru-RU"/>
        </w:rPr>
        <w:t>З</w:t>
      </w:r>
      <w:proofErr w:type="gramEnd"/>
      <w:r w:rsidRPr="00F854A4">
        <w:rPr>
          <w:rFonts w:ascii="Times New Roman" w:eastAsia="Times New Roman" w:hAnsi="Times New Roman" w:cs="Times New Roman"/>
          <w:color w:val="000000"/>
          <w:sz w:val="24"/>
          <w:szCs w:val="24"/>
          <w:lang w:eastAsia="ru-RU"/>
        </w:rPr>
        <w:t xml:space="preserve"> метою завершення роботи над науковими дослідженнями та оформлення їх результатів та/або для підготовки публікацій до захисту для здобуття ступеня доктора наук особа має право вступити до докторантури вищого навчального закладу (наукової установи).</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 w:name="n131"/>
      <w:bookmarkEnd w:id="130"/>
      <w:proofErr w:type="gramStart"/>
      <w:r w:rsidRPr="00F854A4">
        <w:rPr>
          <w:rFonts w:ascii="Times New Roman" w:eastAsia="Times New Roman" w:hAnsi="Times New Roman" w:cs="Times New Roman"/>
          <w:color w:val="000000"/>
          <w:sz w:val="24"/>
          <w:szCs w:val="24"/>
          <w:lang w:eastAsia="ru-RU"/>
        </w:rPr>
        <w:lastRenderedPageBreak/>
        <w:t>Протягом строку перебування в докторантурі докторант зобов’язаний захистити результати своїх наукових досягнень у вигляді дисертації, або опублікованої монографії, або наукової доповіді за сукупністю статей, опублікованих у вітчизняних і міжнародних рецензованих фахових виданнях, перелік яких затверджується МОН, у спеціалізованій вченій раді.</w:t>
      </w:r>
      <w:proofErr w:type="gramEnd"/>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 w:name="n132"/>
      <w:bookmarkEnd w:id="131"/>
      <w:r w:rsidRPr="00F854A4">
        <w:rPr>
          <w:rFonts w:ascii="Times New Roman" w:eastAsia="Times New Roman" w:hAnsi="Times New Roman" w:cs="Times New Roman"/>
          <w:color w:val="000000"/>
          <w:sz w:val="24"/>
          <w:szCs w:val="24"/>
          <w:lang w:eastAsia="ru-RU"/>
        </w:rPr>
        <w:t xml:space="preserve">Здобувач ступеня доктора наук у дисертації (монографії, сукупності наукових робіт) повинен представити узагальнення самостійних </w:t>
      </w:r>
      <w:proofErr w:type="gramStart"/>
      <w:r w:rsidRPr="00F854A4">
        <w:rPr>
          <w:rFonts w:ascii="Times New Roman" w:eastAsia="Times New Roman" w:hAnsi="Times New Roman" w:cs="Times New Roman"/>
          <w:color w:val="000000"/>
          <w:sz w:val="24"/>
          <w:szCs w:val="24"/>
          <w:lang w:eastAsia="ru-RU"/>
        </w:rPr>
        <w:t>досл</w:t>
      </w:r>
      <w:proofErr w:type="gramEnd"/>
      <w:r w:rsidRPr="00F854A4">
        <w:rPr>
          <w:rFonts w:ascii="Times New Roman" w:eastAsia="Times New Roman" w:hAnsi="Times New Roman" w:cs="Times New Roman"/>
          <w:color w:val="000000"/>
          <w:sz w:val="24"/>
          <w:szCs w:val="24"/>
          <w:lang w:eastAsia="ru-RU"/>
        </w:rPr>
        <w:t>іджень стосовно актуальної наукової проблеми (групи проблем) у межах однієї або кількох галузей знань, результати яких забезпечують розв’язання важливої теоретичної або прикладної проблеми, мають загальнонаціональне або світове значення, є достовірними та пройшли широку апробацію.</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 w:name="n133"/>
      <w:bookmarkEnd w:id="132"/>
      <w:proofErr w:type="gramStart"/>
      <w:r w:rsidRPr="00F854A4">
        <w:rPr>
          <w:rFonts w:ascii="Times New Roman" w:eastAsia="Times New Roman" w:hAnsi="Times New Roman" w:cs="Times New Roman"/>
          <w:color w:val="000000"/>
          <w:sz w:val="24"/>
          <w:szCs w:val="24"/>
          <w:lang w:eastAsia="ru-RU"/>
        </w:rPr>
        <w:t>Перебування в докторантурі не є обов’язковою умовою для подання наукових досягнень до спеціалізованої вченої ради та подальшого їх публічного захисту для здобуття ступеня доктора наук.</w:t>
      </w:r>
      <w:proofErr w:type="gramEnd"/>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 w:name="n134"/>
      <w:bookmarkEnd w:id="133"/>
      <w:r w:rsidRPr="00F854A4">
        <w:rPr>
          <w:rFonts w:ascii="Times New Roman" w:eastAsia="Times New Roman" w:hAnsi="Times New Roman" w:cs="Times New Roman"/>
          <w:color w:val="000000"/>
          <w:sz w:val="24"/>
          <w:szCs w:val="24"/>
          <w:lang w:eastAsia="ru-RU"/>
        </w:rPr>
        <w:t xml:space="preserve">38. Докторантура відкривається за </w:t>
      </w:r>
      <w:proofErr w:type="gramStart"/>
      <w:r w:rsidRPr="00F854A4">
        <w:rPr>
          <w:rFonts w:ascii="Times New Roman" w:eastAsia="Times New Roman" w:hAnsi="Times New Roman" w:cs="Times New Roman"/>
          <w:color w:val="000000"/>
          <w:sz w:val="24"/>
          <w:szCs w:val="24"/>
          <w:lang w:eastAsia="ru-RU"/>
        </w:rPr>
        <w:t>р</w:t>
      </w:r>
      <w:proofErr w:type="gramEnd"/>
      <w:r w:rsidRPr="00F854A4">
        <w:rPr>
          <w:rFonts w:ascii="Times New Roman" w:eastAsia="Times New Roman" w:hAnsi="Times New Roman" w:cs="Times New Roman"/>
          <w:color w:val="000000"/>
          <w:sz w:val="24"/>
          <w:szCs w:val="24"/>
          <w:lang w:eastAsia="ru-RU"/>
        </w:rPr>
        <w:t xml:space="preserve">ішенням вченої ради вищого навчального закладу (наукової установи), що затверджується наказом керівника вищого навчального закладу (наукової установи), за умови наявності трьох штатних працівників - докторів наук з відповідної або суміжної спеціальності. Наявність підстав для відкриття докторантури перевіряється державним замовником під час проведення конкурсу на розміщення </w:t>
      </w:r>
      <w:proofErr w:type="gramStart"/>
      <w:r w:rsidRPr="00F854A4">
        <w:rPr>
          <w:rFonts w:ascii="Times New Roman" w:eastAsia="Times New Roman" w:hAnsi="Times New Roman" w:cs="Times New Roman"/>
          <w:color w:val="000000"/>
          <w:sz w:val="24"/>
          <w:szCs w:val="24"/>
          <w:lang w:eastAsia="ru-RU"/>
        </w:rPr>
        <w:t>державного</w:t>
      </w:r>
      <w:proofErr w:type="gramEnd"/>
      <w:r w:rsidRPr="00F854A4">
        <w:rPr>
          <w:rFonts w:ascii="Times New Roman" w:eastAsia="Times New Roman" w:hAnsi="Times New Roman" w:cs="Times New Roman"/>
          <w:color w:val="000000"/>
          <w:sz w:val="24"/>
          <w:szCs w:val="24"/>
          <w:lang w:eastAsia="ru-RU"/>
        </w:rPr>
        <w:t xml:space="preserve"> замовлення.</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 w:name="n135"/>
      <w:bookmarkEnd w:id="134"/>
      <w:r w:rsidRPr="00F854A4">
        <w:rPr>
          <w:rFonts w:ascii="Times New Roman" w:eastAsia="Times New Roman" w:hAnsi="Times New Roman" w:cs="Times New Roman"/>
          <w:color w:val="000000"/>
          <w:sz w:val="24"/>
          <w:szCs w:val="24"/>
          <w:lang w:eastAsia="ru-RU"/>
        </w:rPr>
        <w:t xml:space="preserve">39. Прийом до докторантури або надання творчої відпустки здійснюється з урахуванням наукових, науково-технічних досягнень за обраною </w:t>
      </w:r>
      <w:proofErr w:type="gramStart"/>
      <w:r w:rsidRPr="00F854A4">
        <w:rPr>
          <w:rFonts w:ascii="Times New Roman" w:eastAsia="Times New Roman" w:hAnsi="Times New Roman" w:cs="Times New Roman"/>
          <w:color w:val="000000"/>
          <w:sz w:val="24"/>
          <w:szCs w:val="24"/>
          <w:lang w:eastAsia="ru-RU"/>
        </w:rPr>
        <w:t>спец</w:t>
      </w:r>
      <w:proofErr w:type="gramEnd"/>
      <w:r w:rsidRPr="00F854A4">
        <w:rPr>
          <w:rFonts w:ascii="Times New Roman" w:eastAsia="Times New Roman" w:hAnsi="Times New Roman" w:cs="Times New Roman"/>
          <w:color w:val="000000"/>
          <w:sz w:val="24"/>
          <w:szCs w:val="24"/>
          <w:lang w:eastAsia="ru-RU"/>
        </w:rPr>
        <w:t>іальністю відповідно до встановлених вимог.</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 w:name="n136"/>
      <w:bookmarkEnd w:id="135"/>
      <w:r w:rsidRPr="00F854A4">
        <w:rPr>
          <w:rFonts w:ascii="Times New Roman" w:eastAsia="Times New Roman" w:hAnsi="Times New Roman" w:cs="Times New Roman"/>
          <w:color w:val="000000"/>
          <w:sz w:val="24"/>
          <w:szCs w:val="24"/>
          <w:lang w:eastAsia="ru-RU"/>
        </w:rPr>
        <w:t xml:space="preserve">До докторантури приймаються особи, які мають ступінь доктора філософії, наукові здобутки та опубліковані праці з обраної спеціальності (зокрема публікації в міжнародних реферованих журналах, індексованих в наукометричних базах, згідно з вимогами до </w:t>
      </w:r>
      <w:proofErr w:type="gramStart"/>
      <w:r w:rsidRPr="00F854A4">
        <w:rPr>
          <w:rFonts w:ascii="Times New Roman" w:eastAsia="Times New Roman" w:hAnsi="Times New Roman" w:cs="Times New Roman"/>
          <w:color w:val="000000"/>
          <w:sz w:val="24"/>
          <w:szCs w:val="24"/>
          <w:lang w:eastAsia="ru-RU"/>
        </w:rPr>
        <w:t>р</w:t>
      </w:r>
      <w:proofErr w:type="gramEnd"/>
      <w:r w:rsidRPr="00F854A4">
        <w:rPr>
          <w:rFonts w:ascii="Times New Roman" w:eastAsia="Times New Roman" w:hAnsi="Times New Roman" w:cs="Times New Roman"/>
          <w:color w:val="000000"/>
          <w:sz w:val="24"/>
          <w:szCs w:val="24"/>
          <w:lang w:eastAsia="ru-RU"/>
        </w:rPr>
        <w:t>івня наукової кваліфікації осіб, які здобувають наукові ступені) і які мають наукові результати, що потребують завершення або оформлення у вигляді дисертації, монографії чи наукової доповіді за сукупністю статей.</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 w:name="n137"/>
      <w:bookmarkEnd w:id="136"/>
      <w:r w:rsidRPr="00F854A4">
        <w:rPr>
          <w:rFonts w:ascii="Times New Roman" w:eastAsia="Times New Roman" w:hAnsi="Times New Roman" w:cs="Times New Roman"/>
          <w:color w:val="000000"/>
          <w:sz w:val="24"/>
          <w:szCs w:val="24"/>
          <w:lang w:eastAsia="ru-RU"/>
        </w:rPr>
        <w:t xml:space="preserve">40. Для вступу до докторантури вступник не менше ніж за два місяці до вступу подає кафедрі, відділу, лабораторії чи іншому структурному </w:t>
      </w:r>
      <w:proofErr w:type="gramStart"/>
      <w:r w:rsidRPr="00F854A4">
        <w:rPr>
          <w:rFonts w:ascii="Times New Roman" w:eastAsia="Times New Roman" w:hAnsi="Times New Roman" w:cs="Times New Roman"/>
          <w:color w:val="000000"/>
          <w:sz w:val="24"/>
          <w:szCs w:val="24"/>
          <w:lang w:eastAsia="ru-RU"/>
        </w:rPr>
        <w:t>п</w:t>
      </w:r>
      <w:proofErr w:type="gramEnd"/>
      <w:r w:rsidRPr="00F854A4">
        <w:rPr>
          <w:rFonts w:ascii="Times New Roman" w:eastAsia="Times New Roman" w:hAnsi="Times New Roman" w:cs="Times New Roman"/>
          <w:color w:val="000000"/>
          <w:sz w:val="24"/>
          <w:szCs w:val="24"/>
          <w:lang w:eastAsia="ru-RU"/>
        </w:rPr>
        <w:t xml:space="preserve">ідрозділу вищого навчального закладу (наукової установи) розгорнуту пропозицію, в якій міститься план дослідницької роботи та/або інформація про обсяг наукової роботи, необхідної для підготовки результатів проведених </w:t>
      </w:r>
      <w:proofErr w:type="gramStart"/>
      <w:r w:rsidRPr="00F854A4">
        <w:rPr>
          <w:rFonts w:ascii="Times New Roman" w:eastAsia="Times New Roman" w:hAnsi="Times New Roman" w:cs="Times New Roman"/>
          <w:color w:val="000000"/>
          <w:sz w:val="24"/>
          <w:szCs w:val="24"/>
          <w:lang w:eastAsia="ru-RU"/>
        </w:rPr>
        <w:t>досл</w:t>
      </w:r>
      <w:proofErr w:type="gramEnd"/>
      <w:r w:rsidRPr="00F854A4">
        <w:rPr>
          <w:rFonts w:ascii="Times New Roman" w:eastAsia="Times New Roman" w:hAnsi="Times New Roman" w:cs="Times New Roman"/>
          <w:color w:val="000000"/>
          <w:sz w:val="24"/>
          <w:szCs w:val="24"/>
          <w:lang w:eastAsia="ru-RU"/>
        </w:rPr>
        <w:t xml:space="preserve">іджень до захисту. Протягом місяця з дня надходження документів </w:t>
      </w:r>
      <w:proofErr w:type="gramStart"/>
      <w:r w:rsidRPr="00F854A4">
        <w:rPr>
          <w:rFonts w:ascii="Times New Roman" w:eastAsia="Times New Roman" w:hAnsi="Times New Roman" w:cs="Times New Roman"/>
          <w:color w:val="000000"/>
          <w:sz w:val="24"/>
          <w:szCs w:val="24"/>
          <w:lang w:eastAsia="ru-RU"/>
        </w:rPr>
        <w:t>в</w:t>
      </w:r>
      <w:proofErr w:type="gramEnd"/>
      <w:r w:rsidRPr="00F854A4">
        <w:rPr>
          <w:rFonts w:ascii="Times New Roman" w:eastAsia="Times New Roman" w:hAnsi="Times New Roman" w:cs="Times New Roman"/>
          <w:color w:val="000000"/>
          <w:sz w:val="24"/>
          <w:szCs w:val="24"/>
          <w:lang w:eastAsia="ru-RU"/>
        </w:rPr>
        <w:t>ід усіх вступників відповідний структурний підрозділ заслуховує їх наукові доповіді і шляхом голосування визначає можливість зарахування кожного вступника до докторантури та подає висновки на розгляд вченої ради вищого навчального закладу (наукової установи).</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 w:name="n138"/>
      <w:bookmarkEnd w:id="137"/>
      <w:r w:rsidRPr="00F854A4">
        <w:rPr>
          <w:rFonts w:ascii="Times New Roman" w:eastAsia="Times New Roman" w:hAnsi="Times New Roman" w:cs="Times New Roman"/>
          <w:color w:val="000000"/>
          <w:sz w:val="24"/>
          <w:szCs w:val="24"/>
          <w:lang w:eastAsia="ru-RU"/>
        </w:rPr>
        <w:t>Перелі</w:t>
      </w:r>
      <w:proofErr w:type="gramStart"/>
      <w:r w:rsidRPr="00F854A4">
        <w:rPr>
          <w:rFonts w:ascii="Times New Roman" w:eastAsia="Times New Roman" w:hAnsi="Times New Roman" w:cs="Times New Roman"/>
          <w:color w:val="000000"/>
          <w:sz w:val="24"/>
          <w:szCs w:val="24"/>
          <w:lang w:eastAsia="ru-RU"/>
        </w:rPr>
        <w:t>к</w:t>
      </w:r>
      <w:proofErr w:type="gramEnd"/>
      <w:r w:rsidRPr="00F854A4">
        <w:rPr>
          <w:rFonts w:ascii="Times New Roman" w:eastAsia="Times New Roman" w:hAnsi="Times New Roman" w:cs="Times New Roman"/>
          <w:color w:val="000000"/>
          <w:sz w:val="24"/>
          <w:szCs w:val="24"/>
          <w:lang w:eastAsia="ru-RU"/>
        </w:rPr>
        <w:t xml:space="preserve"> </w:t>
      </w:r>
      <w:proofErr w:type="gramStart"/>
      <w:r w:rsidRPr="00F854A4">
        <w:rPr>
          <w:rFonts w:ascii="Times New Roman" w:eastAsia="Times New Roman" w:hAnsi="Times New Roman" w:cs="Times New Roman"/>
          <w:color w:val="000000"/>
          <w:sz w:val="24"/>
          <w:szCs w:val="24"/>
          <w:lang w:eastAsia="ru-RU"/>
        </w:rPr>
        <w:t>та</w:t>
      </w:r>
      <w:proofErr w:type="gramEnd"/>
      <w:r w:rsidRPr="00F854A4">
        <w:rPr>
          <w:rFonts w:ascii="Times New Roman" w:eastAsia="Times New Roman" w:hAnsi="Times New Roman" w:cs="Times New Roman"/>
          <w:color w:val="000000"/>
          <w:sz w:val="24"/>
          <w:szCs w:val="24"/>
          <w:lang w:eastAsia="ru-RU"/>
        </w:rPr>
        <w:t xml:space="preserve"> строк подання документів, необхідних для вступу до докторантури визначається в правилах прийому до вищого навчального закладу (наукової установи). Перелік повинен включати, зокрема:</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 w:name="n139"/>
      <w:bookmarkEnd w:id="138"/>
      <w:r w:rsidRPr="00F854A4">
        <w:rPr>
          <w:rFonts w:ascii="Times New Roman" w:eastAsia="Times New Roman" w:hAnsi="Times New Roman" w:cs="Times New Roman"/>
          <w:color w:val="000000"/>
          <w:sz w:val="24"/>
          <w:szCs w:val="24"/>
          <w:lang w:eastAsia="ru-RU"/>
        </w:rPr>
        <w:t>письмову характеристику наукової діяльності вступника, складену доктором наук, який є штатним науково-педагогічним або науковим працівником відповідного вищого навчального закладу (наукової установи), із згодою бути науковим консультантом в разі його вступу до докторантури;</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 w:name="n140"/>
      <w:bookmarkEnd w:id="139"/>
      <w:r w:rsidRPr="00F854A4">
        <w:rPr>
          <w:rFonts w:ascii="Times New Roman" w:eastAsia="Times New Roman" w:hAnsi="Times New Roman" w:cs="Times New Roman"/>
          <w:color w:val="000000"/>
          <w:sz w:val="24"/>
          <w:szCs w:val="24"/>
          <w:lang w:eastAsia="ru-RU"/>
        </w:rPr>
        <w:t>копію диплома доктора філософії або кандидата наук.</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 w:name="n141"/>
      <w:bookmarkEnd w:id="140"/>
      <w:r w:rsidRPr="00F854A4">
        <w:rPr>
          <w:rFonts w:ascii="Times New Roman" w:eastAsia="Times New Roman" w:hAnsi="Times New Roman" w:cs="Times New Roman"/>
          <w:color w:val="000000"/>
          <w:sz w:val="24"/>
          <w:szCs w:val="24"/>
          <w:lang w:eastAsia="ru-RU"/>
        </w:rPr>
        <w:t xml:space="preserve">Особа, яка подає для вступу до докторантури диплом, що виданий іноземним вищим навчальним закладом, </w:t>
      </w:r>
      <w:proofErr w:type="gramStart"/>
      <w:r w:rsidRPr="00F854A4">
        <w:rPr>
          <w:rFonts w:ascii="Times New Roman" w:eastAsia="Times New Roman" w:hAnsi="Times New Roman" w:cs="Times New Roman"/>
          <w:color w:val="000000"/>
          <w:sz w:val="24"/>
          <w:szCs w:val="24"/>
          <w:lang w:eastAsia="ru-RU"/>
        </w:rPr>
        <w:t>допускається</w:t>
      </w:r>
      <w:proofErr w:type="gramEnd"/>
      <w:r w:rsidRPr="00F854A4">
        <w:rPr>
          <w:rFonts w:ascii="Times New Roman" w:eastAsia="Times New Roman" w:hAnsi="Times New Roman" w:cs="Times New Roman"/>
          <w:color w:val="000000"/>
          <w:sz w:val="24"/>
          <w:szCs w:val="24"/>
          <w:lang w:eastAsia="ru-RU"/>
        </w:rPr>
        <w:t xml:space="preserve"> до вступу нарівні з іншими вступниками. У разі позитивного </w:t>
      </w:r>
      <w:proofErr w:type="gramStart"/>
      <w:r w:rsidRPr="00F854A4">
        <w:rPr>
          <w:rFonts w:ascii="Times New Roman" w:eastAsia="Times New Roman" w:hAnsi="Times New Roman" w:cs="Times New Roman"/>
          <w:color w:val="000000"/>
          <w:sz w:val="24"/>
          <w:szCs w:val="24"/>
          <w:lang w:eastAsia="ru-RU"/>
        </w:rPr>
        <w:t>р</w:t>
      </w:r>
      <w:proofErr w:type="gramEnd"/>
      <w:r w:rsidRPr="00F854A4">
        <w:rPr>
          <w:rFonts w:ascii="Times New Roman" w:eastAsia="Times New Roman" w:hAnsi="Times New Roman" w:cs="Times New Roman"/>
          <w:color w:val="000000"/>
          <w:sz w:val="24"/>
          <w:szCs w:val="24"/>
          <w:lang w:eastAsia="ru-RU"/>
        </w:rPr>
        <w:t xml:space="preserve">ішення вченої ради вищого навчального закладу (наукової установи) щодо зарахування такого вступника в докторантуру вчена рада відповідного вищого навчального закладу (наукової установи) одночасно приймає рішення про визнання його диплома. У разі відмови вчена рада вищого навчального закладу (наукової установи) надає вступнику обґрунтоване пояснення причин </w:t>
      </w:r>
      <w:proofErr w:type="gramStart"/>
      <w:r w:rsidRPr="00F854A4">
        <w:rPr>
          <w:rFonts w:ascii="Times New Roman" w:eastAsia="Times New Roman" w:hAnsi="Times New Roman" w:cs="Times New Roman"/>
          <w:color w:val="000000"/>
          <w:sz w:val="24"/>
          <w:szCs w:val="24"/>
          <w:lang w:eastAsia="ru-RU"/>
        </w:rPr>
        <w:t>такої в</w:t>
      </w:r>
      <w:proofErr w:type="gramEnd"/>
      <w:r w:rsidRPr="00F854A4">
        <w:rPr>
          <w:rFonts w:ascii="Times New Roman" w:eastAsia="Times New Roman" w:hAnsi="Times New Roman" w:cs="Times New Roman"/>
          <w:color w:val="000000"/>
          <w:sz w:val="24"/>
          <w:szCs w:val="24"/>
          <w:lang w:eastAsia="ru-RU"/>
        </w:rPr>
        <w:t>ідмови.</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 w:name="n142"/>
      <w:bookmarkEnd w:id="141"/>
      <w:r w:rsidRPr="00F854A4">
        <w:rPr>
          <w:rFonts w:ascii="Times New Roman" w:eastAsia="Times New Roman" w:hAnsi="Times New Roman" w:cs="Times New Roman"/>
          <w:color w:val="000000"/>
          <w:sz w:val="24"/>
          <w:szCs w:val="24"/>
          <w:lang w:eastAsia="ru-RU"/>
        </w:rPr>
        <w:lastRenderedPageBreak/>
        <w:t>41. Прийом до докторантури вищого духовного навчального закладу здійснюється з урахуванням положень його статуту (положення про нього), зареєстрованого в установленому законодавством порядку.</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 w:name="n143"/>
      <w:bookmarkEnd w:id="142"/>
      <w:r w:rsidRPr="00F854A4">
        <w:rPr>
          <w:rFonts w:ascii="Times New Roman" w:eastAsia="Times New Roman" w:hAnsi="Times New Roman" w:cs="Times New Roman"/>
          <w:color w:val="000000"/>
          <w:sz w:val="24"/>
          <w:szCs w:val="24"/>
          <w:lang w:eastAsia="ru-RU"/>
        </w:rPr>
        <w:t xml:space="preserve">42. Вчена рада вищого навчального закладу (наукової установи) в місячний строк розглядає висновки кафедри, відділу, лабораторії щодо кожного вступника і приймає рішення про його зарахування до докторантури та відповідно до наданої характеристики наукової діяльності вступника призначає докторанту наукового консультанта з числа штатних науково-педагогічних або наукових працівників </w:t>
      </w:r>
      <w:proofErr w:type="gramStart"/>
      <w:r w:rsidRPr="00F854A4">
        <w:rPr>
          <w:rFonts w:ascii="Times New Roman" w:eastAsia="Times New Roman" w:hAnsi="Times New Roman" w:cs="Times New Roman"/>
          <w:color w:val="000000"/>
          <w:sz w:val="24"/>
          <w:szCs w:val="24"/>
          <w:lang w:eastAsia="ru-RU"/>
        </w:rPr>
        <w:t>в</w:t>
      </w:r>
      <w:proofErr w:type="gramEnd"/>
      <w:r w:rsidRPr="00F854A4">
        <w:rPr>
          <w:rFonts w:ascii="Times New Roman" w:eastAsia="Times New Roman" w:hAnsi="Times New Roman" w:cs="Times New Roman"/>
          <w:color w:val="000000"/>
          <w:sz w:val="24"/>
          <w:szCs w:val="24"/>
          <w:lang w:eastAsia="ru-RU"/>
        </w:rPr>
        <w:t xml:space="preserve">ідповідного вищого навчального закладу (наукової установи) із ступенем доктора наук з відповідної спеціальності. </w:t>
      </w:r>
      <w:proofErr w:type="gramStart"/>
      <w:r w:rsidRPr="00F854A4">
        <w:rPr>
          <w:rFonts w:ascii="Times New Roman" w:eastAsia="Times New Roman" w:hAnsi="Times New Roman" w:cs="Times New Roman"/>
          <w:color w:val="000000"/>
          <w:sz w:val="24"/>
          <w:szCs w:val="24"/>
          <w:lang w:eastAsia="ru-RU"/>
        </w:rPr>
        <w:t>Р</w:t>
      </w:r>
      <w:proofErr w:type="gramEnd"/>
      <w:r w:rsidRPr="00F854A4">
        <w:rPr>
          <w:rFonts w:ascii="Times New Roman" w:eastAsia="Times New Roman" w:hAnsi="Times New Roman" w:cs="Times New Roman"/>
          <w:color w:val="000000"/>
          <w:sz w:val="24"/>
          <w:szCs w:val="24"/>
          <w:lang w:eastAsia="ru-RU"/>
        </w:rPr>
        <w:t>ішення вченої ради затверджується і оформляється наказом керівника вищого навчального закладу (наукової установи).</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 w:name="n144"/>
      <w:bookmarkEnd w:id="143"/>
      <w:r w:rsidRPr="00F854A4">
        <w:rPr>
          <w:rFonts w:ascii="Times New Roman" w:eastAsia="Times New Roman" w:hAnsi="Times New Roman" w:cs="Times New Roman"/>
          <w:color w:val="000000"/>
          <w:sz w:val="24"/>
          <w:szCs w:val="24"/>
          <w:lang w:eastAsia="ru-RU"/>
        </w:rPr>
        <w:t xml:space="preserve">На здійснення наукового консультування відводиться щороку 50 академічних годин навантаження на одного докторанта. Науковий консультант може здійснювати </w:t>
      </w:r>
      <w:proofErr w:type="gramStart"/>
      <w:r w:rsidRPr="00F854A4">
        <w:rPr>
          <w:rFonts w:ascii="Times New Roman" w:eastAsia="Times New Roman" w:hAnsi="Times New Roman" w:cs="Times New Roman"/>
          <w:color w:val="000000"/>
          <w:sz w:val="24"/>
          <w:szCs w:val="24"/>
          <w:lang w:eastAsia="ru-RU"/>
        </w:rPr>
        <w:t>п</w:t>
      </w:r>
      <w:proofErr w:type="gramEnd"/>
      <w:r w:rsidRPr="00F854A4">
        <w:rPr>
          <w:rFonts w:ascii="Times New Roman" w:eastAsia="Times New Roman" w:hAnsi="Times New Roman" w:cs="Times New Roman"/>
          <w:color w:val="000000"/>
          <w:sz w:val="24"/>
          <w:szCs w:val="24"/>
          <w:lang w:eastAsia="ru-RU"/>
        </w:rPr>
        <w:t>ідготовку лише одного докторанта.</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 w:name="n145"/>
      <w:bookmarkEnd w:id="144"/>
      <w:r w:rsidRPr="00F854A4">
        <w:rPr>
          <w:rFonts w:ascii="Times New Roman" w:eastAsia="Times New Roman" w:hAnsi="Times New Roman" w:cs="Times New Roman"/>
          <w:color w:val="000000"/>
          <w:sz w:val="24"/>
          <w:szCs w:val="24"/>
          <w:lang w:eastAsia="ru-RU"/>
        </w:rPr>
        <w:t xml:space="preserve">43. Державне замовлення на </w:t>
      </w:r>
      <w:proofErr w:type="gramStart"/>
      <w:r w:rsidRPr="00F854A4">
        <w:rPr>
          <w:rFonts w:ascii="Times New Roman" w:eastAsia="Times New Roman" w:hAnsi="Times New Roman" w:cs="Times New Roman"/>
          <w:color w:val="000000"/>
          <w:sz w:val="24"/>
          <w:szCs w:val="24"/>
          <w:lang w:eastAsia="ru-RU"/>
        </w:rPr>
        <w:t>п</w:t>
      </w:r>
      <w:proofErr w:type="gramEnd"/>
      <w:r w:rsidRPr="00F854A4">
        <w:rPr>
          <w:rFonts w:ascii="Times New Roman" w:eastAsia="Times New Roman" w:hAnsi="Times New Roman" w:cs="Times New Roman"/>
          <w:color w:val="000000"/>
          <w:sz w:val="24"/>
          <w:szCs w:val="24"/>
          <w:lang w:eastAsia="ru-RU"/>
        </w:rPr>
        <w:t>ідготовку здобувача вищої освіти ступеня доктора наук в докторантурі за спеціальностями розподіляється на конкурсній основі між вищими навчальними закладами та науковими установами, у яких діють спеціалізовані вчені ради з відповідних спеціальностей.</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 w:name="n146"/>
      <w:bookmarkEnd w:id="145"/>
      <w:r w:rsidRPr="00F854A4">
        <w:rPr>
          <w:rFonts w:ascii="Times New Roman" w:eastAsia="Times New Roman" w:hAnsi="Times New Roman" w:cs="Times New Roman"/>
          <w:color w:val="000000"/>
          <w:sz w:val="24"/>
          <w:szCs w:val="24"/>
          <w:lang w:eastAsia="ru-RU"/>
        </w:rPr>
        <w:t xml:space="preserve">Інформація про розподіл державного замовлення оприлюднюється на офіційному веб-сайті МОН та веб-сайтах вищих навчальних закладів (наукових установ), що отримали державне замовлення на </w:t>
      </w:r>
      <w:proofErr w:type="gramStart"/>
      <w:r w:rsidRPr="00F854A4">
        <w:rPr>
          <w:rFonts w:ascii="Times New Roman" w:eastAsia="Times New Roman" w:hAnsi="Times New Roman" w:cs="Times New Roman"/>
          <w:color w:val="000000"/>
          <w:sz w:val="24"/>
          <w:szCs w:val="24"/>
          <w:lang w:eastAsia="ru-RU"/>
        </w:rPr>
        <w:t>п</w:t>
      </w:r>
      <w:proofErr w:type="gramEnd"/>
      <w:r w:rsidRPr="00F854A4">
        <w:rPr>
          <w:rFonts w:ascii="Times New Roman" w:eastAsia="Times New Roman" w:hAnsi="Times New Roman" w:cs="Times New Roman"/>
          <w:color w:val="000000"/>
          <w:sz w:val="24"/>
          <w:szCs w:val="24"/>
          <w:lang w:eastAsia="ru-RU"/>
        </w:rPr>
        <w:t>ідготовку здобувачів вищої освіти ступеня доктора наук.</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 w:name="n147"/>
      <w:bookmarkEnd w:id="146"/>
      <w:r w:rsidRPr="00F854A4">
        <w:rPr>
          <w:rFonts w:ascii="Times New Roman" w:eastAsia="Times New Roman" w:hAnsi="Times New Roman" w:cs="Times New Roman"/>
          <w:color w:val="000000"/>
          <w:sz w:val="24"/>
          <w:szCs w:val="24"/>
          <w:lang w:eastAsia="ru-RU"/>
        </w:rPr>
        <w:t xml:space="preserve">Атестація докторанта здійснюється постійно діючою </w:t>
      </w:r>
      <w:proofErr w:type="gramStart"/>
      <w:r w:rsidRPr="00F854A4">
        <w:rPr>
          <w:rFonts w:ascii="Times New Roman" w:eastAsia="Times New Roman" w:hAnsi="Times New Roman" w:cs="Times New Roman"/>
          <w:color w:val="000000"/>
          <w:sz w:val="24"/>
          <w:szCs w:val="24"/>
          <w:lang w:eastAsia="ru-RU"/>
        </w:rPr>
        <w:t>спец</w:t>
      </w:r>
      <w:proofErr w:type="gramEnd"/>
      <w:r w:rsidRPr="00F854A4">
        <w:rPr>
          <w:rFonts w:ascii="Times New Roman" w:eastAsia="Times New Roman" w:hAnsi="Times New Roman" w:cs="Times New Roman"/>
          <w:color w:val="000000"/>
          <w:sz w:val="24"/>
          <w:szCs w:val="24"/>
          <w:lang w:eastAsia="ru-RU"/>
        </w:rPr>
        <w:t xml:space="preserve">іалізованою вченою радою з відповідної спеціальності, яка функціонує у вищому навчальному закладі (науковій установі), до якого зарахований докторант. </w:t>
      </w:r>
      <w:proofErr w:type="gramStart"/>
      <w:r w:rsidRPr="00F854A4">
        <w:rPr>
          <w:rFonts w:ascii="Times New Roman" w:eastAsia="Times New Roman" w:hAnsi="Times New Roman" w:cs="Times New Roman"/>
          <w:color w:val="000000"/>
          <w:sz w:val="24"/>
          <w:szCs w:val="24"/>
          <w:lang w:eastAsia="ru-RU"/>
        </w:rPr>
        <w:t>Якщо у вищому навчальному закладі (науковій установі), до якого зарахований докторант, не функціонує спеціалізована вчена рада з відповідної спеціальності, атестацію докторанта може здійснювати постійно діюча спеціалізована вчена рада з відповідної спеціальності іншого вищого навчального закладу (наукової установи) за клопотанням вищого навчального закладу (наукової установи</w:t>
      </w:r>
      <w:proofErr w:type="gramEnd"/>
      <w:r w:rsidRPr="00F854A4">
        <w:rPr>
          <w:rFonts w:ascii="Times New Roman" w:eastAsia="Times New Roman" w:hAnsi="Times New Roman" w:cs="Times New Roman"/>
          <w:color w:val="000000"/>
          <w:sz w:val="24"/>
          <w:szCs w:val="24"/>
          <w:lang w:eastAsia="ru-RU"/>
        </w:rPr>
        <w:t xml:space="preserve">), що здійснював </w:t>
      </w:r>
      <w:proofErr w:type="gramStart"/>
      <w:r w:rsidRPr="00F854A4">
        <w:rPr>
          <w:rFonts w:ascii="Times New Roman" w:eastAsia="Times New Roman" w:hAnsi="Times New Roman" w:cs="Times New Roman"/>
          <w:color w:val="000000"/>
          <w:sz w:val="24"/>
          <w:szCs w:val="24"/>
          <w:lang w:eastAsia="ru-RU"/>
        </w:rPr>
        <w:t>п</w:t>
      </w:r>
      <w:proofErr w:type="gramEnd"/>
      <w:r w:rsidRPr="00F854A4">
        <w:rPr>
          <w:rFonts w:ascii="Times New Roman" w:eastAsia="Times New Roman" w:hAnsi="Times New Roman" w:cs="Times New Roman"/>
          <w:color w:val="000000"/>
          <w:sz w:val="24"/>
          <w:szCs w:val="24"/>
          <w:lang w:eastAsia="ru-RU"/>
        </w:rPr>
        <w:t>ідготовку здобувача вищої освіти ступеня доктора наук, або за заявою докторанта.</w:t>
      </w:r>
    </w:p>
    <w:p w:rsidR="00F854A4" w:rsidRPr="00F854A4" w:rsidRDefault="001D55C7" w:rsidP="00F854A4">
      <w:pPr>
        <w:spacing w:before="60" w:after="60" w:line="240" w:lineRule="auto"/>
        <w:rPr>
          <w:rFonts w:ascii="Times New Roman" w:eastAsia="Times New Roman" w:hAnsi="Times New Roman" w:cs="Times New Roman"/>
          <w:sz w:val="24"/>
          <w:szCs w:val="24"/>
          <w:lang w:eastAsia="ru-RU"/>
        </w:rPr>
      </w:pPr>
      <w:bookmarkStart w:id="147" w:name="n158"/>
      <w:bookmarkEnd w:id="147"/>
      <w:r>
        <w:rPr>
          <w:rFonts w:ascii="Times New Roman" w:eastAsia="Times New Roman" w:hAnsi="Times New Roman" w:cs="Times New Roman"/>
          <w:sz w:val="24"/>
          <w:szCs w:val="24"/>
          <w:lang w:eastAsia="ru-RU"/>
        </w:rPr>
        <w:pict>
          <v:rect id="_x0000_i1026"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744"/>
        <w:gridCol w:w="5617"/>
      </w:tblGrid>
      <w:tr w:rsidR="00F854A4" w:rsidRPr="00F854A4" w:rsidTr="00F854A4">
        <w:tc>
          <w:tcPr>
            <w:tcW w:w="2000" w:type="pct"/>
            <w:tcBorders>
              <w:top w:val="single" w:sz="2" w:space="0" w:color="auto"/>
              <w:left w:val="single" w:sz="2" w:space="0" w:color="auto"/>
              <w:bottom w:val="single" w:sz="2" w:space="0" w:color="auto"/>
              <w:right w:val="single" w:sz="2" w:space="0" w:color="auto"/>
            </w:tcBorders>
            <w:hideMark/>
          </w:tcPr>
          <w:p w:rsidR="00F854A4" w:rsidRPr="00F854A4" w:rsidRDefault="00F854A4" w:rsidP="00F854A4">
            <w:pPr>
              <w:spacing w:after="0" w:line="240" w:lineRule="auto"/>
              <w:textAlignment w:val="baseline"/>
              <w:rPr>
                <w:rFonts w:ascii="Times New Roman" w:eastAsia="Times New Roman" w:hAnsi="Times New Roman" w:cs="Times New Roman"/>
                <w:sz w:val="24"/>
                <w:szCs w:val="24"/>
                <w:lang w:eastAsia="ru-RU"/>
              </w:rPr>
            </w:pPr>
            <w:bookmarkStart w:id="148" w:name="n148"/>
            <w:bookmarkEnd w:id="148"/>
            <w:r w:rsidRPr="00F854A4">
              <w:rPr>
                <w:rFonts w:ascii="Times New Roman" w:eastAsia="Times New Roman" w:hAnsi="Times New Roman" w:cs="Times New Roman"/>
                <w:b/>
                <w:bCs/>
                <w:color w:val="000000"/>
                <w:sz w:val="24"/>
                <w:szCs w:val="24"/>
                <w:bdr w:val="none" w:sz="0" w:space="0" w:color="auto" w:frame="1"/>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F854A4" w:rsidRPr="00F854A4" w:rsidRDefault="00F854A4" w:rsidP="00F854A4">
            <w:pPr>
              <w:spacing w:after="0" w:line="240" w:lineRule="auto"/>
              <w:jc w:val="center"/>
              <w:textAlignment w:val="baseline"/>
              <w:rPr>
                <w:rFonts w:ascii="Times New Roman" w:eastAsia="Times New Roman" w:hAnsi="Times New Roman" w:cs="Times New Roman"/>
                <w:sz w:val="24"/>
                <w:szCs w:val="24"/>
                <w:lang w:eastAsia="ru-RU"/>
              </w:rPr>
            </w:pPr>
            <w:r w:rsidRPr="00F854A4">
              <w:rPr>
                <w:rFonts w:ascii="Times New Roman" w:eastAsia="Times New Roman" w:hAnsi="Times New Roman" w:cs="Times New Roman"/>
                <w:b/>
                <w:bCs/>
                <w:color w:val="000000"/>
                <w:sz w:val="24"/>
                <w:szCs w:val="24"/>
                <w:bdr w:val="none" w:sz="0" w:space="0" w:color="auto" w:frame="1"/>
                <w:lang w:eastAsia="ru-RU"/>
              </w:rPr>
              <w:t>ЗАТВЕРДЖЕНО </w:t>
            </w:r>
            <w:r w:rsidRPr="00F854A4">
              <w:rPr>
                <w:rFonts w:ascii="Times New Roman" w:eastAsia="Times New Roman" w:hAnsi="Times New Roman" w:cs="Times New Roman"/>
                <w:sz w:val="24"/>
                <w:szCs w:val="24"/>
                <w:lang w:eastAsia="ru-RU"/>
              </w:rPr>
              <w:br/>
            </w:r>
            <w:r w:rsidRPr="00F854A4">
              <w:rPr>
                <w:rFonts w:ascii="Times New Roman" w:eastAsia="Times New Roman" w:hAnsi="Times New Roman" w:cs="Times New Roman"/>
                <w:b/>
                <w:bCs/>
                <w:color w:val="000000"/>
                <w:sz w:val="24"/>
                <w:szCs w:val="24"/>
                <w:bdr w:val="none" w:sz="0" w:space="0" w:color="auto" w:frame="1"/>
                <w:lang w:eastAsia="ru-RU"/>
              </w:rPr>
              <w:t>постановою Кабінету Міні</w:t>
            </w:r>
            <w:proofErr w:type="gramStart"/>
            <w:r w:rsidRPr="00F854A4">
              <w:rPr>
                <w:rFonts w:ascii="Times New Roman" w:eastAsia="Times New Roman" w:hAnsi="Times New Roman" w:cs="Times New Roman"/>
                <w:b/>
                <w:bCs/>
                <w:color w:val="000000"/>
                <w:sz w:val="24"/>
                <w:szCs w:val="24"/>
                <w:bdr w:val="none" w:sz="0" w:space="0" w:color="auto" w:frame="1"/>
                <w:lang w:eastAsia="ru-RU"/>
              </w:rPr>
              <w:t>стр</w:t>
            </w:r>
            <w:proofErr w:type="gramEnd"/>
            <w:r w:rsidRPr="00F854A4">
              <w:rPr>
                <w:rFonts w:ascii="Times New Roman" w:eastAsia="Times New Roman" w:hAnsi="Times New Roman" w:cs="Times New Roman"/>
                <w:b/>
                <w:bCs/>
                <w:color w:val="000000"/>
                <w:sz w:val="24"/>
                <w:szCs w:val="24"/>
                <w:bdr w:val="none" w:sz="0" w:space="0" w:color="auto" w:frame="1"/>
                <w:lang w:eastAsia="ru-RU"/>
              </w:rPr>
              <w:t>ів України </w:t>
            </w:r>
            <w:r w:rsidRPr="00F854A4">
              <w:rPr>
                <w:rFonts w:ascii="Times New Roman" w:eastAsia="Times New Roman" w:hAnsi="Times New Roman" w:cs="Times New Roman"/>
                <w:sz w:val="24"/>
                <w:szCs w:val="24"/>
                <w:lang w:eastAsia="ru-RU"/>
              </w:rPr>
              <w:br/>
            </w:r>
            <w:r w:rsidRPr="00F854A4">
              <w:rPr>
                <w:rFonts w:ascii="Times New Roman" w:eastAsia="Times New Roman" w:hAnsi="Times New Roman" w:cs="Times New Roman"/>
                <w:b/>
                <w:bCs/>
                <w:color w:val="000000"/>
                <w:sz w:val="24"/>
                <w:szCs w:val="24"/>
                <w:bdr w:val="none" w:sz="0" w:space="0" w:color="auto" w:frame="1"/>
                <w:lang w:eastAsia="ru-RU"/>
              </w:rPr>
              <w:t>від 23 березня 2016 р. № 261</w:t>
            </w:r>
          </w:p>
        </w:tc>
      </w:tr>
    </w:tbl>
    <w:p w:rsidR="00F854A4" w:rsidRPr="00F854A4" w:rsidRDefault="00F854A4" w:rsidP="00F854A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49" w:name="n149"/>
      <w:bookmarkEnd w:id="149"/>
      <w:r w:rsidRPr="00F854A4">
        <w:rPr>
          <w:rFonts w:ascii="Times New Roman" w:eastAsia="Times New Roman" w:hAnsi="Times New Roman" w:cs="Times New Roman"/>
          <w:b/>
          <w:bCs/>
          <w:color w:val="000000"/>
          <w:sz w:val="32"/>
          <w:szCs w:val="32"/>
          <w:bdr w:val="none" w:sz="0" w:space="0" w:color="auto" w:frame="1"/>
          <w:lang w:eastAsia="ru-RU"/>
        </w:rPr>
        <w:t>ПЕРЕЛІК </w:t>
      </w:r>
      <w:r w:rsidRPr="00F854A4">
        <w:rPr>
          <w:rFonts w:ascii="Times New Roman" w:eastAsia="Times New Roman" w:hAnsi="Times New Roman" w:cs="Times New Roman"/>
          <w:color w:val="000000"/>
          <w:sz w:val="24"/>
          <w:szCs w:val="24"/>
          <w:lang w:eastAsia="ru-RU"/>
        </w:rPr>
        <w:br/>
      </w:r>
      <w:r w:rsidRPr="00F854A4">
        <w:rPr>
          <w:rFonts w:ascii="Times New Roman" w:eastAsia="Times New Roman" w:hAnsi="Times New Roman" w:cs="Times New Roman"/>
          <w:b/>
          <w:bCs/>
          <w:color w:val="000000"/>
          <w:sz w:val="32"/>
          <w:szCs w:val="32"/>
          <w:bdr w:val="none" w:sz="0" w:space="0" w:color="auto" w:frame="1"/>
          <w:lang w:eastAsia="ru-RU"/>
        </w:rPr>
        <w:t>постанов Кабінету Міні</w:t>
      </w:r>
      <w:proofErr w:type="gramStart"/>
      <w:r w:rsidRPr="00F854A4">
        <w:rPr>
          <w:rFonts w:ascii="Times New Roman" w:eastAsia="Times New Roman" w:hAnsi="Times New Roman" w:cs="Times New Roman"/>
          <w:b/>
          <w:bCs/>
          <w:color w:val="000000"/>
          <w:sz w:val="32"/>
          <w:szCs w:val="32"/>
          <w:bdr w:val="none" w:sz="0" w:space="0" w:color="auto" w:frame="1"/>
          <w:lang w:eastAsia="ru-RU"/>
        </w:rPr>
        <w:t>стр</w:t>
      </w:r>
      <w:proofErr w:type="gramEnd"/>
      <w:r w:rsidRPr="00F854A4">
        <w:rPr>
          <w:rFonts w:ascii="Times New Roman" w:eastAsia="Times New Roman" w:hAnsi="Times New Roman" w:cs="Times New Roman"/>
          <w:b/>
          <w:bCs/>
          <w:color w:val="000000"/>
          <w:sz w:val="32"/>
          <w:szCs w:val="32"/>
          <w:bdr w:val="none" w:sz="0" w:space="0" w:color="auto" w:frame="1"/>
          <w:lang w:eastAsia="ru-RU"/>
        </w:rPr>
        <w:t>ів України, що втратили чинність</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 w:name="n150"/>
      <w:bookmarkEnd w:id="150"/>
      <w:r w:rsidRPr="00F854A4">
        <w:rPr>
          <w:rFonts w:ascii="Times New Roman" w:eastAsia="Times New Roman" w:hAnsi="Times New Roman" w:cs="Times New Roman"/>
          <w:color w:val="000000"/>
          <w:sz w:val="24"/>
          <w:szCs w:val="24"/>
          <w:lang w:eastAsia="ru-RU"/>
        </w:rPr>
        <w:t>1. </w:t>
      </w:r>
      <w:hyperlink r:id="rId15" w:tgtFrame="_blank" w:history="1">
        <w:r w:rsidRPr="00F854A4">
          <w:rPr>
            <w:rFonts w:ascii="Times New Roman" w:eastAsia="Times New Roman" w:hAnsi="Times New Roman" w:cs="Times New Roman"/>
            <w:color w:val="0000FF"/>
            <w:sz w:val="24"/>
            <w:szCs w:val="24"/>
            <w:u w:val="single"/>
            <w:bdr w:val="none" w:sz="0" w:space="0" w:color="auto" w:frame="1"/>
            <w:lang w:eastAsia="ru-RU"/>
          </w:rPr>
          <w:t>Постанова Кабінету Міні</w:t>
        </w:r>
        <w:proofErr w:type="gramStart"/>
        <w:r w:rsidRPr="00F854A4">
          <w:rPr>
            <w:rFonts w:ascii="Times New Roman" w:eastAsia="Times New Roman" w:hAnsi="Times New Roman" w:cs="Times New Roman"/>
            <w:color w:val="0000FF"/>
            <w:sz w:val="24"/>
            <w:szCs w:val="24"/>
            <w:u w:val="single"/>
            <w:bdr w:val="none" w:sz="0" w:space="0" w:color="auto" w:frame="1"/>
            <w:lang w:eastAsia="ru-RU"/>
          </w:rPr>
          <w:t>стр</w:t>
        </w:r>
        <w:proofErr w:type="gramEnd"/>
        <w:r w:rsidRPr="00F854A4">
          <w:rPr>
            <w:rFonts w:ascii="Times New Roman" w:eastAsia="Times New Roman" w:hAnsi="Times New Roman" w:cs="Times New Roman"/>
            <w:color w:val="0000FF"/>
            <w:sz w:val="24"/>
            <w:szCs w:val="24"/>
            <w:u w:val="single"/>
            <w:bdr w:val="none" w:sz="0" w:space="0" w:color="auto" w:frame="1"/>
            <w:lang w:eastAsia="ru-RU"/>
          </w:rPr>
          <w:t>ів України від 1 березня 1999 р. № 309</w:t>
        </w:r>
      </w:hyperlink>
      <w:r w:rsidRPr="00F854A4">
        <w:rPr>
          <w:rFonts w:ascii="Times New Roman" w:eastAsia="Times New Roman" w:hAnsi="Times New Roman" w:cs="Times New Roman"/>
          <w:color w:val="000000"/>
          <w:sz w:val="24"/>
          <w:szCs w:val="24"/>
          <w:lang w:eastAsia="ru-RU"/>
        </w:rPr>
        <w:t> “Про затвердження Положення про підготовку науково-педагогічних і наукових кадрів” (Офіційний вісник України, 1999 р., № 9, ст. 345).</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 w:name="n151"/>
      <w:bookmarkEnd w:id="151"/>
      <w:r w:rsidRPr="00F854A4">
        <w:rPr>
          <w:rFonts w:ascii="Times New Roman" w:eastAsia="Times New Roman" w:hAnsi="Times New Roman" w:cs="Times New Roman"/>
          <w:color w:val="000000"/>
          <w:sz w:val="24"/>
          <w:szCs w:val="24"/>
          <w:lang w:eastAsia="ru-RU"/>
        </w:rPr>
        <w:t>2. </w:t>
      </w:r>
      <w:hyperlink r:id="rId16" w:tgtFrame="_blank" w:history="1">
        <w:r w:rsidRPr="00F854A4">
          <w:rPr>
            <w:rFonts w:ascii="Times New Roman" w:eastAsia="Times New Roman" w:hAnsi="Times New Roman" w:cs="Times New Roman"/>
            <w:color w:val="0000FF"/>
            <w:sz w:val="24"/>
            <w:szCs w:val="24"/>
            <w:u w:val="single"/>
            <w:bdr w:val="none" w:sz="0" w:space="0" w:color="auto" w:frame="1"/>
            <w:lang w:eastAsia="ru-RU"/>
          </w:rPr>
          <w:t>Постанова Кабінету Міні</w:t>
        </w:r>
        <w:proofErr w:type="gramStart"/>
        <w:r w:rsidRPr="00F854A4">
          <w:rPr>
            <w:rFonts w:ascii="Times New Roman" w:eastAsia="Times New Roman" w:hAnsi="Times New Roman" w:cs="Times New Roman"/>
            <w:color w:val="0000FF"/>
            <w:sz w:val="24"/>
            <w:szCs w:val="24"/>
            <w:u w:val="single"/>
            <w:bdr w:val="none" w:sz="0" w:space="0" w:color="auto" w:frame="1"/>
            <w:lang w:eastAsia="ru-RU"/>
          </w:rPr>
          <w:t>стр</w:t>
        </w:r>
        <w:proofErr w:type="gramEnd"/>
        <w:r w:rsidRPr="00F854A4">
          <w:rPr>
            <w:rFonts w:ascii="Times New Roman" w:eastAsia="Times New Roman" w:hAnsi="Times New Roman" w:cs="Times New Roman"/>
            <w:color w:val="0000FF"/>
            <w:sz w:val="24"/>
            <w:szCs w:val="24"/>
            <w:u w:val="single"/>
            <w:bdr w:val="none" w:sz="0" w:space="0" w:color="auto" w:frame="1"/>
            <w:lang w:eastAsia="ru-RU"/>
          </w:rPr>
          <w:t>ів України від 14 червня 2000 р. № 960</w:t>
        </w:r>
      </w:hyperlink>
      <w:r w:rsidRPr="00F854A4">
        <w:rPr>
          <w:rFonts w:ascii="Times New Roman" w:eastAsia="Times New Roman" w:hAnsi="Times New Roman" w:cs="Times New Roman"/>
          <w:color w:val="000000"/>
          <w:sz w:val="24"/>
          <w:szCs w:val="24"/>
          <w:lang w:eastAsia="ru-RU"/>
        </w:rPr>
        <w:t> “Про внесення доповнення до постанови Кабінету Міністрів України від 1 березня 1999 р. № 309” (Офіційний вісник України, 2000 р., № 24, ст. 1012).</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 w:name="n152"/>
      <w:bookmarkEnd w:id="152"/>
      <w:r w:rsidRPr="00F854A4">
        <w:rPr>
          <w:rFonts w:ascii="Times New Roman" w:eastAsia="Times New Roman" w:hAnsi="Times New Roman" w:cs="Times New Roman"/>
          <w:color w:val="000000"/>
          <w:sz w:val="24"/>
          <w:szCs w:val="24"/>
          <w:lang w:eastAsia="ru-RU"/>
        </w:rPr>
        <w:t>3. </w:t>
      </w:r>
      <w:hyperlink r:id="rId17" w:tgtFrame="_blank" w:history="1">
        <w:r w:rsidRPr="00F854A4">
          <w:rPr>
            <w:rFonts w:ascii="Times New Roman" w:eastAsia="Times New Roman" w:hAnsi="Times New Roman" w:cs="Times New Roman"/>
            <w:color w:val="0000FF"/>
            <w:sz w:val="24"/>
            <w:szCs w:val="24"/>
            <w:u w:val="single"/>
            <w:bdr w:val="none" w:sz="0" w:space="0" w:color="auto" w:frame="1"/>
            <w:lang w:eastAsia="ru-RU"/>
          </w:rPr>
          <w:t>Постанова Кабінету Міні</w:t>
        </w:r>
        <w:proofErr w:type="gramStart"/>
        <w:r w:rsidRPr="00F854A4">
          <w:rPr>
            <w:rFonts w:ascii="Times New Roman" w:eastAsia="Times New Roman" w:hAnsi="Times New Roman" w:cs="Times New Roman"/>
            <w:color w:val="0000FF"/>
            <w:sz w:val="24"/>
            <w:szCs w:val="24"/>
            <w:u w:val="single"/>
            <w:bdr w:val="none" w:sz="0" w:space="0" w:color="auto" w:frame="1"/>
            <w:lang w:eastAsia="ru-RU"/>
          </w:rPr>
          <w:t>стр</w:t>
        </w:r>
        <w:proofErr w:type="gramEnd"/>
        <w:r w:rsidRPr="00F854A4">
          <w:rPr>
            <w:rFonts w:ascii="Times New Roman" w:eastAsia="Times New Roman" w:hAnsi="Times New Roman" w:cs="Times New Roman"/>
            <w:color w:val="0000FF"/>
            <w:sz w:val="24"/>
            <w:szCs w:val="24"/>
            <w:u w:val="single"/>
            <w:bdr w:val="none" w:sz="0" w:space="0" w:color="auto" w:frame="1"/>
            <w:lang w:eastAsia="ru-RU"/>
          </w:rPr>
          <w:t>ів України від 27 серпня 2004 р. № 1124</w:t>
        </w:r>
      </w:hyperlink>
      <w:r w:rsidRPr="00F854A4">
        <w:rPr>
          <w:rFonts w:ascii="Times New Roman" w:eastAsia="Times New Roman" w:hAnsi="Times New Roman" w:cs="Times New Roman"/>
          <w:color w:val="000000"/>
          <w:sz w:val="24"/>
          <w:szCs w:val="24"/>
          <w:lang w:eastAsia="ru-RU"/>
        </w:rPr>
        <w:t> “Про внесення змін до пунктів 71 і 72 Положення про підготовку науково-педагогічних і наукових кадрів” (Офіційний вісник України, 2004 р., № 35, ст. 2338).</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 w:name="n153"/>
      <w:bookmarkEnd w:id="153"/>
      <w:r w:rsidRPr="00F854A4">
        <w:rPr>
          <w:rFonts w:ascii="Times New Roman" w:eastAsia="Times New Roman" w:hAnsi="Times New Roman" w:cs="Times New Roman"/>
          <w:color w:val="000000"/>
          <w:sz w:val="24"/>
          <w:szCs w:val="24"/>
          <w:lang w:eastAsia="ru-RU"/>
        </w:rPr>
        <w:t>4. </w:t>
      </w:r>
      <w:hyperlink r:id="rId18" w:tgtFrame="_blank" w:history="1">
        <w:r w:rsidRPr="00F854A4">
          <w:rPr>
            <w:rFonts w:ascii="Times New Roman" w:eastAsia="Times New Roman" w:hAnsi="Times New Roman" w:cs="Times New Roman"/>
            <w:color w:val="0000FF"/>
            <w:sz w:val="24"/>
            <w:szCs w:val="24"/>
            <w:u w:val="single"/>
            <w:bdr w:val="none" w:sz="0" w:space="0" w:color="auto" w:frame="1"/>
            <w:lang w:eastAsia="ru-RU"/>
          </w:rPr>
          <w:t>Постанова Кабінету Міні</w:t>
        </w:r>
        <w:proofErr w:type="gramStart"/>
        <w:r w:rsidRPr="00F854A4">
          <w:rPr>
            <w:rFonts w:ascii="Times New Roman" w:eastAsia="Times New Roman" w:hAnsi="Times New Roman" w:cs="Times New Roman"/>
            <w:color w:val="0000FF"/>
            <w:sz w:val="24"/>
            <w:szCs w:val="24"/>
            <w:u w:val="single"/>
            <w:bdr w:val="none" w:sz="0" w:space="0" w:color="auto" w:frame="1"/>
            <w:lang w:eastAsia="ru-RU"/>
          </w:rPr>
          <w:t>стр</w:t>
        </w:r>
        <w:proofErr w:type="gramEnd"/>
        <w:r w:rsidRPr="00F854A4">
          <w:rPr>
            <w:rFonts w:ascii="Times New Roman" w:eastAsia="Times New Roman" w:hAnsi="Times New Roman" w:cs="Times New Roman"/>
            <w:color w:val="0000FF"/>
            <w:sz w:val="24"/>
            <w:szCs w:val="24"/>
            <w:u w:val="single"/>
            <w:bdr w:val="none" w:sz="0" w:space="0" w:color="auto" w:frame="1"/>
            <w:lang w:eastAsia="ru-RU"/>
          </w:rPr>
          <w:t>ів України від 2 березня 2010 р. № 254</w:t>
        </w:r>
      </w:hyperlink>
      <w:r w:rsidRPr="00F854A4">
        <w:rPr>
          <w:rFonts w:ascii="Times New Roman" w:eastAsia="Times New Roman" w:hAnsi="Times New Roman" w:cs="Times New Roman"/>
          <w:color w:val="000000"/>
          <w:sz w:val="24"/>
          <w:szCs w:val="24"/>
          <w:lang w:eastAsia="ru-RU"/>
        </w:rPr>
        <w:t> “Про внесення змін до Положення про підготовку науково-педагогічних і наукових кадрів” (Офіційний вісник України, 2010 р., № 17, ст. 780).</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 w:name="n154"/>
      <w:bookmarkEnd w:id="154"/>
      <w:r w:rsidRPr="00F854A4">
        <w:rPr>
          <w:rFonts w:ascii="Times New Roman" w:eastAsia="Times New Roman" w:hAnsi="Times New Roman" w:cs="Times New Roman"/>
          <w:color w:val="000000"/>
          <w:sz w:val="24"/>
          <w:szCs w:val="24"/>
          <w:lang w:eastAsia="ru-RU"/>
        </w:rPr>
        <w:lastRenderedPageBreak/>
        <w:t>5. </w:t>
      </w:r>
      <w:hyperlink r:id="rId19" w:tgtFrame="_blank" w:history="1">
        <w:r w:rsidRPr="00F854A4">
          <w:rPr>
            <w:rFonts w:ascii="Times New Roman" w:eastAsia="Times New Roman" w:hAnsi="Times New Roman" w:cs="Times New Roman"/>
            <w:color w:val="0000FF"/>
            <w:sz w:val="24"/>
            <w:szCs w:val="24"/>
            <w:u w:val="single"/>
            <w:bdr w:val="none" w:sz="0" w:space="0" w:color="auto" w:frame="1"/>
            <w:lang w:eastAsia="ru-RU"/>
          </w:rPr>
          <w:t>Постанова Кабінету Міні</w:t>
        </w:r>
        <w:proofErr w:type="gramStart"/>
        <w:r w:rsidRPr="00F854A4">
          <w:rPr>
            <w:rFonts w:ascii="Times New Roman" w:eastAsia="Times New Roman" w:hAnsi="Times New Roman" w:cs="Times New Roman"/>
            <w:color w:val="0000FF"/>
            <w:sz w:val="24"/>
            <w:szCs w:val="24"/>
            <w:u w:val="single"/>
            <w:bdr w:val="none" w:sz="0" w:space="0" w:color="auto" w:frame="1"/>
            <w:lang w:eastAsia="ru-RU"/>
          </w:rPr>
          <w:t>стр</w:t>
        </w:r>
        <w:proofErr w:type="gramEnd"/>
        <w:r w:rsidRPr="00F854A4">
          <w:rPr>
            <w:rFonts w:ascii="Times New Roman" w:eastAsia="Times New Roman" w:hAnsi="Times New Roman" w:cs="Times New Roman"/>
            <w:color w:val="0000FF"/>
            <w:sz w:val="24"/>
            <w:szCs w:val="24"/>
            <w:u w:val="single"/>
            <w:bdr w:val="none" w:sz="0" w:space="0" w:color="auto" w:frame="1"/>
            <w:lang w:eastAsia="ru-RU"/>
          </w:rPr>
          <w:t>ів України від 28 липня 2010 р. № 642</w:t>
        </w:r>
      </w:hyperlink>
      <w:r w:rsidRPr="00F854A4">
        <w:rPr>
          <w:rFonts w:ascii="Times New Roman" w:eastAsia="Times New Roman" w:hAnsi="Times New Roman" w:cs="Times New Roman"/>
          <w:color w:val="000000"/>
          <w:sz w:val="24"/>
          <w:szCs w:val="24"/>
          <w:lang w:eastAsia="ru-RU"/>
        </w:rPr>
        <w:t> “Про внесення змін до Положення про підготовку науково-педагогічних і наукових кадрів” (Офіційний вісник України, 2010 р., № 57, ст. 1959).</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 w:name="n155"/>
      <w:bookmarkEnd w:id="155"/>
      <w:r w:rsidRPr="00F854A4">
        <w:rPr>
          <w:rFonts w:ascii="Times New Roman" w:eastAsia="Times New Roman" w:hAnsi="Times New Roman" w:cs="Times New Roman"/>
          <w:color w:val="000000"/>
          <w:sz w:val="24"/>
          <w:szCs w:val="24"/>
          <w:lang w:eastAsia="ru-RU"/>
        </w:rPr>
        <w:t>6. </w:t>
      </w:r>
      <w:hyperlink r:id="rId20" w:tgtFrame="_blank" w:history="1">
        <w:r w:rsidRPr="00F854A4">
          <w:rPr>
            <w:rFonts w:ascii="Times New Roman" w:eastAsia="Times New Roman" w:hAnsi="Times New Roman" w:cs="Times New Roman"/>
            <w:color w:val="0000FF"/>
            <w:sz w:val="24"/>
            <w:szCs w:val="24"/>
            <w:u w:val="single"/>
            <w:bdr w:val="none" w:sz="0" w:space="0" w:color="auto" w:frame="1"/>
            <w:lang w:eastAsia="ru-RU"/>
          </w:rPr>
          <w:t>Пункт 2</w:t>
        </w:r>
      </w:hyperlink>
      <w:r w:rsidRPr="00F854A4">
        <w:rPr>
          <w:rFonts w:ascii="Times New Roman" w:eastAsia="Times New Roman" w:hAnsi="Times New Roman" w:cs="Times New Roman"/>
          <w:color w:val="000000"/>
          <w:sz w:val="24"/>
          <w:szCs w:val="24"/>
          <w:lang w:eastAsia="ru-RU"/>
        </w:rPr>
        <w:t> змін, що вносяться до постанов Кабінету Міні</w:t>
      </w:r>
      <w:proofErr w:type="gramStart"/>
      <w:r w:rsidRPr="00F854A4">
        <w:rPr>
          <w:rFonts w:ascii="Times New Roman" w:eastAsia="Times New Roman" w:hAnsi="Times New Roman" w:cs="Times New Roman"/>
          <w:color w:val="000000"/>
          <w:sz w:val="24"/>
          <w:szCs w:val="24"/>
          <w:lang w:eastAsia="ru-RU"/>
        </w:rPr>
        <w:t>стр</w:t>
      </w:r>
      <w:proofErr w:type="gramEnd"/>
      <w:r w:rsidRPr="00F854A4">
        <w:rPr>
          <w:rFonts w:ascii="Times New Roman" w:eastAsia="Times New Roman" w:hAnsi="Times New Roman" w:cs="Times New Roman"/>
          <w:color w:val="000000"/>
          <w:sz w:val="24"/>
          <w:szCs w:val="24"/>
          <w:lang w:eastAsia="ru-RU"/>
        </w:rPr>
        <w:t>ів України, затверджених постановою Кабінету Міністрів України від 12 вересня 2011 р. № 955 (Офіційний вісник України, 2011 р., № 70, ст. 2649).</w:t>
      </w:r>
    </w:p>
    <w:p w:rsidR="00F854A4" w:rsidRPr="00F854A4" w:rsidRDefault="00F854A4" w:rsidP="00F854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 w:name="n156"/>
      <w:bookmarkEnd w:id="156"/>
      <w:r w:rsidRPr="00F854A4">
        <w:rPr>
          <w:rFonts w:ascii="Times New Roman" w:eastAsia="Times New Roman" w:hAnsi="Times New Roman" w:cs="Times New Roman"/>
          <w:color w:val="000000"/>
          <w:sz w:val="24"/>
          <w:szCs w:val="24"/>
          <w:lang w:eastAsia="ru-RU"/>
        </w:rPr>
        <w:t>7. </w:t>
      </w:r>
      <w:hyperlink r:id="rId21" w:anchor="n61" w:tgtFrame="_blank" w:history="1">
        <w:r w:rsidRPr="00F854A4">
          <w:rPr>
            <w:rFonts w:ascii="Times New Roman" w:eastAsia="Times New Roman" w:hAnsi="Times New Roman" w:cs="Times New Roman"/>
            <w:color w:val="0000FF"/>
            <w:sz w:val="24"/>
            <w:szCs w:val="24"/>
            <w:u w:val="single"/>
            <w:bdr w:val="none" w:sz="0" w:space="0" w:color="auto" w:frame="1"/>
            <w:lang w:eastAsia="ru-RU"/>
          </w:rPr>
          <w:t>Пункт 14</w:t>
        </w:r>
      </w:hyperlink>
      <w:r w:rsidRPr="00F854A4">
        <w:rPr>
          <w:rFonts w:ascii="Times New Roman" w:eastAsia="Times New Roman" w:hAnsi="Times New Roman" w:cs="Times New Roman"/>
          <w:color w:val="000000"/>
          <w:sz w:val="24"/>
          <w:szCs w:val="24"/>
          <w:lang w:eastAsia="ru-RU"/>
        </w:rPr>
        <w:t> змін, що вносяться до постанов Кабінету Міні</w:t>
      </w:r>
      <w:proofErr w:type="gramStart"/>
      <w:r w:rsidRPr="00F854A4">
        <w:rPr>
          <w:rFonts w:ascii="Times New Roman" w:eastAsia="Times New Roman" w:hAnsi="Times New Roman" w:cs="Times New Roman"/>
          <w:color w:val="000000"/>
          <w:sz w:val="24"/>
          <w:szCs w:val="24"/>
          <w:lang w:eastAsia="ru-RU"/>
        </w:rPr>
        <w:t>стр</w:t>
      </w:r>
      <w:proofErr w:type="gramEnd"/>
      <w:r w:rsidRPr="00F854A4">
        <w:rPr>
          <w:rFonts w:ascii="Times New Roman" w:eastAsia="Times New Roman" w:hAnsi="Times New Roman" w:cs="Times New Roman"/>
          <w:color w:val="000000"/>
          <w:sz w:val="24"/>
          <w:szCs w:val="24"/>
          <w:lang w:eastAsia="ru-RU"/>
        </w:rPr>
        <w:t>ів України, затверджених постановою Кабінету Міністрів України від 7 серпня 2013 р. № 538 (Офіційний вісник України, 2013 р., № 63, ст. 2283).</w:t>
      </w:r>
    </w:p>
    <w:p w:rsidR="00F854A4" w:rsidRPr="00F854A4" w:rsidRDefault="00F854A4">
      <w:pPr>
        <w:rPr>
          <w:rFonts w:asciiTheme="majorHAnsi" w:hAnsiTheme="majorHAnsi"/>
          <w:sz w:val="28"/>
          <w:szCs w:val="28"/>
        </w:rPr>
      </w:pPr>
    </w:p>
    <w:p w:rsidR="00F854A4" w:rsidRPr="00F854A4" w:rsidRDefault="00F854A4">
      <w:pPr>
        <w:rPr>
          <w:rFonts w:asciiTheme="majorHAnsi" w:hAnsiTheme="majorHAnsi"/>
          <w:sz w:val="28"/>
          <w:szCs w:val="28"/>
          <w:lang w:val="uk-UA"/>
        </w:rPr>
      </w:pPr>
    </w:p>
    <w:p w:rsidR="00F854A4" w:rsidRPr="00F854A4" w:rsidRDefault="00F854A4">
      <w:pPr>
        <w:rPr>
          <w:rFonts w:asciiTheme="majorHAnsi" w:hAnsiTheme="majorHAnsi"/>
          <w:sz w:val="28"/>
          <w:szCs w:val="28"/>
          <w:lang w:val="uk-UA"/>
        </w:rPr>
      </w:pPr>
    </w:p>
    <w:p w:rsidR="00F854A4" w:rsidRDefault="00F854A4">
      <w:pPr>
        <w:rPr>
          <w:rFonts w:asciiTheme="majorHAnsi" w:hAnsiTheme="majorHAnsi"/>
          <w:sz w:val="28"/>
          <w:szCs w:val="28"/>
          <w:lang w:val="uk-UA"/>
        </w:rPr>
      </w:pPr>
    </w:p>
    <w:p w:rsidR="00F854A4" w:rsidRPr="00F854A4" w:rsidRDefault="00F854A4">
      <w:pPr>
        <w:rPr>
          <w:rFonts w:asciiTheme="majorHAnsi" w:hAnsiTheme="majorHAnsi"/>
          <w:b/>
          <w:bCs/>
          <w:color w:val="000000"/>
          <w:sz w:val="28"/>
          <w:szCs w:val="28"/>
          <w:shd w:val="clear" w:color="auto" w:fill="FFFFFF"/>
          <w:lang w:val="uk-UA"/>
        </w:rPr>
      </w:pPr>
    </w:p>
    <w:p w:rsidR="00F854A4" w:rsidRPr="00F854A4" w:rsidRDefault="00F854A4">
      <w:pPr>
        <w:rPr>
          <w:rFonts w:asciiTheme="majorHAnsi" w:hAnsiTheme="majorHAnsi"/>
          <w:b/>
          <w:bCs/>
          <w:color w:val="000000"/>
          <w:sz w:val="28"/>
          <w:szCs w:val="28"/>
          <w:shd w:val="clear" w:color="auto" w:fill="FFFFFF"/>
          <w:lang w:val="uk-UA"/>
        </w:rPr>
      </w:pPr>
    </w:p>
    <w:sectPr w:rsidR="00F854A4" w:rsidRPr="00F854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01"/>
    <w:rsid w:val="00051D68"/>
    <w:rsid w:val="001D55C7"/>
    <w:rsid w:val="00712801"/>
    <w:rsid w:val="00F85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54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54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85259">
      <w:bodyDiv w:val="1"/>
      <w:marLeft w:val="0"/>
      <w:marRight w:val="0"/>
      <w:marTop w:val="0"/>
      <w:marBottom w:val="0"/>
      <w:divBdr>
        <w:top w:val="none" w:sz="0" w:space="0" w:color="auto"/>
        <w:left w:val="none" w:sz="0" w:space="0" w:color="auto"/>
        <w:bottom w:val="none" w:sz="0" w:space="0" w:color="auto"/>
        <w:right w:val="none" w:sz="0" w:space="0" w:color="auto"/>
      </w:divBdr>
      <w:divsChild>
        <w:div w:id="793208870">
          <w:marLeft w:val="0"/>
          <w:marRight w:val="0"/>
          <w:marTop w:val="0"/>
          <w:marBottom w:val="150"/>
          <w:divBdr>
            <w:top w:val="none" w:sz="0" w:space="0" w:color="auto"/>
            <w:left w:val="none" w:sz="0" w:space="0" w:color="auto"/>
            <w:bottom w:val="none" w:sz="0" w:space="0" w:color="auto"/>
            <w:right w:val="none" w:sz="0" w:space="0" w:color="auto"/>
          </w:divBdr>
        </w:div>
        <w:div w:id="1448087014">
          <w:marLeft w:val="0"/>
          <w:marRight w:val="0"/>
          <w:marTop w:val="0"/>
          <w:marBottom w:val="150"/>
          <w:divBdr>
            <w:top w:val="none" w:sz="0" w:space="0" w:color="auto"/>
            <w:left w:val="none" w:sz="0" w:space="0" w:color="auto"/>
            <w:bottom w:val="none" w:sz="0" w:space="0" w:color="auto"/>
            <w:right w:val="none" w:sz="0" w:space="0" w:color="auto"/>
          </w:divBdr>
        </w:div>
        <w:div w:id="102726651">
          <w:marLeft w:val="0"/>
          <w:marRight w:val="0"/>
          <w:marTop w:val="0"/>
          <w:marBottom w:val="150"/>
          <w:divBdr>
            <w:top w:val="none" w:sz="0" w:space="0" w:color="auto"/>
            <w:left w:val="none" w:sz="0" w:space="0" w:color="auto"/>
            <w:bottom w:val="none" w:sz="0" w:space="0" w:color="auto"/>
            <w:right w:val="none" w:sz="0" w:space="0" w:color="auto"/>
          </w:divBdr>
        </w:div>
        <w:div w:id="120490758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1351-15/paran17" TargetMode="External"/><Relationship Id="rId13" Type="http://schemas.openxmlformats.org/officeDocument/2006/relationships/hyperlink" Target="http://zakon3.rada.gov.ua/laws/show/1556-18" TargetMode="External"/><Relationship Id="rId18" Type="http://schemas.openxmlformats.org/officeDocument/2006/relationships/hyperlink" Target="http://zakon3.rada.gov.ua/laws/show/254-2010-%D0%BF" TargetMode="External"/><Relationship Id="rId3" Type="http://schemas.openxmlformats.org/officeDocument/2006/relationships/settings" Target="settings.xml"/><Relationship Id="rId21" Type="http://schemas.openxmlformats.org/officeDocument/2006/relationships/hyperlink" Target="http://zakon3.rada.gov.ua/laws/show/538-2013-%D0%BF/paran61" TargetMode="External"/><Relationship Id="rId7" Type="http://schemas.openxmlformats.org/officeDocument/2006/relationships/hyperlink" Target="http://zakon3.rada.gov.ua/laws/show/261-2016-%D0%BF/print1509550054419861" TargetMode="External"/><Relationship Id="rId12" Type="http://schemas.openxmlformats.org/officeDocument/2006/relationships/hyperlink" Target="http://zakon3.rada.gov.ua/laws/show/579-2015-%D0%BF/paran8" TargetMode="External"/><Relationship Id="rId17" Type="http://schemas.openxmlformats.org/officeDocument/2006/relationships/hyperlink" Target="http://zakon3.rada.gov.ua/laws/show/1124-2004-%D0%BF" TargetMode="External"/><Relationship Id="rId2" Type="http://schemas.microsoft.com/office/2007/relationships/stylesWithEffects" Target="stylesWithEffects.xml"/><Relationship Id="rId16" Type="http://schemas.openxmlformats.org/officeDocument/2006/relationships/hyperlink" Target="http://zakon3.rada.gov.ua/laws/show/960-2000-%D0%BF" TargetMode="External"/><Relationship Id="rId20" Type="http://schemas.openxmlformats.org/officeDocument/2006/relationships/hyperlink" Target="http://zakon3.rada.gov.ua/laws/show/955-2011-%D0%BF" TargetMode="External"/><Relationship Id="rId1" Type="http://schemas.openxmlformats.org/officeDocument/2006/relationships/styles" Target="styles.xml"/><Relationship Id="rId6" Type="http://schemas.openxmlformats.org/officeDocument/2006/relationships/hyperlink" Target="http://zakon3.rada.gov.ua/laws/show/309-99-%D0%BF" TargetMode="External"/><Relationship Id="rId11" Type="http://schemas.openxmlformats.org/officeDocument/2006/relationships/hyperlink" Target="http://zakon3.rada.gov.ua/laws/show/1556-18" TargetMode="External"/><Relationship Id="rId5" Type="http://schemas.openxmlformats.org/officeDocument/2006/relationships/hyperlink" Target="http://zakon3.rada.gov.ua/laws/show/261-2016-%D0%BF/print1509550054419861" TargetMode="External"/><Relationship Id="rId15" Type="http://schemas.openxmlformats.org/officeDocument/2006/relationships/hyperlink" Target="http://zakon3.rada.gov.ua/laws/show/309-99-%D0%BF" TargetMode="External"/><Relationship Id="rId23" Type="http://schemas.openxmlformats.org/officeDocument/2006/relationships/theme" Target="theme/theme1.xml"/><Relationship Id="rId10" Type="http://schemas.openxmlformats.org/officeDocument/2006/relationships/hyperlink" Target="http://zakon3.rada.gov.ua/laws/show/z1351-15/paran17" TargetMode="External"/><Relationship Id="rId19" Type="http://schemas.openxmlformats.org/officeDocument/2006/relationships/hyperlink" Target="http://zakon3.rada.gov.ua/laws/show/642-2010-%D0%BF" TargetMode="External"/><Relationship Id="rId4" Type="http://schemas.openxmlformats.org/officeDocument/2006/relationships/webSettings" Target="webSettings.xml"/><Relationship Id="rId9" Type="http://schemas.openxmlformats.org/officeDocument/2006/relationships/hyperlink" Target="http://zakon3.rada.gov.ua/laws/show/z1351-15/paran17" TargetMode="External"/><Relationship Id="rId14" Type="http://schemas.openxmlformats.org/officeDocument/2006/relationships/hyperlink" Target="http://zakon3.rada.gov.ua/laws/show/261-2016-%D0%BF/print150955005441986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6034</Words>
  <Characters>34395</Characters>
  <Application>Microsoft Office Word</Application>
  <DocSecurity>0</DocSecurity>
  <Lines>286</Lines>
  <Paragraphs>80</Paragraphs>
  <ScaleCrop>false</ScaleCrop>
  <Company>SPecialiST RePack</Company>
  <LinksUpToDate>false</LinksUpToDate>
  <CharactersWithSpaces>40349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2018-05-01T15:29:00Z</dcterms:created>
  <dcterms:modified xsi:type="dcterms:W3CDTF">2018-05-01T15:38:00Z</dcterms:modified>
</cp:coreProperties>
</file>