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03" w:rsidRDefault="004C3303" w:rsidP="002C3F0E">
      <w:pPr>
        <w:widowControl/>
        <w:autoSpaceDE/>
        <w:adjustRightInd/>
        <w:spacing w:line="360" w:lineRule="auto"/>
        <w:ind w:firstLine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МІНІСТЕРСТВО АГРАРНОЇ ПОЛІТИКИ ТА ПРОДОВОЛЬСТВА УКРАЇНИ</w:t>
      </w:r>
    </w:p>
    <w:p w:rsidR="004C3303" w:rsidRDefault="004C3303" w:rsidP="002C3F0E">
      <w:pPr>
        <w:widowControl/>
        <w:autoSpaceDE/>
        <w:adjustRightInd/>
        <w:spacing w:line="360" w:lineRule="auto"/>
        <w:ind w:firstLine="0"/>
        <w:jc w:val="center"/>
        <w:rPr>
          <w:rFonts w:eastAsia="Calibri"/>
          <w:bCs/>
          <w:sz w:val="28"/>
          <w:szCs w:val="28"/>
          <w:lang w:eastAsia="en-US"/>
        </w:rPr>
      </w:pPr>
      <w:r w:rsidRPr="00AE7E74">
        <w:rPr>
          <w:rFonts w:eastAsia="Calibri"/>
          <w:b/>
          <w:bCs/>
          <w:sz w:val="24"/>
          <w:szCs w:val="24"/>
          <w:lang w:eastAsia="en-US"/>
        </w:rPr>
        <w:t>ТАВРІЙСЬКИЙ ДЕРЖАВНИЙ АГРОТЕХНОЛОГІЧНИЙ УНІВЕРСИТЕ</w:t>
      </w:r>
      <w:r w:rsidRPr="00AE7E74">
        <w:rPr>
          <w:rFonts w:eastAsia="Calibri"/>
          <w:bCs/>
          <w:sz w:val="24"/>
          <w:szCs w:val="24"/>
          <w:lang w:eastAsia="en-US"/>
        </w:rPr>
        <w:t>Т</w:t>
      </w:r>
    </w:p>
    <w:p w:rsidR="004C3303" w:rsidRDefault="004C3303" w:rsidP="004C3303">
      <w:pPr>
        <w:widowControl/>
        <w:autoSpaceDE/>
        <w:adjustRightInd/>
        <w:spacing w:line="360" w:lineRule="auto"/>
        <w:ind w:firstLine="0"/>
        <w:jc w:val="center"/>
        <w:rPr>
          <w:rFonts w:eastAsia="Calibri"/>
          <w:bCs/>
          <w:sz w:val="28"/>
          <w:szCs w:val="28"/>
          <w:lang w:eastAsia="en-US"/>
        </w:rPr>
      </w:pPr>
    </w:p>
    <w:p w:rsidR="004C3303" w:rsidRDefault="004C3303" w:rsidP="004C3303">
      <w:pPr>
        <w:widowControl/>
        <w:autoSpaceDE/>
        <w:adjustRightInd/>
        <w:spacing w:line="360" w:lineRule="auto"/>
        <w:ind w:firstLine="0"/>
        <w:jc w:val="center"/>
        <w:rPr>
          <w:rFonts w:eastAsia="Calibri"/>
          <w:bCs/>
          <w:sz w:val="28"/>
          <w:szCs w:val="28"/>
          <w:lang w:eastAsia="en-US"/>
        </w:rPr>
      </w:pPr>
    </w:p>
    <w:p w:rsidR="004C3303" w:rsidRDefault="004C3303" w:rsidP="004C3303">
      <w:pPr>
        <w:widowControl/>
        <w:autoSpaceDE/>
        <w:adjustRightInd/>
        <w:spacing w:line="360" w:lineRule="auto"/>
        <w:ind w:firstLine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A96C7D" wp14:editId="63B3BE84">
            <wp:simplePos x="0" y="0"/>
            <wp:positionH relativeFrom="column">
              <wp:posOffset>2310765</wp:posOffset>
            </wp:positionH>
            <wp:positionV relativeFrom="paragraph">
              <wp:posOffset>255905</wp:posOffset>
            </wp:positionV>
            <wp:extent cx="1828800" cy="1985645"/>
            <wp:effectExtent l="0" t="0" r="0" b="0"/>
            <wp:wrapNone/>
            <wp:docPr id="1" name="Рисунок 1" descr="Герб_ТДА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ТДАТ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8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303" w:rsidRDefault="004C3303" w:rsidP="004C3303">
      <w:pPr>
        <w:widowControl/>
        <w:autoSpaceDE/>
        <w:adjustRightInd/>
        <w:spacing w:line="360" w:lineRule="auto"/>
        <w:ind w:firstLine="0"/>
        <w:jc w:val="center"/>
        <w:rPr>
          <w:rFonts w:eastAsia="Calibri"/>
          <w:bCs/>
          <w:sz w:val="28"/>
          <w:szCs w:val="28"/>
          <w:lang w:eastAsia="en-US"/>
        </w:rPr>
      </w:pPr>
    </w:p>
    <w:p w:rsidR="004C3303" w:rsidRDefault="004C3303" w:rsidP="004C3303">
      <w:pPr>
        <w:widowControl/>
        <w:autoSpaceDE/>
        <w:adjustRightInd/>
        <w:spacing w:line="240" w:lineRule="auto"/>
        <w:ind w:left="5670" w:firstLine="0"/>
        <w:jc w:val="left"/>
        <w:rPr>
          <w:rFonts w:eastAsia="Calibri"/>
          <w:bCs/>
          <w:sz w:val="28"/>
          <w:szCs w:val="28"/>
          <w:lang w:eastAsia="en-US"/>
        </w:rPr>
      </w:pPr>
    </w:p>
    <w:p w:rsidR="004C3303" w:rsidRDefault="004C3303" w:rsidP="004C3303">
      <w:pPr>
        <w:widowControl/>
        <w:autoSpaceDE/>
        <w:adjustRightInd/>
        <w:spacing w:line="360" w:lineRule="auto"/>
        <w:ind w:left="5220" w:firstLine="0"/>
        <w:jc w:val="center"/>
        <w:rPr>
          <w:rFonts w:eastAsia="Calibri"/>
          <w:bCs/>
          <w:sz w:val="28"/>
          <w:szCs w:val="28"/>
          <w:lang w:eastAsia="en-US"/>
        </w:rPr>
      </w:pPr>
    </w:p>
    <w:p w:rsidR="004C3303" w:rsidRDefault="004C3303" w:rsidP="004C3303">
      <w:pPr>
        <w:widowControl/>
        <w:autoSpaceDE/>
        <w:adjustRightInd/>
        <w:spacing w:line="360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p w:rsidR="004C3303" w:rsidRDefault="004C3303" w:rsidP="004C3303">
      <w:pPr>
        <w:widowControl/>
        <w:autoSpaceDE/>
        <w:autoSpaceDN/>
        <w:adjustRightInd/>
        <w:spacing w:after="120" w:line="20" w:lineRule="atLeast"/>
        <w:ind w:firstLine="0"/>
        <w:jc w:val="left"/>
        <w:rPr>
          <w:rFonts w:eastAsia="Calibri"/>
          <w:bCs/>
          <w:sz w:val="28"/>
          <w:szCs w:val="28"/>
          <w:lang w:eastAsia="en-US"/>
        </w:rPr>
      </w:pPr>
    </w:p>
    <w:p w:rsidR="004C3303" w:rsidRDefault="004C3303" w:rsidP="004C3303">
      <w:pPr>
        <w:widowControl/>
        <w:autoSpaceDE/>
        <w:adjustRightInd/>
        <w:spacing w:line="360" w:lineRule="auto"/>
        <w:ind w:left="5220" w:firstLine="0"/>
        <w:jc w:val="center"/>
        <w:rPr>
          <w:rFonts w:eastAsia="Calibri"/>
          <w:bCs/>
          <w:sz w:val="28"/>
          <w:szCs w:val="28"/>
          <w:lang w:eastAsia="en-US"/>
        </w:rPr>
      </w:pPr>
    </w:p>
    <w:p w:rsidR="004C3303" w:rsidRDefault="004C3303" w:rsidP="004C3303">
      <w:pPr>
        <w:widowControl/>
        <w:autoSpaceDE/>
        <w:adjustRightInd/>
        <w:spacing w:line="360" w:lineRule="auto"/>
        <w:ind w:firstLine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C3303" w:rsidRDefault="004C3303" w:rsidP="004C3303">
      <w:pPr>
        <w:widowControl/>
        <w:autoSpaceDE/>
        <w:adjustRightInd/>
        <w:spacing w:line="360" w:lineRule="auto"/>
        <w:ind w:firstLine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C3303" w:rsidRDefault="004C3303" w:rsidP="004C3303">
      <w:pPr>
        <w:widowControl/>
        <w:autoSpaceDE/>
        <w:adjustRightInd/>
        <w:spacing w:line="360" w:lineRule="auto"/>
        <w:ind w:firstLine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C3303" w:rsidRPr="00B321BC" w:rsidRDefault="004C3303" w:rsidP="004C3303">
      <w:pPr>
        <w:widowControl/>
        <w:autoSpaceDE/>
        <w:adjustRightInd/>
        <w:spacing w:line="360" w:lineRule="auto"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r w:rsidRPr="00B321BC">
        <w:rPr>
          <w:rFonts w:eastAsia="Calibri"/>
          <w:b/>
          <w:bCs/>
          <w:sz w:val="32"/>
          <w:szCs w:val="32"/>
          <w:lang w:eastAsia="en-US"/>
        </w:rPr>
        <w:t>ПОЛОЖЕННЯ</w:t>
      </w:r>
    </w:p>
    <w:p w:rsidR="004C3303" w:rsidRDefault="004C3303" w:rsidP="004C3303">
      <w:pPr>
        <w:widowControl/>
        <w:autoSpaceDE/>
        <w:adjustRightInd/>
        <w:spacing w:line="276" w:lineRule="auto"/>
        <w:ind w:firstLine="0"/>
        <w:jc w:val="center"/>
        <w:rPr>
          <w:b/>
          <w:sz w:val="28"/>
          <w:szCs w:val="28"/>
        </w:rPr>
      </w:pPr>
      <w:r w:rsidRPr="00B321BC">
        <w:rPr>
          <w:b/>
          <w:sz w:val="28"/>
          <w:szCs w:val="28"/>
          <w:lang w:val="ru-RU"/>
        </w:rPr>
        <w:t>“</w:t>
      </w:r>
      <w:r w:rsidR="007F236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Про навчальний відділ</w:t>
      </w:r>
    </w:p>
    <w:p w:rsidR="004C3303" w:rsidRPr="00B321BC" w:rsidRDefault="004C3303" w:rsidP="004C3303">
      <w:pPr>
        <w:widowControl/>
        <w:autoSpaceDE/>
        <w:adjustRightInd/>
        <w:spacing w:line="276" w:lineRule="auto"/>
        <w:ind w:firstLine="0"/>
        <w:jc w:val="center"/>
        <w:rPr>
          <w:rFonts w:eastAsia="Calibri"/>
          <w:b/>
          <w:bCs/>
          <w:sz w:val="28"/>
          <w:szCs w:val="28"/>
          <w:lang w:val="ru-RU" w:eastAsia="en-US"/>
        </w:rPr>
      </w:pPr>
      <w:r>
        <w:rPr>
          <w:b/>
          <w:sz w:val="28"/>
          <w:szCs w:val="28"/>
        </w:rPr>
        <w:t xml:space="preserve"> Таврійського державного агротехнологічного університету</w:t>
      </w:r>
      <w:r w:rsidR="007F2364">
        <w:rPr>
          <w:b/>
          <w:sz w:val="28"/>
          <w:szCs w:val="28"/>
        </w:rPr>
        <w:t xml:space="preserve"> </w:t>
      </w:r>
      <w:r w:rsidRPr="00B321BC">
        <w:rPr>
          <w:b/>
          <w:sz w:val="28"/>
          <w:szCs w:val="28"/>
          <w:lang w:val="ru-RU"/>
        </w:rPr>
        <w:t>”</w:t>
      </w:r>
    </w:p>
    <w:p w:rsidR="004C3303" w:rsidRDefault="004C3303" w:rsidP="004C3303">
      <w:pPr>
        <w:widowControl/>
        <w:autoSpaceDE/>
        <w:adjustRightInd/>
        <w:spacing w:line="360" w:lineRule="auto"/>
        <w:ind w:firstLine="0"/>
        <w:jc w:val="center"/>
        <w:rPr>
          <w:rFonts w:eastAsia="Calibri"/>
          <w:bCs/>
          <w:sz w:val="28"/>
          <w:szCs w:val="28"/>
          <w:lang w:eastAsia="en-US"/>
        </w:rPr>
      </w:pPr>
    </w:p>
    <w:p w:rsidR="004C3303" w:rsidRDefault="004C3303" w:rsidP="004C3303">
      <w:pPr>
        <w:widowControl/>
        <w:autoSpaceDE/>
        <w:adjustRightInd/>
        <w:spacing w:line="360" w:lineRule="auto"/>
        <w:ind w:firstLine="0"/>
        <w:jc w:val="center"/>
        <w:rPr>
          <w:rFonts w:eastAsia="Calibri"/>
          <w:bCs/>
          <w:sz w:val="28"/>
          <w:szCs w:val="28"/>
          <w:lang w:eastAsia="en-US"/>
        </w:rPr>
      </w:pPr>
    </w:p>
    <w:p w:rsidR="004C3303" w:rsidRDefault="004C3303" w:rsidP="004C3303">
      <w:pPr>
        <w:widowControl/>
        <w:autoSpaceDE/>
        <w:adjustRightInd/>
        <w:spacing w:line="360" w:lineRule="auto"/>
        <w:ind w:firstLine="0"/>
        <w:jc w:val="center"/>
        <w:rPr>
          <w:rFonts w:eastAsia="Calibri"/>
          <w:bCs/>
          <w:sz w:val="28"/>
          <w:szCs w:val="28"/>
          <w:lang w:eastAsia="en-US"/>
        </w:rPr>
      </w:pPr>
    </w:p>
    <w:p w:rsidR="004C3303" w:rsidRDefault="004C3303" w:rsidP="004C3303">
      <w:pPr>
        <w:widowControl/>
        <w:autoSpaceDE/>
        <w:adjustRightInd/>
        <w:spacing w:line="360" w:lineRule="auto"/>
        <w:ind w:firstLine="0"/>
        <w:jc w:val="center"/>
        <w:rPr>
          <w:rFonts w:eastAsia="Calibri"/>
          <w:bCs/>
          <w:sz w:val="28"/>
          <w:szCs w:val="28"/>
          <w:lang w:eastAsia="en-US"/>
        </w:rPr>
      </w:pPr>
    </w:p>
    <w:p w:rsidR="004C3303" w:rsidRDefault="004C3303" w:rsidP="004C3303">
      <w:pPr>
        <w:widowControl/>
        <w:autoSpaceDE/>
        <w:adjustRightInd/>
        <w:spacing w:line="360" w:lineRule="auto"/>
        <w:ind w:firstLine="0"/>
        <w:jc w:val="center"/>
        <w:rPr>
          <w:rFonts w:eastAsia="Calibri"/>
          <w:bCs/>
          <w:sz w:val="28"/>
          <w:szCs w:val="28"/>
          <w:lang w:eastAsia="en-US"/>
        </w:rPr>
      </w:pPr>
    </w:p>
    <w:p w:rsidR="004C3303" w:rsidRDefault="004C3303" w:rsidP="004C3303">
      <w:pPr>
        <w:widowControl/>
        <w:autoSpaceDE/>
        <w:adjustRightInd/>
        <w:spacing w:line="360" w:lineRule="auto"/>
        <w:ind w:firstLine="0"/>
        <w:jc w:val="center"/>
        <w:rPr>
          <w:rFonts w:eastAsia="Calibri"/>
          <w:bCs/>
          <w:sz w:val="28"/>
          <w:szCs w:val="28"/>
          <w:lang w:eastAsia="en-US"/>
        </w:rPr>
      </w:pPr>
    </w:p>
    <w:p w:rsidR="004C3303" w:rsidRDefault="004C3303" w:rsidP="004C3303">
      <w:pPr>
        <w:widowControl/>
        <w:autoSpaceDE/>
        <w:adjustRightInd/>
        <w:spacing w:line="360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p w:rsidR="004C3303" w:rsidRDefault="004C3303" w:rsidP="004C3303">
      <w:pPr>
        <w:widowControl/>
        <w:autoSpaceDE/>
        <w:adjustRightInd/>
        <w:spacing w:line="360" w:lineRule="auto"/>
        <w:ind w:firstLine="0"/>
        <w:jc w:val="center"/>
        <w:rPr>
          <w:rFonts w:eastAsia="Calibri"/>
          <w:bCs/>
          <w:sz w:val="28"/>
          <w:szCs w:val="28"/>
          <w:lang w:eastAsia="en-US"/>
        </w:rPr>
      </w:pPr>
    </w:p>
    <w:p w:rsidR="004C3303" w:rsidRDefault="004C3303" w:rsidP="004C3303">
      <w:pPr>
        <w:widowControl/>
        <w:autoSpaceDE/>
        <w:adjustRightInd/>
        <w:spacing w:line="240" w:lineRule="auto"/>
        <w:ind w:firstLine="0"/>
        <w:jc w:val="center"/>
        <w:rPr>
          <w:rFonts w:eastAsia="Calibri"/>
          <w:bCs/>
          <w:sz w:val="28"/>
          <w:szCs w:val="28"/>
          <w:lang w:eastAsia="en-US"/>
        </w:rPr>
      </w:pPr>
    </w:p>
    <w:p w:rsidR="004C3303" w:rsidRDefault="004C3303" w:rsidP="004C3303">
      <w:pPr>
        <w:widowControl/>
        <w:autoSpaceDE/>
        <w:adjustRightInd/>
        <w:spacing w:line="240" w:lineRule="auto"/>
        <w:ind w:firstLine="0"/>
        <w:jc w:val="center"/>
        <w:rPr>
          <w:rFonts w:eastAsia="Calibri"/>
          <w:bCs/>
          <w:sz w:val="28"/>
          <w:szCs w:val="28"/>
          <w:lang w:eastAsia="en-US"/>
        </w:rPr>
      </w:pPr>
    </w:p>
    <w:p w:rsidR="004C3303" w:rsidRDefault="004C3303" w:rsidP="004C3303">
      <w:pPr>
        <w:widowControl/>
        <w:autoSpaceDE/>
        <w:adjustRightInd/>
        <w:spacing w:line="240" w:lineRule="auto"/>
        <w:ind w:firstLine="0"/>
        <w:jc w:val="center"/>
        <w:rPr>
          <w:rFonts w:eastAsia="Calibri"/>
          <w:bCs/>
          <w:sz w:val="28"/>
          <w:szCs w:val="28"/>
          <w:lang w:eastAsia="en-US"/>
        </w:rPr>
      </w:pPr>
    </w:p>
    <w:p w:rsidR="0083000B" w:rsidRPr="007F2364" w:rsidRDefault="004C3303" w:rsidP="0083000B">
      <w:pPr>
        <w:widowControl/>
        <w:autoSpaceDE/>
        <w:adjustRightInd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F2364">
        <w:rPr>
          <w:rFonts w:eastAsia="Calibri"/>
          <w:b/>
          <w:bCs/>
          <w:sz w:val="28"/>
          <w:szCs w:val="28"/>
          <w:lang w:eastAsia="en-US"/>
        </w:rPr>
        <w:t>Мелітополь</w:t>
      </w:r>
    </w:p>
    <w:p w:rsidR="001330B4" w:rsidRDefault="004C3303" w:rsidP="005061BD">
      <w:pPr>
        <w:ind w:firstLine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F2364">
        <w:rPr>
          <w:rFonts w:eastAsia="Calibri"/>
          <w:b/>
          <w:bCs/>
          <w:sz w:val="28"/>
          <w:szCs w:val="28"/>
          <w:lang w:eastAsia="en-US"/>
        </w:rPr>
        <w:t>2013</w:t>
      </w:r>
    </w:p>
    <w:p w:rsidR="005061BD" w:rsidRPr="005061BD" w:rsidRDefault="005061BD" w:rsidP="005061BD">
      <w:pPr>
        <w:widowControl/>
        <w:autoSpaceDE/>
        <w:autoSpaceDN/>
        <w:adjustRightInd/>
        <w:spacing w:line="240" w:lineRule="auto"/>
        <w:ind w:firstLine="0"/>
        <w:jc w:val="center"/>
        <w:rPr>
          <w:rFonts w:eastAsia="Calibri"/>
          <w:b/>
          <w:sz w:val="24"/>
          <w:szCs w:val="24"/>
          <w:lang w:val="ru-RU" w:eastAsia="en-US"/>
        </w:rPr>
      </w:pPr>
      <w:r w:rsidRPr="005061BD">
        <w:rPr>
          <w:rFonts w:eastAsia="Calibri"/>
          <w:b/>
          <w:sz w:val="24"/>
          <w:szCs w:val="24"/>
          <w:lang w:val="ru-RU" w:eastAsia="en-US"/>
        </w:rPr>
        <w:lastRenderedPageBreak/>
        <w:t>МІНІСТЕРСТВО АГРАРНОЇ ПОЛІТИКИ ТА ПРОДОВОЛЬСТВА УКРАЇНИ</w:t>
      </w:r>
    </w:p>
    <w:p w:rsidR="005061BD" w:rsidRPr="005061BD" w:rsidRDefault="005061BD" w:rsidP="005061BD">
      <w:pPr>
        <w:widowControl/>
        <w:autoSpaceDE/>
        <w:autoSpaceDN/>
        <w:adjustRightInd/>
        <w:spacing w:line="240" w:lineRule="auto"/>
        <w:ind w:firstLine="0"/>
        <w:jc w:val="center"/>
        <w:rPr>
          <w:rFonts w:eastAsia="Calibri"/>
          <w:b/>
          <w:sz w:val="24"/>
          <w:szCs w:val="24"/>
          <w:lang w:val="ru-RU" w:eastAsia="en-US"/>
        </w:rPr>
      </w:pPr>
      <w:r w:rsidRPr="005061BD">
        <w:rPr>
          <w:rFonts w:eastAsia="Calibri"/>
          <w:b/>
          <w:sz w:val="24"/>
          <w:szCs w:val="24"/>
          <w:lang w:val="ru-RU" w:eastAsia="en-US"/>
        </w:rPr>
        <w:t>ТАВРІЙСЬКИЙ ДЕРЖАВНИЙ АГРОТЕХНОЛОГІЧНИЙ УНІВЕРСИТЕТ</w:t>
      </w:r>
    </w:p>
    <w:p w:rsidR="005061BD" w:rsidRPr="005061BD" w:rsidRDefault="005061BD" w:rsidP="005061BD">
      <w:pPr>
        <w:widowControl/>
        <w:autoSpaceDE/>
        <w:autoSpaceDN/>
        <w:adjustRightInd/>
        <w:spacing w:line="360" w:lineRule="auto"/>
        <w:ind w:firstLine="0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5061BD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0627D" wp14:editId="131F473B">
                <wp:simplePos x="0" y="0"/>
                <wp:positionH relativeFrom="column">
                  <wp:posOffset>55245</wp:posOffset>
                </wp:positionH>
                <wp:positionV relativeFrom="paragraph">
                  <wp:posOffset>114300</wp:posOffset>
                </wp:positionV>
                <wp:extent cx="6057900" cy="635"/>
                <wp:effectExtent l="0" t="0" r="19050" b="3746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4.35pt;margin-top:9pt;width:477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" strokeweight="1.5pt"/>
            </w:pict>
          </mc:Fallback>
        </mc:AlternateContent>
      </w:r>
    </w:p>
    <w:p w:rsidR="005061BD" w:rsidRPr="005061BD" w:rsidRDefault="005061BD" w:rsidP="005061BD">
      <w:pPr>
        <w:widowControl/>
        <w:autoSpaceDE/>
        <w:autoSpaceDN/>
        <w:adjustRightInd/>
        <w:spacing w:line="240" w:lineRule="auto"/>
        <w:ind w:left="4253" w:firstLine="0"/>
        <w:jc w:val="left"/>
        <w:rPr>
          <w:rFonts w:eastAsia="Calibri"/>
          <w:b/>
          <w:szCs w:val="28"/>
          <w:lang w:eastAsia="en-US"/>
        </w:rPr>
      </w:pPr>
      <w:r w:rsidRPr="005061BD">
        <w:rPr>
          <w:rFonts w:eastAsia="Calibri"/>
          <w:b/>
          <w:sz w:val="32"/>
          <w:szCs w:val="28"/>
          <w:lang w:val="ru-RU" w:eastAsia="en-US"/>
        </w:rPr>
        <w:t>НАКАЗ</w:t>
      </w:r>
    </w:p>
    <w:p w:rsidR="005061BD" w:rsidRPr="005061BD" w:rsidRDefault="005061BD" w:rsidP="005061BD">
      <w:pPr>
        <w:widowControl/>
        <w:autoSpaceDE/>
        <w:autoSpaceDN/>
        <w:adjustRightInd/>
        <w:spacing w:line="240" w:lineRule="auto"/>
        <w:ind w:firstLine="0"/>
        <w:jc w:val="center"/>
        <w:rPr>
          <w:rFonts w:eastAsia="Calibri"/>
          <w:b/>
          <w:sz w:val="16"/>
          <w:szCs w:val="28"/>
          <w:lang w:val="ru-RU" w:eastAsia="en-US"/>
        </w:rPr>
      </w:pPr>
    </w:p>
    <w:p w:rsidR="005061BD" w:rsidRPr="005061BD" w:rsidRDefault="005061BD" w:rsidP="005061BD">
      <w:pPr>
        <w:widowControl/>
        <w:autoSpaceDE/>
        <w:autoSpaceDN/>
        <w:adjustRightInd/>
        <w:spacing w:line="240" w:lineRule="auto"/>
        <w:ind w:firstLine="0"/>
        <w:jc w:val="left"/>
        <w:rPr>
          <w:rFonts w:eastAsia="Calibri"/>
          <w:b/>
          <w:sz w:val="24"/>
          <w:szCs w:val="24"/>
          <w:lang w:val="ru-RU" w:eastAsia="en-US"/>
        </w:rPr>
      </w:pPr>
      <w:r w:rsidRPr="005061BD">
        <w:rPr>
          <w:rFonts w:eastAsia="Calibri"/>
          <w:b/>
          <w:sz w:val="28"/>
          <w:szCs w:val="28"/>
          <w:lang w:eastAsia="en-US"/>
        </w:rPr>
        <w:t xml:space="preserve">05 липня </w:t>
      </w:r>
      <w:r w:rsidRPr="005061BD">
        <w:rPr>
          <w:rFonts w:eastAsia="Calibri"/>
          <w:b/>
          <w:sz w:val="28"/>
          <w:szCs w:val="28"/>
          <w:lang w:val="ru-RU" w:eastAsia="en-US"/>
        </w:rPr>
        <w:t>2013</w:t>
      </w:r>
      <w:r w:rsidRPr="005061BD">
        <w:rPr>
          <w:rFonts w:eastAsia="Calibri"/>
          <w:b/>
          <w:sz w:val="28"/>
          <w:szCs w:val="28"/>
          <w:lang w:eastAsia="en-US"/>
        </w:rPr>
        <w:t xml:space="preserve"> р</w:t>
      </w:r>
      <w:r w:rsidRPr="005061BD">
        <w:rPr>
          <w:rFonts w:eastAsia="Calibri"/>
          <w:b/>
          <w:sz w:val="28"/>
          <w:szCs w:val="28"/>
          <w:lang w:val="ru-RU" w:eastAsia="en-US"/>
        </w:rPr>
        <w:tab/>
      </w:r>
      <w:r w:rsidRPr="005061BD">
        <w:rPr>
          <w:rFonts w:eastAsia="Calibri"/>
          <w:b/>
          <w:sz w:val="28"/>
          <w:szCs w:val="28"/>
          <w:lang w:val="ru-RU" w:eastAsia="en-US"/>
        </w:rPr>
        <w:tab/>
      </w:r>
      <w:r w:rsidRPr="005061BD">
        <w:rPr>
          <w:rFonts w:eastAsia="Calibri"/>
          <w:b/>
          <w:sz w:val="28"/>
          <w:szCs w:val="28"/>
          <w:lang w:eastAsia="en-US"/>
        </w:rPr>
        <w:tab/>
      </w:r>
      <w:r w:rsidRPr="005061BD">
        <w:rPr>
          <w:rFonts w:eastAsia="Calibri"/>
          <w:b/>
          <w:sz w:val="28"/>
          <w:szCs w:val="28"/>
          <w:lang w:eastAsia="en-US"/>
        </w:rPr>
        <w:tab/>
      </w:r>
      <w:r w:rsidRPr="005061BD">
        <w:rPr>
          <w:rFonts w:eastAsia="Calibri"/>
          <w:b/>
          <w:sz w:val="28"/>
          <w:szCs w:val="28"/>
          <w:lang w:val="ru-RU" w:eastAsia="en-US"/>
        </w:rPr>
        <w:tab/>
      </w:r>
      <w:r w:rsidRPr="005061BD">
        <w:rPr>
          <w:rFonts w:eastAsia="Calibri"/>
          <w:b/>
          <w:sz w:val="28"/>
          <w:szCs w:val="28"/>
          <w:lang w:eastAsia="en-US"/>
        </w:rPr>
        <w:t>Мелітополь</w:t>
      </w:r>
      <w:r w:rsidRPr="005061BD">
        <w:rPr>
          <w:rFonts w:eastAsia="Calibri"/>
          <w:b/>
          <w:sz w:val="28"/>
          <w:szCs w:val="28"/>
          <w:lang w:eastAsia="en-US"/>
        </w:rPr>
        <w:tab/>
      </w:r>
      <w:r w:rsidRPr="005061BD">
        <w:rPr>
          <w:rFonts w:eastAsia="Calibri"/>
          <w:b/>
          <w:sz w:val="28"/>
          <w:szCs w:val="28"/>
          <w:lang w:val="ru-RU" w:eastAsia="en-US"/>
        </w:rPr>
        <w:tab/>
      </w:r>
      <w:r w:rsidRPr="005061BD">
        <w:rPr>
          <w:rFonts w:eastAsia="Calibri"/>
          <w:b/>
          <w:sz w:val="28"/>
          <w:szCs w:val="28"/>
          <w:lang w:val="ru-RU" w:eastAsia="en-US"/>
        </w:rPr>
        <w:tab/>
      </w:r>
      <w:r w:rsidRPr="005061BD">
        <w:rPr>
          <w:rFonts w:eastAsia="Calibri"/>
          <w:b/>
          <w:sz w:val="28"/>
          <w:szCs w:val="28"/>
          <w:lang w:val="ru-RU" w:eastAsia="en-US"/>
        </w:rPr>
        <w:tab/>
      </w:r>
      <w:r w:rsidRPr="005061BD">
        <w:rPr>
          <w:rFonts w:eastAsia="Calibri"/>
          <w:b/>
          <w:sz w:val="28"/>
          <w:szCs w:val="28"/>
          <w:lang w:val="ru-RU" w:eastAsia="en-US"/>
        </w:rPr>
        <w:tab/>
        <w:t xml:space="preserve">№ </w:t>
      </w:r>
      <w:r w:rsidRPr="005061BD">
        <w:rPr>
          <w:rFonts w:eastAsia="Calibri"/>
          <w:b/>
          <w:sz w:val="28"/>
          <w:szCs w:val="28"/>
          <w:lang w:eastAsia="en-US"/>
        </w:rPr>
        <w:t>379</w:t>
      </w:r>
      <w:r w:rsidRPr="005061BD">
        <w:rPr>
          <w:rFonts w:eastAsia="Calibri"/>
          <w:b/>
          <w:sz w:val="28"/>
          <w:szCs w:val="28"/>
          <w:lang w:val="ru-RU" w:eastAsia="en-US"/>
        </w:rPr>
        <w:t>-ОД</w:t>
      </w:r>
    </w:p>
    <w:p w:rsidR="005061BD" w:rsidRPr="005061BD" w:rsidRDefault="005061BD" w:rsidP="005061BD">
      <w:pPr>
        <w:widowControl/>
        <w:autoSpaceDE/>
        <w:autoSpaceDN/>
        <w:adjustRightInd/>
        <w:spacing w:line="240" w:lineRule="auto"/>
        <w:ind w:left="4536" w:hanging="4536"/>
        <w:rPr>
          <w:rFonts w:eastAsia="Calibri"/>
          <w:b/>
          <w:sz w:val="28"/>
          <w:szCs w:val="28"/>
          <w:lang w:eastAsia="en-US"/>
        </w:rPr>
      </w:pPr>
    </w:p>
    <w:p w:rsidR="005061BD" w:rsidRPr="005061BD" w:rsidRDefault="005061BD" w:rsidP="005061BD">
      <w:pPr>
        <w:widowControl/>
        <w:autoSpaceDE/>
        <w:autoSpaceDN/>
        <w:adjustRightInd/>
        <w:spacing w:line="240" w:lineRule="auto"/>
        <w:ind w:left="4536" w:hanging="4536"/>
        <w:rPr>
          <w:rFonts w:eastAsia="Calibri"/>
          <w:b/>
          <w:sz w:val="28"/>
          <w:szCs w:val="28"/>
          <w:lang w:eastAsia="en-US"/>
        </w:rPr>
      </w:pPr>
    </w:p>
    <w:p w:rsidR="005061BD" w:rsidRPr="005061BD" w:rsidRDefault="005061BD" w:rsidP="005061BD">
      <w:pPr>
        <w:widowControl/>
        <w:autoSpaceDE/>
        <w:autoSpaceDN/>
        <w:adjustRightInd/>
        <w:spacing w:line="240" w:lineRule="auto"/>
        <w:ind w:left="4536" w:hanging="4536"/>
        <w:rPr>
          <w:rFonts w:eastAsia="Calibri"/>
          <w:b/>
          <w:sz w:val="28"/>
          <w:szCs w:val="28"/>
          <w:lang w:eastAsia="en-US"/>
        </w:rPr>
      </w:pPr>
    </w:p>
    <w:p w:rsidR="005061BD" w:rsidRPr="005061BD" w:rsidRDefault="005061BD" w:rsidP="005061BD">
      <w:pPr>
        <w:widowControl/>
        <w:autoSpaceDE/>
        <w:autoSpaceDN/>
        <w:adjustRightInd/>
        <w:spacing w:line="240" w:lineRule="auto"/>
        <w:ind w:right="5101" w:firstLine="0"/>
        <w:rPr>
          <w:color w:val="000000"/>
          <w:sz w:val="28"/>
          <w:szCs w:val="28"/>
          <w:lang w:eastAsia="ru-RU"/>
        </w:rPr>
      </w:pPr>
      <w:r w:rsidRPr="005061BD">
        <w:rPr>
          <w:color w:val="000000"/>
          <w:sz w:val="28"/>
          <w:szCs w:val="28"/>
          <w:lang w:eastAsia="ru-RU"/>
        </w:rPr>
        <w:t>Про затвердження та введення в дію Положення “</w:t>
      </w:r>
      <w:r w:rsidRPr="005061BD">
        <w:rPr>
          <w:rFonts w:eastAsia="Calibri"/>
          <w:sz w:val="28"/>
          <w:szCs w:val="28"/>
          <w:lang w:eastAsia="en-US"/>
        </w:rPr>
        <w:t>Про навчальний відділ Таврійського державного агро-технологічного університету</w:t>
      </w:r>
      <w:r w:rsidRPr="005061BD">
        <w:rPr>
          <w:color w:val="000000"/>
          <w:sz w:val="28"/>
          <w:szCs w:val="28"/>
          <w:lang w:eastAsia="ru-RU"/>
        </w:rPr>
        <w:t>”</w:t>
      </w:r>
    </w:p>
    <w:p w:rsidR="005061BD" w:rsidRPr="005061BD" w:rsidRDefault="005061BD" w:rsidP="005061BD">
      <w:pPr>
        <w:widowControl/>
        <w:autoSpaceDE/>
        <w:autoSpaceDN/>
        <w:adjustRightInd/>
        <w:spacing w:line="240" w:lineRule="auto"/>
        <w:ind w:left="4536" w:right="5101" w:hanging="4536"/>
        <w:rPr>
          <w:rFonts w:eastAsia="Calibri"/>
          <w:b/>
          <w:sz w:val="28"/>
          <w:szCs w:val="28"/>
          <w:lang w:eastAsia="en-US"/>
        </w:rPr>
      </w:pPr>
    </w:p>
    <w:p w:rsidR="005061BD" w:rsidRPr="005061BD" w:rsidRDefault="005061BD" w:rsidP="005061BD">
      <w:pPr>
        <w:widowControl/>
        <w:autoSpaceDE/>
        <w:autoSpaceDN/>
        <w:adjustRightInd/>
        <w:spacing w:line="240" w:lineRule="auto"/>
        <w:ind w:firstLine="0"/>
        <w:rPr>
          <w:rFonts w:eastAsia="Calibri"/>
          <w:b/>
          <w:sz w:val="24"/>
          <w:szCs w:val="24"/>
          <w:lang w:eastAsia="en-US"/>
        </w:rPr>
      </w:pPr>
    </w:p>
    <w:p w:rsidR="005061BD" w:rsidRPr="005061BD" w:rsidRDefault="005061BD" w:rsidP="005061BD">
      <w:pPr>
        <w:widowControl/>
        <w:autoSpaceDE/>
        <w:autoSpaceDN/>
        <w:adjustRightInd/>
        <w:spacing w:after="240" w:line="276" w:lineRule="auto"/>
        <w:ind w:firstLine="708"/>
        <w:rPr>
          <w:rFonts w:eastAsia="Calibri"/>
          <w:sz w:val="28"/>
          <w:szCs w:val="28"/>
          <w:lang w:eastAsia="en-US"/>
        </w:rPr>
      </w:pPr>
      <w:r w:rsidRPr="005061BD">
        <w:rPr>
          <w:rFonts w:eastAsia="Calibri"/>
          <w:sz w:val="28"/>
          <w:szCs w:val="28"/>
          <w:lang w:eastAsia="en-US"/>
        </w:rPr>
        <w:t>На виконання вимог розділу  2  “Положення про організацію навчального процесу у вищих навчальних закладах України”, введеного в дію наказом Міністерства освіти України від 02.06.1993 року № 161</w:t>
      </w:r>
    </w:p>
    <w:p w:rsidR="005061BD" w:rsidRPr="005061BD" w:rsidRDefault="005061BD" w:rsidP="005061BD">
      <w:pPr>
        <w:widowControl/>
        <w:autoSpaceDE/>
        <w:autoSpaceDN/>
        <w:adjustRightInd/>
        <w:spacing w:after="240" w:line="240" w:lineRule="auto"/>
        <w:ind w:firstLine="0"/>
        <w:rPr>
          <w:rFonts w:eastAsia="Calibri"/>
          <w:b/>
          <w:sz w:val="28"/>
          <w:szCs w:val="28"/>
          <w:lang w:eastAsia="en-US"/>
        </w:rPr>
      </w:pPr>
      <w:r w:rsidRPr="005061BD">
        <w:rPr>
          <w:rFonts w:eastAsia="Calibri"/>
          <w:b/>
          <w:sz w:val="28"/>
          <w:szCs w:val="28"/>
          <w:lang w:eastAsia="en-US"/>
        </w:rPr>
        <w:t>НАКАЗУЮ:</w:t>
      </w:r>
    </w:p>
    <w:p w:rsidR="005061BD" w:rsidRPr="005061BD" w:rsidRDefault="005061BD" w:rsidP="005061BD">
      <w:pPr>
        <w:widowControl/>
        <w:autoSpaceDE/>
        <w:autoSpaceDN/>
        <w:adjustRightInd/>
        <w:spacing w:after="240"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5061BD">
        <w:rPr>
          <w:rFonts w:eastAsia="Calibri"/>
          <w:sz w:val="28"/>
          <w:szCs w:val="28"/>
          <w:lang w:eastAsia="en-US"/>
        </w:rPr>
        <w:t>1</w:t>
      </w:r>
      <w:r w:rsidRPr="005061BD">
        <w:rPr>
          <w:rFonts w:eastAsia="Calibri"/>
          <w:sz w:val="28"/>
          <w:szCs w:val="28"/>
          <w:lang w:eastAsia="en-US"/>
        </w:rPr>
        <w:tab/>
        <w:t>Затвердити Положення “Про навчальний відділ Таврійського державного агротехнологічного університету” (далі Положення), що додається.</w:t>
      </w:r>
    </w:p>
    <w:p w:rsidR="005061BD" w:rsidRPr="005061BD" w:rsidRDefault="005061BD" w:rsidP="005061BD">
      <w:pPr>
        <w:widowControl/>
        <w:autoSpaceDE/>
        <w:autoSpaceDN/>
        <w:adjustRightInd/>
        <w:spacing w:after="240"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5061BD">
        <w:rPr>
          <w:rFonts w:eastAsia="Calibri"/>
          <w:sz w:val="28"/>
          <w:szCs w:val="28"/>
          <w:lang w:eastAsia="en-US"/>
        </w:rPr>
        <w:t>2</w:t>
      </w:r>
      <w:r w:rsidRPr="005061BD">
        <w:rPr>
          <w:rFonts w:eastAsia="Calibri"/>
          <w:sz w:val="28"/>
          <w:szCs w:val="28"/>
          <w:lang w:eastAsia="en-US"/>
        </w:rPr>
        <w:tab/>
        <w:t>Положення ввести в дію з дати видання наказу.</w:t>
      </w:r>
    </w:p>
    <w:p w:rsidR="005061BD" w:rsidRPr="005061BD" w:rsidRDefault="005061BD" w:rsidP="005061BD">
      <w:pPr>
        <w:widowControl/>
        <w:autoSpaceDE/>
        <w:autoSpaceDN/>
        <w:adjustRightInd/>
        <w:spacing w:after="240" w:line="276" w:lineRule="auto"/>
        <w:ind w:firstLine="720"/>
        <w:rPr>
          <w:rFonts w:eastAsia="Calibri"/>
          <w:sz w:val="28"/>
          <w:szCs w:val="28"/>
          <w:lang w:eastAsia="en-US"/>
        </w:rPr>
      </w:pPr>
      <w:r w:rsidRPr="005061BD">
        <w:rPr>
          <w:rFonts w:eastAsia="Calibri"/>
          <w:sz w:val="28"/>
          <w:szCs w:val="28"/>
          <w:lang w:eastAsia="en-US"/>
        </w:rPr>
        <w:t>3</w:t>
      </w:r>
      <w:r w:rsidRPr="005061BD">
        <w:rPr>
          <w:rFonts w:eastAsia="Calibri"/>
          <w:sz w:val="28"/>
          <w:szCs w:val="28"/>
          <w:lang w:eastAsia="en-US"/>
        </w:rPr>
        <w:tab/>
        <w:t>Керівнику навчального відділу університету ІВЖЕНКУ О.В. організувати вивчення Положення с працівниками навчального відділу та прийняти його до керівництва.</w:t>
      </w:r>
    </w:p>
    <w:p w:rsidR="005061BD" w:rsidRPr="005061BD" w:rsidRDefault="005061BD" w:rsidP="005061BD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sz w:val="28"/>
          <w:szCs w:val="28"/>
          <w:lang w:eastAsia="en-US"/>
        </w:rPr>
      </w:pPr>
      <w:r w:rsidRPr="005061BD">
        <w:rPr>
          <w:rFonts w:eastAsia="Calibri"/>
          <w:sz w:val="28"/>
          <w:szCs w:val="28"/>
          <w:lang w:eastAsia="en-US"/>
        </w:rPr>
        <w:t>4</w:t>
      </w:r>
      <w:r w:rsidRPr="005061BD">
        <w:rPr>
          <w:rFonts w:eastAsia="Calibri"/>
          <w:sz w:val="28"/>
          <w:szCs w:val="28"/>
          <w:lang w:eastAsia="en-US"/>
        </w:rPr>
        <w:tab/>
        <w:t>Контроль за виконанням даного наказу покласти на проректора з НПР ЛОМЕЙКА О.П.</w:t>
      </w:r>
    </w:p>
    <w:p w:rsidR="005061BD" w:rsidRPr="005061BD" w:rsidRDefault="005061BD" w:rsidP="005061BD">
      <w:pPr>
        <w:widowControl/>
        <w:autoSpaceDE/>
        <w:autoSpaceDN/>
        <w:adjustRightInd/>
        <w:spacing w:after="240" w:line="276" w:lineRule="auto"/>
        <w:ind w:firstLine="720"/>
        <w:jc w:val="left"/>
        <w:rPr>
          <w:rFonts w:eastAsia="Calibri"/>
          <w:sz w:val="28"/>
          <w:szCs w:val="28"/>
          <w:lang w:eastAsia="en-US"/>
        </w:rPr>
      </w:pPr>
    </w:p>
    <w:p w:rsidR="005061BD" w:rsidRPr="005061BD" w:rsidRDefault="005061BD" w:rsidP="005061BD">
      <w:pPr>
        <w:widowControl/>
        <w:autoSpaceDE/>
        <w:autoSpaceDN/>
        <w:adjustRightInd/>
        <w:spacing w:after="240" w:line="276" w:lineRule="auto"/>
        <w:ind w:firstLine="720"/>
        <w:jc w:val="left"/>
        <w:rPr>
          <w:rFonts w:eastAsia="Calibri"/>
          <w:sz w:val="28"/>
          <w:szCs w:val="28"/>
          <w:lang w:eastAsia="en-US"/>
        </w:rPr>
      </w:pPr>
    </w:p>
    <w:p w:rsidR="005061BD" w:rsidRPr="005061BD" w:rsidRDefault="005061BD" w:rsidP="005061BD">
      <w:pPr>
        <w:widowControl/>
        <w:autoSpaceDE/>
        <w:autoSpaceDN/>
        <w:adjustRightInd/>
        <w:spacing w:after="240"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5061BD">
        <w:rPr>
          <w:rFonts w:eastAsia="Calibri"/>
          <w:sz w:val="28"/>
          <w:szCs w:val="28"/>
          <w:lang w:eastAsia="en-US"/>
        </w:rPr>
        <w:t>Ректора університету, професор</w:t>
      </w:r>
      <w:r w:rsidRPr="005061BD">
        <w:rPr>
          <w:rFonts w:eastAsia="Calibri"/>
          <w:sz w:val="28"/>
          <w:szCs w:val="28"/>
          <w:lang w:eastAsia="en-US"/>
        </w:rPr>
        <w:tab/>
      </w:r>
      <w:r w:rsidRPr="005061BD">
        <w:rPr>
          <w:rFonts w:eastAsia="Calibri"/>
          <w:sz w:val="28"/>
          <w:szCs w:val="28"/>
          <w:lang w:eastAsia="en-US"/>
        </w:rPr>
        <w:tab/>
      </w:r>
      <w:r w:rsidRPr="005061BD">
        <w:rPr>
          <w:rFonts w:eastAsia="Calibri"/>
          <w:sz w:val="28"/>
          <w:szCs w:val="28"/>
          <w:lang w:eastAsia="en-US"/>
        </w:rPr>
        <w:tab/>
      </w:r>
      <w:r w:rsidRPr="005061BD">
        <w:rPr>
          <w:rFonts w:eastAsia="Calibri"/>
          <w:sz w:val="28"/>
          <w:szCs w:val="28"/>
          <w:lang w:eastAsia="en-US"/>
        </w:rPr>
        <w:tab/>
      </w:r>
      <w:r w:rsidRPr="005061BD">
        <w:rPr>
          <w:rFonts w:eastAsia="Calibri"/>
          <w:sz w:val="28"/>
          <w:szCs w:val="28"/>
          <w:lang w:eastAsia="en-US"/>
        </w:rPr>
        <w:tab/>
      </w:r>
      <w:r w:rsidRPr="005061BD">
        <w:rPr>
          <w:rFonts w:eastAsia="Calibri"/>
          <w:sz w:val="28"/>
          <w:szCs w:val="28"/>
          <w:lang w:eastAsia="en-US"/>
        </w:rPr>
        <w:tab/>
      </w:r>
      <w:r w:rsidRPr="005061BD">
        <w:rPr>
          <w:rFonts w:eastAsia="Calibri"/>
          <w:sz w:val="28"/>
          <w:szCs w:val="28"/>
          <w:lang w:eastAsia="en-US"/>
        </w:rPr>
        <w:tab/>
        <w:t>В.М. КЮРЧЕВ</w:t>
      </w:r>
    </w:p>
    <w:p w:rsidR="005061BD" w:rsidRPr="005061BD" w:rsidRDefault="005061BD" w:rsidP="005061BD">
      <w:pPr>
        <w:widowControl/>
        <w:autoSpaceDE/>
        <w:autoSpaceDN/>
        <w:adjustRightInd/>
        <w:spacing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5061BD" w:rsidRPr="005061BD" w:rsidRDefault="005061BD" w:rsidP="005061BD">
      <w:pPr>
        <w:widowControl/>
        <w:autoSpaceDE/>
        <w:autoSpaceDN/>
        <w:adjustRightInd/>
        <w:spacing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5061BD" w:rsidRPr="007F2364" w:rsidRDefault="005061BD" w:rsidP="005061BD">
      <w:pPr>
        <w:ind w:firstLine="0"/>
        <w:rPr>
          <w:rFonts w:eastAsia="Calibri"/>
          <w:b/>
          <w:bCs/>
          <w:sz w:val="28"/>
          <w:szCs w:val="28"/>
          <w:lang w:eastAsia="en-US"/>
        </w:rPr>
      </w:pPr>
    </w:p>
    <w:p w:rsidR="004C3303" w:rsidRDefault="004C3303" w:rsidP="004C3303">
      <w:pPr>
        <w:spacing w:after="24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Зазначене Положення розроблено на підставі вимог </w:t>
      </w:r>
      <w:r w:rsidR="008372BA">
        <w:rPr>
          <w:sz w:val="28"/>
          <w:szCs w:val="28"/>
        </w:rPr>
        <w:t>розділу</w:t>
      </w:r>
      <w:r w:rsidRPr="001A2D83">
        <w:rPr>
          <w:sz w:val="28"/>
          <w:szCs w:val="28"/>
        </w:rPr>
        <w:t xml:space="preserve"> </w:t>
      </w:r>
      <w:r w:rsidR="008372BA">
        <w:rPr>
          <w:sz w:val="28"/>
          <w:szCs w:val="28"/>
        </w:rPr>
        <w:t xml:space="preserve">2 </w:t>
      </w:r>
      <w:r w:rsidRPr="001A2D83">
        <w:rPr>
          <w:sz w:val="28"/>
          <w:szCs w:val="28"/>
        </w:rPr>
        <w:t xml:space="preserve"> “Положення про організацію навчального процесу у вищих навчальних закладах України”, введеного в дію наказом Міністерства освіти України від 02.06.1993 року № 161.</w:t>
      </w:r>
    </w:p>
    <w:p w:rsidR="007A1DE6" w:rsidRDefault="004C3303" w:rsidP="007A1DE6">
      <w:pPr>
        <w:spacing w:after="240" w:line="276" w:lineRule="auto"/>
        <w:ind w:firstLine="709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Метою</w:t>
      </w:r>
      <w:r w:rsidRPr="001A2D83">
        <w:rPr>
          <w:rFonts w:eastAsiaTheme="minorHAnsi"/>
          <w:sz w:val="28"/>
          <w:szCs w:val="28"/>
          <w:lang w:eastAsia="en-US"/>
        </w:rPr>
        <w:t xml:space="preserve"> зазначеного Положення </w:t>
      </w:r>
      <w:r>
        <w:rPr>
          <w:rFonts w:eastAsiaTheme="minorHAnsi"/>
          <w:sz w:val="28"/>
          <w:szCs w:val="28"/>
          <w:lang w:eastAsia="en-US"/>
        </w:rPr>
        <w:t xml:space="preserve">є </w:t>
      </w:r>
      <w:r w:rsidR="008B2DB0">
        <w:rPr>
          <w:rFonts w:eastAsiaTheme="minorHAnsi"/>
          <w:sz w:val="28"/>
          <w:szCs w:val="28"/>
          <w:lang w:eastAsia="en-US"/>
        </w:rPr>
        <w:t xml:space="preserve">визначення </w:t>
      </w:r>
      <w:r w:rsidR="007A1DE6">
        <w:rPr>
          <w:rFonts w:eastAsiaTheme="minorHAnsi"/>
          <w:sz w:val="28"/>
          <w:szCs w:val="28"/>
          <w:lang w:eastAsia="en-US"/>
        </w:rPr>
        <w:t xml:space="preserve">основних </w:t>
      </w:r>
      <w:r w:rsidR="008B2DB0">
        <w:rPr>
          <w:rFonts w:eastAsiaTheme="minorHAnsi"/>
          <w:sz w:val="28"/>
          <w:szCs w:val="28"/>
          <w:lang w:eastAsia="en-US"/>
        </w:rPr>
        <w:t xml:space="preserve">засад </w:t>
      </w:r>
      <w:r w:rsidR="007A1DE6" w:rsidRPr="008B2DB0">
        <w:rPr>
          <w:sz w:val="28"/>
          <w:szCs w:val="28"/>
        </w:rPr>
        <w:t>організаці</w:t>
      </w:r>
      <w:r w:rsidR="007A1DE6">
        <w:rPr>
          <w:sz w:val="28"/>
          <w:szCs w:val="28"/>
        </w:rPr>
        <w:t>ї</w:t>
      </w:r>
      <w:r w:rsidR="00521165">
        <w:rPr>
          <w:sz w:val="28"/>
          <w:szCs w:val="28"/>
        </w:rPr>
        <w:t>,</w:t>
      </w:r>
      <w:r w:rsidR="007A1DE6" w:rsidRPr="008B2DB0">
        <w:rPr>
          <w:sz w:val="28"/>
          <w:szCs w:val="28"/>
        </w:rPr>
        <w:t xml:space="preserve"> контрол</w:t>
      </w:r>
      <w:r w:rsidR="007A1DE6">
        <w:rPr>
          <w:sz w:val="28"/>
          <w:szCs w:val="28"/>
        </w:rPr>
        <w:t>ю</w:t>
      </w:r>
      <w:r w:rsidR="007A1DE6" w:rsidRPr="008B2DB0">
        <w:rPr>
          <w:sz w:val="28"/>
          <w:szCs w:val="28"/>
        </w:rPr>
        <w:t xml:space="preserve"> та удосконалення форм і методів навчального процесу в університеті, координація роботи </w:t>
      </w:r>
      <w:r w:rsidR="0044777A">
        <w:rPr>
          <w:sz w:val="28"/>
          <w:szCs w:val="28"/>
        </w:rPr>
        <w:t>структурних</w:t>
      </w:r>
      <w:r w:rsidR="007A1DE6" w:rsidRPr="008B2DB0">
        <w:rPr>
          <w:sz w:val="28"/>
          <w:szCs w:val="28"/>
        </w:rPr>
        <w:t xml:space="preserve"> підрозділів з питань дотримання державних стандартів щодо високоякісної підготовки кваліфікованих фахівців</w:t>
      </w:r>
      <w:r w:rsidR="007A1DE6">
        <w:rPr>
          <w:sz w:val="28"/>
          <w:szCs w:val="28"/>
        </w:rPr>
        <w:t>, які покладаються на навчальний відділ університету</w:t>
      </w:r>
      <w:r w:rsidR="007A1DE6" w:rsidRPr="007A1DE6">
        <w:rPr>
          <w:sz w:val="28"/>
          <w:szCs w:val="28"/>
        </w:rPr>
        <w:t xml:space="preserve"> </w:t>
      </w:r>
      <w:r w:rsidR="00A61E92">
        <w:rPr>
          <w:sz w:val="28"/>
          <w:szCs w:val="28"/>
        </w:rPr>
        <w:t xml:space="preserve">відповідно до </w:t>
      </w:r>
      <w:r w:rsidR="007A1DE6" w:rsidRPr="007A1DE6">
        <w:rPr>
          <w:sz w:val="28"/>
          <w:szCs w:val="28"/>
        </w:rPr>
        <w:t>Конституці</w:t>
      </w:r>
      <w:r w:rsidR="00A61E92">
        <w:rPr>
          <w:sz w:val="28"/>
          <w:szCs w:val="28"/>
        </w:rPr>
        <w:t>ї</w:t>
      </w:r>
      <w:r w:rsidR="0044777A">
        <w:rPr>
          <w:sz w:val="28"/>
          <w:szCs w:val="28"/>
        </w:rPr>
        <w:t xml:space="preserve"> України, З</w:t>
      </w:r>
      <w:r w:rsidR="007A1DE6" w:rsidRPr="007A1DE6">
        <w:rPr>
          <w:sz w:val="28"/>
          <w:szCs w:val="28"/>
        </w:rPr>
        <w:t>акон</w:t>
      </w:r>
      <w:r w:rsidR="00A61E92">
        <w:rPr>
          <w:sz w:val="28"/>
          <w:szCs w:val="28"/>
        </w:rPr>
        <w:t>ів</w:t>
      </w:r>
      <w:r w:rsidR="007A1DE6" w:rsidRPr="007A1DE6">
        <w:rPr>
          <w:sz w:val="28"/>
          <w:szCs w:val="28"/>
        </w:rPr>
        <w:t xml:space="preserve"> України, нормативни</w:t>
      </w:r>
      <w:r w:rsidR="00A61E92">
        <w:rPr>
          <w:sz w:val="28"/>
          <w:szCs w:val="28"/>
        </w:rPr>
        <w:t>х</w:t>
      </w:r>
      <w:r w:rsidR="007A1DE6" w:rsidRPr="007A1DE6">
        <w:rPr>
          <w:sz w:val="28"/>
          <w:szCs w:val="28"/>
        </w:rPr>
        <w:t xml:space="preserve"> акт</w:t>
      </w:r>
      <w:r w:rsidR="00A61E92">
        <w:rPr>
          <w:sz w:val="28"/>
          <w:szCs w:val="28"/>
        </w:rPr>
        <w:t>ів</w:t>
      </w:r>
      <w:r w:rsidR="007A1DE6" w:rsidRPr="007A1DE6">
        <w:rPr>
          <w:sz w:val="28"/>
          <w:szCs w:val="28"/>
        </w:rPr>
        <w:t xml:space="preserve"> Президента України, Верховної Ради України, Кабінету Міністрів України, Міністерства освіти і науки України</w:t>
      </w:r>
      <w:r w:rsidR="00A61E92">
        <w:rPr>
          <w:sz w:val="28"/>
          <w:szCs w:val="28"/>
        </w:rPr>
        <w:t>,</w:t>
      </w:r>
      <w:r w:rsidR="00A61E92" w:rsidRPr="00A61E92">
        <w:rPr>
          <w:rFonts w:ascii="Arial" w:hAnsi="Arial" w:cs="Arial"/>
          <w:color w:val="000000"/>
          <w:shd w:val="clear" w:color="auto" w:fill="F6FBFE"/>
        </w:rPr>
        <w:t xml:space="preserve"> </w:t>
      </w:r>
      <w:r w:rsidR="00A61E92" w:rsidRPr="00A61E92">
        <w:rPr>
          <w:sz w:val="28"/>
          <w:szCs w:val="28"/>
        </w:rPr>
        <w:t> інших нормативних документів, що регламентують діяльність вищ</w:t>
      </w:r>
      <w:r w:rsidR="00A61E92">
        <w:rPr>
          <w:sz w:val="28"/>
          <w:szCs w:val="28"/>
        </w:rPr>
        <w:t>их</w:t>
      </w:r>
      <w:r w:rsidR="00A61E92" w:rsidRPr="00A61E92">
        <w:rPr>
          <w:sz w:val="28"/>
          <w:szCs w:val="28"/>
        </w:rPr>
        <w:t xml:space="preserve"> навчальн</w:t>
      </w:r>
      <w:r w:rsidR="00A61E92">
        <w:rPr>
          <w:sz w:val="28"/>
          <w:szCs w:val="28"/>
        </w:rPr>
        <w:t>их</w:t>
      </w:r>
      <w:r w:rsidR="00A61E92" w:rsidRPr="00A61E92">
        <w:rPr>
          <w:sz w:val="28"/>
          <w:szCs w:val="28"/>
        </w:rPr>
        <w:t xml:space="preserve"> заклад</w:t>
      </w:r>
      <w:r w:rsidR="00A61E92">
        <w:rPr>
          <w:sz w:val="28"/>
          <w:szCs w:val="28"/>
        </w:rPr>
        <w:t>ів України</w:t>
      </w:r>
      <w:r w:rsidR="007A1DE6" w:rsidRPr="007A1DE6">
        <w:rPr>
          <w:sz w:val="28"/>
          <w:szCs w:val="28"/>
        </w:rPr>
        <w:t>,</w:t>
      </w:r>
      <w:r w:rsidR="00A61E92">
        <w:rPr>
          <w:sz w:val="28"/>
          <w:szCs w:val="28"/>
        </w:rPr>
        <w:t xml:space="preserve"> а також</w:t>
      </w:r>
      <w:r w:rsidR="007A1DE6" w:rsidRPr="007A1DE6">
        <w:rPr>
          <w:sz w:val="28"/>
          <w:szCs w:val="28"/>
        </w:rPr>
        <w:t xml:space="preserve"> наказ</w:t>
      </w:r>
      <w:r w:rsidR="00A61E92">
        <w:rPr>
          <w:sz w:val="28"/>
          <w:szCs w:val="28"/>
        </w:rPr>
        <w:t>ів</w:t>
      </w:r>
      <w:r w:rsidR="007A1DE6" w:rsidRPr="007A1DE6">
        <w:rPr>
          <w:sz w:val="28"/>
          <w:szCs w:val="28"/>
        </w:rPr>
        <w:t xml:space="preserve"> та розпоряджен</w:t>
      </w:r>
      <w:r w:rsidR="00A61E92">
        <w:rPr>
          <w:sz w:val="28"/>
          <w:szCs w:val="28"/>
        </w:rPr>
        <w:t>ь</w:t>
      </w:r>
      <w:r w:rsidR="007A1DE6" w:rsidRPr="007A1DE6">
        <w:rPr>
          <w:sz w:val="28"/>
          <w:szCs w:val="28"/>
        </w:rPr>
        <w:t xml:space="preserve"> ректора університету</w:t>
      </w:r>
      <w:r w:rsidR="00521165">
        <w:rPr>
          <w:sz w:val="28"/>
          <w:szCs w:val="28"/>
        </w:rPr>
        <w:t>.</w:t>
      </w:r>
    </w:p>
    <w:p w:rsidR="004C3303" w:rsidRPr="001A2D83" w:rsidRDefault="004C3303" w:rsidP="004C3303">
      <w:pPr>
        <w:widowControl/>
        <w:autoSpaceDE/>
        <w:autoSpaceDN/>
        <w:adjustRightInd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4C3303" w:rsidRDefault="004C3303" w:rsidP="004C3303">
      <w:pPr>
        <w:spacing w:line="276" w:lineRule="auto"/>
        <w:ind w:firstLine="709"/>
        <w:rPr>
          <w:sz w:val="28"/>
          <w:szCs w:val="28"/>
        </w:rPr>
      </w:pPr>
    </w:p>
    <w:p w:rsidR="007A1DE6" w:rsidRDefault="007A1DE6" w:rsidP="004C3303">
      <w:pPr>
        <w:spacing w:line="276" w:lineRule="auto"/>
        <w:ind w:firstLine="709"/>
        <w:rPr>
          <w:sz w:val="28"/>
          <w:szCs w:val="28"/>
        </w:rPr>
      </w:pPr>
    </w:p>
    <w:p w:rsidR="007A1DE6" w:rsidRDefault="007A1DE6" w:rsidP="004C3303">
      <w:pPr>
        <w:spacing w:line="276" w:lineRule="auto"/>
        <w:ind w:firstLine="709"/>
        <w:rPr>
          <w:sz w:val="28"/>
          <w:szCs w:val="28"/>
        </w:rPr>
      </w:pPr>
    </w:p>
    <w:p w:rsidR="004C3303" w:rsidRDefault="004C3303" w:rsidP="004C3303">
      <w:pPr>
        <w:spacing w:line="276" w:lineRule="auto"/>
        <w:ind w:firstLine="709"/>
        <w:rPr>
          <w:sz w:val="28"/>
          <w:szCs w:val="28"/>
        </w:rPr>
      </w:pPr>
    </w:p>
    <w:p w:rsidR="004C3303" w:rsidRPr="00326F54" w:rsidRDefault="004C3303" w:rsidP="004C3303">
      <w:pPr>
        <w:spacing w:line="276" w:lineRule="auto"/>
        <w:ind w:firstLine="709"/>
        <w:rPr>
          <w:sz w:val="28"/>
          <w:szCs w:val="28"/>
        </w:rPr>
      </w:pPr>
      <w:r w:rsidRPr="00326F54">
        <w:rPr>
          <w:sz w:val="28"/>
          <w:szCs w:val="28"/>
        </w:rPr>
        <w:t xml:space="preserve">Укладачі: </w:t>
      </w:r>
      <w:r>
        <w:rPr>
          <w:sz w:val="28"/>
          <w:szCs w:val="28"/>
        </w:rPr>
        <w:t xml:space="preserve">ЛОМЕЙКО О.П., </w:t>
      </w:r>
      <w:r w:rsidRPr="00326F54">
        <w:rPr>
          <w:sz w:val="28"/>
          <w:szCs w:val="28"/>
        </w:rPr>
        <w:t>ІВЖЕНКО О.В.</w:t>
      </w:r>
      <w:r>
        <w:rPr>
          <w:sz w:val="28"/>
          <w:szCs w:val="28"/>
        </w:rPr>
        <w:t>, БЄЛЯК П.О.</w:t>
      </w:r>
    </w:p>
    <w:p w:rsidR="004C3303" w:rsidRDefault="004C3303" w:rsidP="004C3303">
      <w:pPr>
        <w:spacing w:line="276" w:lineRule="auto"/>
        <w:ind w:firstLine="709"/>
        <w:rPr>
          <w:sz w:val="28"/>
          <w:szCs w:val="28"/>
        </w:rPr>
      </w:pPr>
    </w:p>
    <w:p w:rsidR="004C3303" w:rsidRDefault="004C3303" w:rsidP="004C3303">
      <w:pPr>
        <w:spacing w:line="276" w:lineRule="auto"/>
        <w:ind w:firstLine="709"/>
        <w:rPr>
          <w:sz w:val="28"/>
          <w:szCs w:val="28"/>
        </w:rPr>
      </w:pPr>
    </w:p>
    <w:p w:rsidR="004C3303" w:rsidRDefault="004C3303" w:rsidP="004C3303">
      <w:pPr>
        <w:spacing w:line="276" w:lineRule="auto"/>
        <w:ind w:firstLine="709"/>
        <w:rPr>
          <w:sz w:val="28"/>
          <w:szCs w:val="28"/>
        </w:rPr>
      </w:pPr>
    </w:p>
    <w:p w:rsidR="004C3303" w:rsidRDefault="004C3303" w:rsidP="004C3303">
      <w:pPr>
        <w:spacing w:line="276" w:lineRule="auto"/>
        <w:ind w:firstLine="709"/>
        <w:rPr>
          <w:sz w:val="28"/>
          <w:szCs w:val="28"/>
        </w:rPr>
      </w:pPr>
    </w:p>
    <w:p w:rsidR="004C3303" w:rsidRDefault="004C3303" w:rsidP="004C3303">
      <w:pPr>
        <w:spacing w:line="276" w:lineRule="auto"/>
        <w:ind w:firstLine="709"/>
        <w:rPr>
          <w:sz w:val="28"/>
          <w:szCs w:val="28"/>
        </w:rPr>
      </w:pPr>
    </w:p>
    <w:p w:rsidR="004C3303" w:rsidRDefault="004C3303" w:rsidP="004C3303">
      <w:pPr>
        <w:spacing w:line="276" w:lineRule="auto"/>
        <w:ind w:firstLine="709"/>
        <w:rPr>
          <w:sz w:val="28"/>
          <w:szCs w:val="28"/>
        </w:rPr>
      </w:pPr>
    </w:p>
    <w:p w:rsidR="004C3303" w:rsidRDefault="004C3303" w:rsidP="004C3303">
      <w:pPr>
        <w:spacing w:line="276" w:lineRule="auto"/>
        <w:ind w:firstLine="709"/>
        <w:rPr>
          <w:sz w:val="28"/>
          <w:szCs w:val="28"/>
        </w:rPr>
      </w:pPr>
    </w:p>
    <w:p w:rsidR="004C3303" w:rsidRDefault="004C3303" w:rsidP="004C3303">
      <w:pPr>
        <w:spacing w:line="276" w:lineRule="auto"/>
        <w:ind w:firstLine="709"/>
        <w:rPr>
          <w:sz w:val="28"/>
          <w:szCs w:val="28"/>
        </w:rPr>
      </w:pPr>
    </w:p>
    <w:p w:rsidR="004C3303" w:rsidRDefault="004C3303" w:rsidP="004C3303">
      <w:pPr>
        <w:spacing w:line="276" w:lineRule="auto"/>
        <w:ind w:firstLine="709"/>
        <w:rPr>
          <w:sz w:val="28"/>
          <w:szCs w:val="28"/>
        </w:rPr>
      </w:pPr>
    </w:p>
    <w:p w:rsidR="004C3303" w:rsidRDefault="004C3303" w:rsidP="004C3303">
      <w:pPr>
        <w:spacing w:line="276" w:lineRule="auto"/>
        <w:ind w:firstLine="709"/>
        <w:rPr>
          <w:sz w:val="28"/>
          <w:szCs w:val="28"/>
        </w:rPr>
      </w:pPr>
    </w:p>
    <w:p w:rsidR="004C3303" w:rsidRDefault="004C3303" w:rsidP="004C3303">
      <w:pPr>
        <w:spacing w:line="276" w:lineRule="auto"/>
        <w:ind w:firstLine="709"/>
        <w:rPr>
          <w:sz w:val="28"/>
          <w:szCs w:val="28"/>
        </w:rPr>
      </w:pPr>
    </w:p>
    <w:p w:rsidR="004C3303" w:rsidRDefault="004C3303" w:rsidP="004C3303">
      <w:pPr>
        <w:spacing w:line="276" w:lineRule="auto"/>
        <w:ind w:firstLine="709"/>
        <w:rPr>
          <w:sz w:val="28"/>
          <w:szCs w:val="28"/>
        </w:rPr>
      </w:pPr>
    </w:p>
    <w:p w:rsidR="004C3303" w:rsidRDefault="004C3303" w:rsidP="004C3303">
      <w:pPr>
        <w:spacing w:line="276" w:lineRule="auto"/>
        <w:ind w:firstLine="709"/>
        <w:rPr>
          <w:sz w:val="28"/>
          <w:szCs w:val="28"/>
        </w:rPr>
      </w:pPr>
    </w:p>
    <w:p w:rsidR="004C3303" w:rsidRDefault="004C3303" w:rsidP="004C3303">
      <w:pPr>
        <w:spacing w:line="276" w:lineRule="auto"/>
        <w:ind w:firstLine="709"/>
        <w:rPr>
          <w:sz w:val="28"/>
          <w:szCs w:val="28"/>
        </w:rPr>
      </w:pPr>
    </w:p>
    <w:p w:rsidR="004C3303" w:rsidRDefault="004C3303" w:rsidP="004C3303">
      <w:pPr>
        <w:spacing w:line="276" w:lineRule="auto"/>
        <w:ind w:firstLine="709"/>
        <w:rPr>
          <w:sz w:val="28"/>
          <w:szCs w:val="28"/>
        </w:rPr>
      </w:pPr>
    </w:p>
    <w:p w:rsidR="004C3303" w:rsidRDefault="004C3303" w:rsidP="00517E79">
      <w:pPr>
        <w:widowControl/>
        <w:autoSpaceDE/>
        <w:adjustRightInd/>
        <w:spacing w:line="240" w:lineRule="auto"/>
        <w:ind w:left="6096"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Затверджено та введено в дію наказом ректора університету від 0</w:t>
      </w:r>
      <w:r w:rsidR="00F9570A">
        <w:rPr>
          <w:rFonts w:eastAsia="Calibri"/>
          <w:bCs/>
          <w:sz w:val="28"/>
          <w:szCs w:val="28"/>
          <w:lang w:eastAsia="en-US"/>
        </w:rPr>
        <w:t>5.07</w:t>
      </w:r>
      <w:r>
        <w:rPr>
          <w:rFonts w:eastAsia="Calibri"/>
          <w:bCs/>
          <w:sz w:val="28"/>
          <w:szCs w:val="28"/>
          <w:lang w:eastAsia="en-US"/>
        </w:rPr>
        <w:t>.2013 року  №</w:t>
      </w:r>
      <w:r w:rsidR="007F2364">
        <w:rPr>
          <w:rFonts w:eastAsia="Calibri"/>
          <w:bCs/>
          <w:sz w:val="28"/>
          <w:szCs w:val="28"/>
          <w:lang w:eastAsia="en-US"/>
        </w:rPr>
        <w:t xml:space="preserve"> </w:t>
      </w:r>
      <w:r w:rsidR="00F9570A">
        <w:rPr>
          <w:rFonts w:eastAsia="Calibri"/>
          <w:bCs/>
          <w:sz w:val="28"/>
          <w:szCs w:val="28"/>
          <w:lang w:eastAsia="en-US"/>
        </w:rPr>
        <w:t>379</w:t>
      </w:r>
      <w:r>
        <w:rPr>
          <w:rFonts w:eastAsia="Calibri"/>
          <w:bCs/>
          <w:sz w:val="28"/>
          <w:szCs w:val="28"/>
          <w:lang w:eastAsia="en-US"/>
        </w:rPr>
        <w:t>-ОД</w:t>
      </w:r>
    </w:p>
    <w:p w:rsidR="004C3303" w:rsidRDefault="004C3303" w:rsidP="00517E79">
      <w:pPr>
        <w:widowControl/>
        <w:autoSpaceDE/>
        <w:adjustRightInd/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p w:rsidR="004D27FE" w:rsidRDefault="004D27FE" w:rsidP="00517E79">
      <w:pPr>
        <w:widowControl/>
        <w:autoSpaceDE/>
        <w:adjustRightInd/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p w:rsidR="004C3303" w:rsidRPr="00D81753" w:rsidRDefault="004C3303" w:rsidP="00517E79">
      <w:pPr>
        <w:widowControl/>
        <w:autoSpaceDE/>
        <w:adjustRightInd/>
        <w:spacing w:line="276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D81753">
        <w:rPr>
          <w:rFonts w:eastAsia="Calibri"/>
          <w:bCs/>
          <w:sz w:val="28"/>
          <w:szCs w:val="28"/>
          <w:lang w:eastAsia="en-US"/>
        </w:rPr>
        <w:t>ПОЛОЖЕННЯ</w:t>
      </w:r>
    </w:p>
    <w:p w:rsidR="004C3303" w:rsidRDefault="004C3303" w:rsidP="00517E79">
      <w:pPr>
        <w:spacing w:after="240" w:line="276" w:lineRule="auto"/>
        <w:ind w:firstLine="0"/>
        <w:jc w:val="center"/>
        <w:rPr>
          <w:sz w:val="28"/>
          <w:szCs w:val="28"/>
          <w:lang w:val="ru-RU"/>
        </w:rPr>
      </w:pPr>
      <w:r w:rsidRPr="00D81753">
        <w:rPr>
          <w:sz w:val="28"/>
          <w:szCs w:val="28"/>
          <w:lang w:val="ru-RU"/>
        </w:rPr>
        <w:t>“</w:t>
      </w:r>
      <w:r w:rsidRPr="004C3303">
        <w:t xml:space="preserve"> </w:t>
      </w:r>
      <w:r w:rsidRPr="004C3303">
        <w:rPr>
          <w:sz w:val="28"/>
          <w:szCs w:val="28"/>
        </w:rPr>
        <w:t>Про навчальний відділ</w:t>
      </w:r>
      <w:r>
        <w:rPr>
          <w:sz w:val="28"/>
          <w:szCs w:val="28"/>
        </w:rPr>
        <w:t xml:space="preserve"> </w:t>
      </w:r>
      <w:r w:rsidRPr="004C3303">
        <w:rPr>
          <w:sz w:val="28"/>
          <w:szCs w:val="28"/>
        </w:rPr>
        <w:t xml:space="preserve"> Таврійського державного агротехнологічного університету</w:t>
      </w:r>
      <w:r w:rsidRPr="004C3303">
        <w:rPr>
          <w:sz w:val="28"/>
          <w:szCs w:val="28"/>
          <w:lang w:val="ru-RU"/>
        </w:rPr>
        <w:t xml:space="preserve"> </w:t>
      </w:r>
      <w:r w:rsidRPr="00D81753">
        <w:rPr>
          <w:sz w:val="28"/>
          <w:szCs w:val="28"/>
          <w:lang w:val="ru-RU"/>
        </w:rPr>
        <w:t>”</w:t>
      </w:r>
    </w:p>
    <w:p w:rsidR="004C3303" w:rsidRPr="009C217E" w:rsidRDefault="004C3303" w:rsidP="004C3303">
      <w:pPr>
        <w:spacing w:after="240" w:line="276" w:lineRule="auto"/>
        <w:ind w:firstLine="0"/>
        <w:jc w:val="center"/>
        <w:rPr>
          <w:sz w:val="28"/>
          <w:szCs w:val="28"/>
        </w:rPr>
      </w:pPr>
      <w:r w:rsidRPr="009C217E">
        <w:rPr>
          <w:sz w:val="28"/>
          <w:szCs w:val="28"/>
          <w:lang w:val="ru-RU"/>
        </w:rPr>
        <w:t>1</w:t>
      </w:r>
      <w:r w:rsidRPr="009C217E">
        <w:rPr>
          <w:sz w:val="28"/>
          <w:szCs w:val="28"/>
          <w:lang w:val="ru-RU"/>
        </w:rPr>
        <w:tab/>
      </w:r>
      <w:r w:rsidRPr="009C217E">
        <w:rPr>
          <w:sz w:val="28"/>
          <w:szCs w:val="28"/>
        </w:rPr>
        <w:t>Загальні положення</w:t>
      </w:r>
    </w:p>
    <w:p w:rsidR="004C3303" w:rsidRDefault="004C3303" w:rsidP="004C3303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</w:r>
      <w:r w:rsidR="00230A4F" w:rsidRPr="00230A4F">
        <w:rPr>
          <w:sz w:val="28"/>
          <w:szCs w:val="28"/>
        </w:rPr>
        <w:t>Навчальний відділ є одним з головних структурних підрозділів університету, через який здійснюється планування</w:t>
      </w:r>
      <w:r w:rsidR="00230A4F">
        <w:rPr>
          <w:sz w:val="28"/>
          <w:szCs w:val="28"/>
        </w:rPr>
        <w:t>,</w:t>
      </w:r>
      <w:r w:rsidR="00230A4F" w:rsidRPr="00230A4F">
        <w:rPr>
          <w:sz w:val="28"/>
          <w:szCs w:val="28"/>
        </w:rPr>
        <w:t xml:space="preserve"> організація та удосконалення форм і методів навчального процесу в університеті, поточного та підсумкового контролю, координація роботи навчальних підрозділів з питань дотримання державних стандартів</w:t>
      </w:r>
      <w:r w:rsidR="00230A4F">
        <w:rPr>
          <w:sz w:val="28"/>
          <w:szCs w:val="28"/>
        </w:rPr>
        <w:t>,</w:t>
      </w:r>
      <w:r w:rsidR="00230A4F" w:rsidRPr="00230A4F">
        <w:rPr>
          <w:sz w:val="28"/>
          <w:szCs w:val="28"/>
        </w:rPr>
        <w:t xml:space="preserve"> а також контроль виконання заходів</w:t>
      </w:r>
      <w:r w:rsidR="009A0FC5">
        <w:rPr>
          <w:sz w:val="28"/>
          <w:szCs w:val="28"/>
        </w:rPr>
        <w:t>,</w:t>
      </w:r>
      <w:r w:rsidR="00230A4F" w:rsidRPr="00230A4F">
        <w:rPr>
          <w:sz w:val="28"/>
          <w:szCs w:val="28"/>
        </w:rPr>
        <w:t xml:space="preserve"> передбачених Регламентом університету з питань навчального процесу</w:t>
      </w:r>
      <w:r w:rsidR="006E371B">
        <w:rPr>
          <w:sz w:val="28"/>
          <w:szCs w:val="28"/>
        </w:rPr>
        <w:t>.</w:t>
      </w:r>
    </w:p>
    <w:p w:rsidR="004C3303" w:rsidRPr="00D17703" w:rsidRDefault="004C3303" w:rsidP="00D17703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</w:rPr>
        <w:tab/>
      </w:r>
      <w:r w:rsidR="00D17703">
        <w:rPr>
          <w:sz w:val="28"/>
          <w:szCs w:val="28"/>
        </w:rPr>
        <w:t>Керівник н</w:t>
      </w:r>
      <w:r w:rsidR="00D17703" w:rsidRPr="008355BA">
        <w:rPr>
          <w:sz w:val="28"/>
          <w:szCs w:val="28"/>
        </w:rPr>
        <w:t>авчальн</w:t>
      </w:r>
      <w:r w:rsidR="00D17703">
        <w:rPr>
          <w:sz w:val="28"/>
          <w:szCs w:val="28"/>
        </w:rPr>
        <w:t>ого</w:t>
      </w:r>
      <w:r w:rsidR="00D17703" w:rsidRPr="008355BA">
        <w:rPr>
          <w:sz w:val="28"/>
          <w:szCs w:val="28"/>
        </w:rPr>
        <w:t xml:space="preserve"> відділ</w:t>
      </w:r>
      <w:r w:rsidR="00D17703">
        <w:rPr>
          <w:sz w:val="28"/>
          <w:szCs w:val="28"/>
        </w:rPr>
        <w:t>у</w:t>
      </w:r>
      <w:r w:rsidR="00D17703" w:rsidRPr="008355BA">
        <w:rPr>
          <w:sz w:val="28"/>
          <w:szCs w:val="28"/>
        </w:rPr>
        <w:t xml:space="preserve"> </w:t>
      </w:r>
      <w:r w:rsidR="00D17703">
        <w:rPr>
          <w:sz w:val="28"/>
          <w:szCs w:val="28"/>
        </w:rPr>
        <w:t xml:space="preserve">університету керується Законами України, вимогами міжнародного стандарту </w:t>
      </w:r>
      <w:r w:rsidR="00D17703">
        <w:rPr>
          <w:sz w:val="28"/>
          <w:szCs w:val="28"/>
          <w:lang w:val="en-US"/>
        </w:rPr>
        <w:t>ISO</w:t>
      </w:r>
      <w:r w:rsidR="0044777A">
        <w:rPr>
          <w:sz w:val="28"/>
          <w:szCs w:val="28"/>
        </w:rPr>
        <w:t>.9001:2009</w:t>
      </w:r>
      <w:r w:rsidR="00D17703" w:rsidRPr="00F360EC">
        <w:rPr>
          <w:sz w:val="28"/>
          <w:szCs w:val="28"/>
        </w:rPr>
        <w:t xml:space="preserve">, наказами та </w:t>
      </w:r>
      <w:r w:rsidR="00D17703" w:rsidRPr="00D17703">
        <w:rPr>
          <w:sz w:val="28"/>
          <w:szCs w:val="28"/>
        </w:rPr>
        <w:t>інструкціями М</w:t>
      </w:r>
      <w:r w:rsidR="00D17703">
        <w:rPr>
          <w:sz w:val="28"/>
          <w:szCs w:val="28"/>
        </w:rPr>
        <w:t xml:space="preserve">іністерства освіти </w:t>
      </w:r>
      <w:r w:rsidR="00F360EC">
        <w:rPr>
          <w:sz w:val="28"/>
          <w:szCs w:val="28"/>
        </w:rPr>
        <w:t>і</w:t>
      </w:r>
      <w:r w:rsidR="00D17703">
        <w:rPr>
          <w:sz w:val="28"/>
          <w:szCs w:val="28"/>
        </w:rPr>
        <w:t xml:space="preserve"> науки</w:t>
      </w:r>
      <w:r w:rsidR="00D17703" w:rsidRPr="00D17703">
        <w:rPr>
          <w:sz w:val="28"/>
          <w:szCs w:val="28"/>
        </w:rPr>
        <w:t xml:space="preserve"> Укра</w:t>
      </w:r>
      <w:r w:rsidR="00D17703">
        <w:rPr>
          <w:sz w:val="28"/>
          <w:szCs w:val="28"/>
        </w:rPr>
        <w:t>ї</w:t>
      </w:r>
      <w:r w:rsidR="00D17703" w:rsidRPr="00D17703">
        <w:rPr>
          <w:sz w:val="28"/>
          <w:szCs w:val="28"/>
        </w:rPr>
        <w:t>ни</w:t>
      </w:r>
      <w:r w:rsidR="00F360EC">
        <w:rPr>
          <w:sz w:val="28"/>
          <w:szCs w:val="28"/>
        </w:rPr>
        <w:t>, Міністерства аграрної політики України та даним Положенням.</w:t>
      </w:r>
    </w:p>
    <w:p w:rsidR="00D17703" w:rsidRDefault="00D17703" w:rsidP="00211115">
      <w:pPr>
        <w:spacing w:after="24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sz w:val="28"/>
          <w:szCs w:val="28"/>
        </w:rPr>
        <w:tab/>
        <w:t>Керівник н</w:t>
      </w:r>
      <w:r w:rsidRPr="008355BA">
        <w:rPr>
          <w:sz w:val="28"/>
          <w:szCs w:val="28"/>
        </w:rPr>
        <w:t>авчальн</w:t>
      </w:r>
      <w:r>
        <w:rPr>
          <w:sz w:val="28"/>
          <w:szCs w:val="28"/>
        </w:rPr>
        <w:t>ого</w:t>
      </w:r>
      <w:r w:rsidRPr="008355BA">
        <w:rPr>
          <w:sz w:val="28"/>
          <w:szCs w:val="28"/>
        </w:rPr>
        <w:t xml:space="preserve"> відділ</w:t>
      </w:r>
      <w:r>
        <w:rPr>
          <w:sz w:val="28"/>
          <w:szCs w:val="28"/>
        </w:rPr>
        <w:t>у</w:t>
      </w:r>
      <w:r w:rsidRPr="008355BA">
        <w:rPr>
          <w:sz w:val="28"/>
          <w:szCs w:val="28"/>
        </w:rPr>
        <w:t xml:space="preserve"> </w:t>
      </w:r>
      <w:r>
        <w:rPr>
          <w:sz w:val="28"/>
          <w:szCs w:val="28"/>
        </w:rPr>
        <w:t>університету</w:t>
      </w:r>
      <w:r w:rsidRPr="008355B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організовує</w:t>
      </w:r>
      <w:r w:rsidRPr="008355BA">
        <w:rPr>
          <w:sz w:val="28"/>
          <w:szCs w:val="28"/>
        </w:rPr>
        <w:t xml:space="preserve"> роботу відповідно до Статуту </w:t>
      </w:r>
      <w:r>
        <w:rPr>
          <w:sz w:val="28"/>
          <w:szCs w:val="28"/>
        </w:rPr>
        <w:t xml:space="preserve">Таврійського державного агротехнологічного університету </w:t>
      </w:r>
      <w:r w:rsidRPr="008355BA">
        <w:rPr>
          <w:sz w:val="28"/>
          <w:szCs w:val="28"/>
        </w:rPr>
        <w:t xml:space="preserve">у взаємодії з </w:t>
      </w:r>
      <w:r>
        <w:rPr>
          <w:sz w:val="28"/>
          <w:szCs w:val="28"/>
        </w:rPr>
        <w:t xml:space="preserve">деканатами і </w:t>
      </w:r>
      <w:r w:rsidRPr="008355BA">
        <w:rPr>
          <w:sz w:val="28"/>
          <w:szCs w:val="28"/>
        </w:rPr>
        <w:t xml:space="preserve">кафедрами </w:t>
      </w:r>
      <w:r>
        <w:rPr>
          <w:sz w:val="28"/>
          <w:szCs w:val="28"/>
        </w:rPr>
        <w:t>університету</w:t>
      </w:r>
      <w:r w:rsidRPr="008355BA">
        <w:rPr>
          <w:sz w:val="28"/>
          <w:szCs w:val="28"/>
        </w:rPr>
        <w:t xml:space="preserve">, відділом кадрів, бухгалтерією, бібліотекою, іншими </w:t>
      </w:r>
      <w:r>
        <w:rPr>
          <w:sz w:val="28"/>
          <w:szCs w:val="28"/>
        </w:rPr>
        <w:t xml:space="preserve">структурними </w:t>
      </w:r>
      <w:r w:rsidRPr="008355BA">
        <w:rPr>
          <w:sz w:val="28"/>
          <w:szCs w:val="28"/>
        </w:rPr>
        <w:t>підрозділами, а також з органами студентського самоврядування</w:t>
      </w:r>
      <w:r>
        <w:rPr>
          <w:sz w:val="28"/>
          <w:szCs w:val="28"/>
        </w:rPr>
        <w:t>.</w:t>
      </w:r>
    </w:p>
    <w:p w:rsidR="003D0405" w:rsidRPr="009C217E" w:rsidRDefault="003D0405" w:rsidP="00DE336B">
      <w:pPr>
        <w:spacing w:after="240" w:line="276" w:lineRule="auto"/>
        <w:ind w:firstLine="0"/>
        <w:jc w:val="center"/>
        <w:rPr>
          <w:sz w:val="28"/>
          <w:szCs w:val="28"/>
        </w:rPr>
      </w:pPr>
      <w:r w:rsidRPr="009C217E">
        <w:rPr>
          <w:sz w:val="28"/>
          <w:szCs w:val="28"/>
        </w:rPr>
        <w:t>2</w:t>
      </w:r>
      <w:r w:rsidRPr="009C217E">
        <w:rPr>
          <w:sz w:val="28"/>
          <w:szCs w:val="28"/>
        </w:rPr>
        <w:tab/>
        <w:t>Основні завдання навчального відділу</w:t>
      </w:r>
    </w:p>
    <w:p w:rsidR="00674713" w:rsidRDefault="00674713" w:rsidP="00DE336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Основними завданнями навчального відділу є:</w:t>
      </w:r>
    </w:p>
    <w:p w:rsidR="00674713" w:rsidRPr="00674713" w:rsidRDefault="003D0405" w:rsidP="00674713">
      <w:pPr>
        <w:spacing w:line="276" w:lineRule="auto"/>
        <w:ind w:firstLine="709"/>
        <w:rPr>
          <w:sz w:val="28"/>
          <w:szCs w:val="28"/>
        </w:rPr>
      </w:pPr>
      <w:r w:rsidRPr="003D0405">
        <w:rPr>
          <w:sz w:val="28"/>
          <w:szCs w:val="28"/>
        </w:rPr>
        <w:t>2.1</w:t>
      </w:r>
      <w:r w:rsidRPr="003D0405">
        <w:rPr>
          <w:sz w:val="28"/>
          <w:szCs w:val="28"/>
        </w:rPr>
        <w:tab/>
      </w:r>
      <w:r w:rsidR="00674713" w:rsidRPr="00674713">
        <w:rPr>
          <w:sz w:val="28"/>
          <w:szCs w:val="28"/>
        </w:rPr>
        <w:t>Забезпечення належного рівня навчально</w:t>
      </w:r>
      <w:r w:rsidR="00483B42">
        <w:rPr>
          <w:sz w:val="28"/>
          <w:szCs w:val="28"/>
        </w:rPr>
        <w:t>го</w:t>
      </w:r>
      <w:r w:rsidR="00674713" w:rsidRPr="00674713">
        <w:rPr>
          <w:sz w:val="28"/>
          <w:szCs w:val="28"/>
        </w:rPr>
        <w:t xml:space="preserve"> процесу в </w:t>
      </w:r>
      <w:r w:rsidR="00674713">
        <w:rPr>
          <w:sz w:val="28"/>
          <w:szCs w:val="28"/>
        </w:rPr>
        <w:t>у</w:t>
      </w:r>
      <w:r w:rsidR="00674713" w:rsidRPr="00674713">
        <w:rPr>
          <w:sz w:val="28"/>
          <w:szCs w:val="28"/>
        </w:rPr>
        <w:t>ніверситеті, здійснення заходів, спрямованих на підготовку висококваліфікованих фахівців відповідно до державних стандартів освіти</w:t>
      </w:r>
      <w:r w:rsidR="00F360EC">
        <w:rPr>
          <w:sz w:val="28"/>
          <w:szCs w:val="28"/>
        </w:rPr>
        <w:t>.</w:t>
      </w:r>
    </w:p>
    <w:p w:rsidR="006E371B" w:rsidRDefault="00674713" w:rsidP="002D5AB0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</w:t>
      </w:r>
      <w:r>
        <w:rPr>
          <w:sz w:val="28"/>
          <w:szCs w:val="28"/>
        </w:rPr>
        <w:tab/>
      </w:r>
      <w:r w:rsidRPr="00674713">
        <w:rPr>
          <w:sz w:val="28"/>
          <w:szCs w:val="28"/>
        </w:rPr>
        <w:t xml:space="preserve">Оперативне керівництво </w:t>
      </w:r>
      <w:r w:rsidR="00F977E8">
        <w:rPr>
          <w:sz w:val="28"/>
          <w:szCs w:val="28"/>
        </w:rPr>
        <w:t>та к</w:t>
      </w:r>
      <w:r w:rsidR="00F977E8" w:rsidRPr="00F977E8">
        <w:rPr>
          <w:sz w:val="28"/>
          <w:szCs w:val="28"/>
        </w:rPr>
        <w:t xml:space="preserve">оординація роботи </w:t>
      </w:r>
      <w:r w:rsidR="00F977E8" w:rsidRPr="00674713">
        <w:rPr>
          <w:sz w:val="28"/>
          <w:szCs w:val="28"/>
        </w:rPr>
        <w:t>діяльност</w:t>
      </w:r>
      <w:r w:rsidR="00F977E8">
        <w:rPr>
          <w:sz w:val="28"/>
          <w:szCs w:val="28"/>
        </w:rPr>
        <w:t>і</w:t>
      </w:r>
      <w:r w:rsidRPr="006747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деканатів і </w:t>
      </w:r>
      <w:r w:rsidRPr="00674713">
        <w:rPr>
          <w:sz w:val="28"/>
          <w:szCs w:val="28"/>
        </w:rPr>
        <w:t xml:space="preserve">кафедр, та інших </w:t>
      </w:r>
      <w:r>
        <w:rPr>
          <w:sz w:val="28"/>
          <w:szCs w:val="28"/>
        </w:rPr>
        <w:t xml:space="preserve">структурних </w:t>
      </w:r>
      <w:r w:rsidRPr="00674713">
        <w:rPr>
          <w:sz w:val="28"/>
          <w:szCs w:val="28"/>
        </w:rPr>
        <w:t>підрозділів щодо забезпечення виконання навчальних планів і програм</w:t>
      </w:r>
      <w:r w:rsidR="00517E79">
        <w:rPr>
          <w:sz w:val="28"/>
          <w:szCs w:val="28"/>
        </w:rPr>
        <w:t>.</w:t>
      </w:r>
    </w:p>
    <w:p w:rsidR="00F92966" w:rsidRPr="00F92966" w:rsidRDefault="00674713" w:rsidP="00F92966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2.3</w:t>
      </w:r>
      <w:r>
        <w:rPr>
          <w:sz w:val="28"/>
          <w:szCs w:val="28"/>
        </w:rPr>
        <w:tab/>
        <w:t>О</w:t>
      </w:r>
      <w:r w:rsidRPr="00674713">
        <w:rPr>
          <w:sz w:val="28"/>
          <w:szCs w:val="28"/>
        </w:rPr>
        <w:t xml:space="preserve">рганізація та безпосередня участь у здійсненні систематичного контролю за ходом навчального процесу, </w:t>
      </w:r>
      <w:r w:rsidR="00F92966">
        <w:rPr>
          <w:sz w:val="28"/>
          <w:szCs w:val="28"/>
        </w:rPr>
        <w:t>а</w:t>
      </w:r>
      <w:r w:rsidR="00F92966" w:rsidRPr="00F92966">
        <w:rPr>
          <w:sz w:val="28"/>
          <w:szCs w:val="28"/>
        </w:rPr>
        <w:t xml:space="preserve">наліз результатів проведення </w:t>
      </w:r>
      <w:r w:rsidR="00F92966">
        <w:rPr>
          <w:sz w:val="28"/>
          <w:szCs w:val="28"/>
        </w:rPr>
        <w:lastRenderedPageBreak/>
        <w:t xml:space="preserve">визначених </w:t>
      </w:r>
      <w:r w:rsidR="00F92966" w:rsidRPr="00F92966">
        <w:rPr>
          <w:sz w:val="28"/>
          <w:szCs w:val="28"/>
        </w:rPr>
        <w:t xml:space="preserve">контрольних заходів, модульного контролю, виконання курсових </w:t>
      </w:r>
      <w:r w:rsidR="00F92966">
        <w:rPr>
          <w:sz w:val="28"/>
          <w:szCs w:val="28"/>
        </w:rPr>
        <w:t>проектів</w:t>
      </w:r>
      <w:r w:rsidR="00F92966" w:rsidRPr="00F92966">
        <w:rPr>
          <w:sz w:val="28"/>
          <w:szCs w:val="28"/>
        </w:rPr>
        <w:t xml:space="preserve"> </w:t>
      </w:r>
      <w:r w:rsidR="00F92966">
        <w:rPr>
          <w:sz w:val="28"/>
          <w:szCs w:val="28"/>
        </w:rPr>
        <w:t xml:space="preserve">( </w:t>
      </w:r>
      <w:r w:rsidR="00F92966" w:rsidRPr="00F92966">
        <w:rPr>
          <w:sz w:val="28"/>
          <w:szCs w:val="28"/>
        </w:rPr>
        <w:t xml:space="preserve">робіт </w:t>
      </w:r>
      <w:r w:rsidR="00F92966">
        <w:rPr>
          <w:sz w:val="28"/>
          <w:szCs w:val="28"/>
        </w:rPr>
        <w:t xml:space="preserve">), </w:t>
      </w:r>
      <w:r w:rsidR="00F92966" w:rsidRPr="00F92966">
        <w:rPr>
          <w:sz w:val="28"/>
          <w:szCs w:val="28"/>
        </w:rPr>
        <w:t>заліково-екзаменаційних сесій</w:t>
      </w:r>
      <w:r w:rsidR="00F92966">
        <w:rPr>
          <w:sz w:val="28"/>
          <w:szCs w:val="28"/>
        </w:rPr>
        <w:t xml:space="preserve"> та</w:t>
      </w:r>
      <w:r w:rsidR="00F92966" w:rsidRPr="00F92966">
        <w:rPr>
          <w:sz w:val="28"/>
          <w:szCs w:val="28"/>
        </w:rPr>
        <w:t xml:space="preserve"> </w:t>
      </w:r>
      <w:r w:rsidR="00F92966">
        <w:rPr>
          <w:sz w:val="28"/>
          <w:szCs w:val="28"/>
        </w:rPr>
        <w:t>Державної атестації.</w:t>
      </w:r>
    </w:p>
    <w:p w:rsidR="00674713" w:rsidRPr="00674713" w:rsidRDefault="00674713" w:rsidP="00674713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0D0FF7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Pr="00674713">
        <w:rPr>
          <w:sz w:val="28"/>
          <w:szCs w:val="28"/>
        </w:rPr>
        <w:t xml:space="preserve">Внесення пропозицій щодо розгляду ректором та Вченою радою </w:t>
      </w:r>
      <w:r>
        <w:rPr>
          <w:sz w:val="28"/>
          <w:szCs w:val="28"/>
        </w:rPr>
        <w:t>університету</w:t>
      </w:r>
      <w:r w:rsidRPr="00674713">
        <w:rPr>
          <w:sz w:val="28"/>
          <w:szCs w:val="28"/>
        </w:rPr>
        <w:t xml:space="preserve"> питань, пов'язаних з організацією і проведенням навчального процесу, організаці</w:t>
      </w:r>
      <w:r w:rsidR="000D0FF7">
        <w:rPr>
          <w:sz w:val="28"/>
          <w:szCs w:val="28"/>
        </w:rPr>
        <w:t>ї</w:t>
      </w:r>
      <w:r w:rsidRPr="00674713">
        <w:rPr>
          <w:sz w:val="28"/>
          <w:szCs w:val="28"/>
        </w:rPr>
        <w:t xml:space="preserve"> необхідних перевірок </w:t>
      </w:r>
      <w:r>
        <w:rPr>
          <w:sz w:val="28"/>
          <w:szCs w:val="28"/>
        </w:rPr>
        <w:t>і</w:t>
      </w:r>
      <w:r w:rsidRPr="00674713">
        <w:rPr>
          <w:sz w:val="28"/>
          <w:szCs w:val="28"/>
        </w:rPr>
        <w:t xml:space="preserve"> аналіз</w:t>
      </w:r>
      <w:r>
        <w:rPr>
          <w:sz w:val="28"/>
          <w:szCs w:val="28"/>
        </w:rPr>
        <w:t>у</w:t>
      </w:r>
      <w:r w:rsidR="000D0FF7">
        <w:rPr>
          <w:sz w:val="28"/>
          <w:szCs w:val="28"/>
        </w:rPr>
        <w:t>,</w:t>
      </w:r>
      <w:r w:rsidRPr="00674713">
        <w:rPr>
          <w:sz w:val="28"/>
          <w:szCs w:val="28"/>
        </w:rPr>
        <w:t xml:space="preserve"> підготовка відповідних узагальнених матеріалів і проектів, ухвал</w:t>
      </w:r>
      <w:r w:rsidR="000D0FF7">
        <w:rPr>
          <w:sz w:val="28"/>
          <w:szCs w:val="28"/>
        </w:rPr>
        <w:t xml:space="preserve"> та</w:t>
      </w:r>
      <w:r w:rsidRPr="00674713">
        <w:rPr>
          <w:sz w:val="28"/>
          <w:szCs w:val="28"/>
        </w:rPr>
        <w:t xml:space="preserve"> рекомендацій</w:t>
      </w:r>
      <w:r w:rsidR="000D0FF7">
        <w:rPr>
          <w:sz w:val="28"/>
          <w:szCs w:val="28"/>
        </w:rPr>
        <w:t>, а</w:t>
      </w:r>
      <w:r w:rsidR="000D0FF7" w:rsidRPr="000D0FF7">
        <w:rPr>
          <w:sz w:val="28"/>
          <w:szCs w:val="28"/>
        </w:rPr>
        <w:t xml:space="preserve"> </w:t>
      </w:r>
      <w:r w:rsidR="000D0FF7" w:rsidRPr="00674713">
        <w:rPr>
          <w:sz w:val="28"/>
          <w:szCs w:val="28"/>
        </w:rPr>
        <w:t xml:space="preserve">також підготовки даних і обґрунтованих пропозицій щодо поліпшення організації та </w:t>
      </w:r>
      <w:r w:rsidR="000D0FF7">
        <w:rPr>
          <w:sz w:val="28"/>
          <w:szCs w:val="28"/>
        </w:rPr>
        <w:t>у</w:t>
      </w:r>
      <w:r w:rsidR="000D0FF7" w:rsidRPr="00674713">
        <w:rPr>
          <w:sz w:val="28"/>
          <w:szCs w:val="28"/>
        </w:rPr>
        <w:t xml:space="preserve">досконалення навчального процесу відповідно перспективних планів роботи </w:t>
      </w:r>
      <w:r w:rsidR="000D0FF7">
        <w:rPr>
          <w:sz w:val="28"/>
          <w:szCs w:val="28"/>
        </w:rPr>
        <w:t>університету.</w:t>
      </w:r>
    </w:p>
    <w:p w:rsidR="00674713" w:rsidRPr="00674713" w:rsidRDefault="00674713" w:rsidP="00C06D1E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0D0FF7"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="000D0FF7" w:rsidRPr="000D0FF7">
        <w:rPr>
          <w:sz w:val="28"/>
          <w:szCs w:val="28"/>
        </w:rPr>
        <w:t>Розробка проектів нормативних, інструктивних та організаційно-методичних документів з питань планування та організації навчального процесу.</w:t>
      </w:r>
    </w:p>
    <w:p w:rsidR="00C06D1E" w:rsidRDefault="00F977E8" w:rsidP="005F4169">
      <w:pPr>
        <w:spacing w:line="276" w:lineRule="auto"/>
        <w:ind w:firstLine="709"/>
        <w:rPr>
          <w:sz w:val="28"/>
          <w:szCs w:val="28"/>
        </w:rPr>
      </w:pPr>
      <w:r w:rsidRPr="00F977E8">
        <w:rPr>
          <w:sz w:val="28"/>
          <w:szCs w:val="28"/>
        </w:rPr>
        <w:t>2.</w:t>
      </w:r>
      <w:r w:rsidR="00C06D1E">
        <w:rPr>
          <w:sz w:val="28"/>
          <w:szCs w:val="28"/>
        </w:rPr>
        <w:t>6</w:t>
      </w:r>
      <w:r w:rsidR="00C06D1E">
        <w:rPr>
          <w:sz w:val="28"/>
          <w:szCs w:val="28"/>
        </w:rPr>
        <w:tab/>
      </w:r>
      <w:r w:rsidRPr="00F977E8">
        <w:rPr>
          <w:sz w:val="28"/>
          <w:szCs w:val="28"/>
        </w:rPr>
        <w:t xml:space="preserve">Організація роботи з формування </w:t>
      </w:r>
      <w:r w:rsidR="00C06D1E">
        <w:rPr>
          <w:sz w:val="28"/>
          <w:szCs w:val="28"/>
        </w:rPr>
        <w:t xml:space="preserve">та затвердження </w:t>
      </w:r>
      <w:r w:rsidRPr="00F977E8">
        <w:rPr>
          <w:sz w:val="28"/>
          <w:szCs w:val="28"/>
        </w:rPr>
        <w:t>склад</w:t>
      </w:r>
      <w:r w:rsidR="00C06D1E">
        <w:rPr>
          <w:sz w:val="28"/>
          <w:szCs w:val="28"/>
        </w:rPr>
        <w:t>ів</w:t>
      </w:r>
      <w:r w:rsidRPr="00F977E8">
        <w:rPr>
          <w:sz w:val="28"/>
          <w:szCs w:val="28"/>
        </w:rPr>
        <w:t xml:space="preserve"> </w:t>
      </w:r>
      <w:r w:rsidR="00C06D1E">
        <w:rPr>
          <w:sz w:val="28"/>
          <w:szCs w:val="28"/>
        </w:rPr>
        <w:t>Д</w:t>
      </w:r>
      <w:r w:rsidRPr="00F977E8">
        <w:rPr>
          <w:sz w:val="28"/>
          <w:szCs w:val="28"/>
        </w:rPr>
        <w:t xml:space="preserve">ержавних екзаменаційних комісій </w:t>
      </w:r>
      <w:r w:rsidR="00C06D1E" w:rsidRPr="00C06D1E">
        <w:rPr>
          <w:sz w:val="28"/>
          <w:szCs w:val="28"/>
        </w:rPr>
        <w:t>зі встановлення відповідності рівня освітньої підготовки кадрів до вимог освітньо-професійної програми</w:t>
      </w:r>
      <w:r w:rsidR="00C06D1E" w:rsidRPr="00C06D1E">
        <w:rPr>
          <w:bCs/>
          <w:sz w:val="28"/>
          <w:szCs w:val="28"/>
        </w:rPr>
        <w:t xml:space="preserve"> та присвоєння їм кваліфікації за освітньо-кваліфікаційним рівнем</w:t>
      </w:r>
      <w:r w:rsidR="00C06D1E" w:rsidRPr="00C06D1E">
        <w:rPr>
          <w:sz w:val="28"/>
          <w:szCs w:val="28"/>
        </w:rPr>
        <w:t xml:space="preserve"> </w:t>
      </w:r>
      <w:r w:rsidRPr="00F977E8">
        <w:rPr>
          <w:sz w:val="28"/>
          <w:szCs w:val="28"/>
        </w:rPr>
        <w:t>(ДЕК).</w:t>
      </w:r>
    </w:p>
    <w:p w:rsidR="00F977E8" w:rsidRPr="00F977E8" w:rsidRDefault="005F4169" w:rsidP="00F977E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2.7</w:t>
      </w:r>
      <w:r>
        <w:rPr>
          <w:sz w:val="28"/>
          <w:szCs w:val="28"/>
        </w:rPr>
        <w:tab/>
        <w:t>Аналіз результатів Д</w:t>
      </w:r>
      <w:r w:rsidR="00F977E8" w:rsidRPr="00F977E8">
        <w:rPr>
          <w:sz w:val="28"/>
          <w:szCs w:val="28"/>
        </w:rPr>
        <w:t>ержавної атестац</w:t>
      </w:r>
      <w:r>
        <w:rPr>
          <w:sz w:val="28"/>
          <w:szCs w:val="28"/>
        </w:rPr>
        <w:t>ій на підставі звітів голів ДЕК</w:t>
      </w:r>
      <w:r w:rsidR="00F977E8" w:rsidRPr="00F977E8">
        <w:rPr>
          <w:sz w:val="28"/>
          <w:szCs w:val="28"/>
        </w:rPr>
        <w:t>.</w:t>
      </w:r>
    </w:p>
    <w:p w:rsidR="00F977E8" w:rsidRPr="00F977E8" w:rsidRDefault="005F4169" w:rsidP="00F977E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2.8</w:t>
      </w:r>
      <w:r>
        <w:rPr>
          <w:sz w:val="28"/>
          <w:szCs w:val="28"/>
        </w:rPr>
        <w:tab/>
      </w:r>
      <w:r w:rsidR="00F977E8" w:rsidRPr="00F977E8">
        <w:rPr>
          <w:sz w:val="28"/>
          <w:szCs w:val="28"/>
        </w:rPr>
        <w:t xml:space="preserve">Контроль за відповідністю навчальних планів </w:t>
      </w:r>
      <w:r w:rsidR="00F360EC">
        <w:rPr>
          <w:sz w:val="28"/>
          <w:szCs w:val="28"/>
        </w:rPr>
        <w:t>державним стандартам ( ОКХ , ОПП )</w:t>
      </w:r>
      <w:r w:rsidR="00F977E8" w:rsidRPr="00F977E8">
        <w:rPr>
          <w:sz w:val="28"/>
          <w:szCs w:val="28"/>
        </w:rPr>
        <w:t>.</w:t>
      </w:r>
    </w:p>
    <w:p w:rsidR="00F977E8" w:rsidRPr="00F977E8" w:rsidRDefault="00F977E8" w:rsidP="00F977E8">
      <w:pPr>
        <w:spacing w:line="276" w:lineRule="auto"/>
        <w:ind w:firstLine="709"/>
        <w:rPr>
          <w:sz w:val="28"/>
          <w:szCs w:val="28"/>
        </w:rPr>
      </w:pPr>
      <w:r w:rsidRPr="00F977E8">
        <w:rPr>
          <w:sz w:val="28"/>
          <w:szCs w:val="28"/>
        </w:rPr>
        <w:t>2.9</w:t>
      </w:r>
      <w:r w:rsidR="005F4169">
        <w:rPr>
          <w:sz w:val="28"/>
          <w:szCs w:val="28"/>
        </w:rPr>
        <w:tab/>
      </w:r>
      <w:r w:rsidRPr="00F977E8">
        <w:rPr>
          <w:sz w:val="28"/>
          <w:szCs w:val="28"/>
        </w:rPr>
        <w:t>Автоматизований розрахунок навчального навантаження кафедр.</w:t>
      </w:r>
    </w:p>
    <w:p w:rsidR="00F977E8" w:rsidRPr="00F977E8" w:rsidRDefault="00F977E8" w:rsidP="00F977E8">
      <w:pPr>
        <w:spacing w:line="276" w:lineRule="auto"/>
        <w:ind w:firstLine="709"/>
        <w:rPr>
          <w:sz w:val="28"/>
          <w:szCs w:val="28"/>
        </w:rPr>
      </w:pPr>
      <w:r w:rsidRPr="00F977E8">
        <w:rPr>
          <w:sz w:val="28"/>
          <w:szCs w:val="28"/>
        </w:rPr>
        <w:t>2.10</w:t>
      </w:r>
      <w:r w:rsidR="005F4169">
        <w:rPr>
          <w:sz w:val="28"/>
          <w:szCs w:val="28"/>
        </w:rPr>
        <w:tab/>
      </w:r>
      <w:r w:rsidRPr="00F977E8">
        <w:rPr>
          <w:sz w:val="28"/>
          <w:szCs w:val="28"/>
        </w:rPr>
        <w:t>Облік і контроль виконання навчального навантаження кафедр.</w:t>
      </w:r>
    </w:p>
    <w:p w:rsidR="00F977E8" w:rsidRPr="00F977E8" w:rsidRDefault="00F977E8" w:rsidP="00F977E8">
      <w:pPr>
        <w:spacing w:line="276" w:lineRule="auto"/>
        <w:ind w:firstLine="709"/>
        <w:rPr>
          <w:sz w:val="28"/>
          <w:szCs w:val="28"/>
        </w:rPr>
      </w:pPr>
      <w:r w:rsidRPr="00F977E8">
        <w:rPr>
          <w:sz w:val="28"/>
          <w:szCs w:val="28"/>
        </w:rPr>
        <w:t>2.11</w:t>
      </w:r>
      <w:r w:rsidR="005F4169">
        <w:rPr>
          <w:sz w:val="28"/>
          <w:szCs w:val="28"/>
        </w:rPr>
        <w:tab/>
      </w:r>
      <w:r w:rsidRPr="00F977E8">
        <w:rPr>
          <w:sz w:val="28"/>
          <w:szCs w:val="28"/>
        </w:rPr>
        <w:t>Розрахунок потреб кафедр у професорсько-викладацьких кадрах на навчальний рік.</w:t>
      </w:r>
    </w:p>
    <w:p w:rsidR="00F977E8" w:rsidRPr="00F977E8" w:rsidRDefault="00F977E8" w:rsidP="00F977E8">
      <w:pPr>
        <w:spacing w:line="276" w:lineRule="auto"/>
        <w:ind w:firstLine="709"/>
        <w:rPr>
          <w:sz w:val="28"/>
          <w:szCs w:val="28"/>
        </w:rPr>
      </w:pPr>
      <w:r w:rsidRPr="00F977E8">
        <w:rPr>
          <w:sz w:val="28"/>
          <w:szCs w:val="28"/>
        </w:rPr>
        <w:t>2.12</w:t>
      </w:r>
      <w:r w:rsidR="005F4169">
        <w:rPr>
          <w:sz w:val="28"/>
          <w:szCs w:val="28"/>
        </w:rPr>
        <w:tab/>
      </w:r>
      <w:r w:rsidR="004A2AB6">
        <w:rPr>
          <w:sz w:val="28"/>
          <w:szCs w:val="28"/>
        </w:rPr>
        <w:t xml:space="preserve">Відпрацювання </w:t>
      </w:r>
      <w:r w:rsidRPr="00F977E8">
        <w:rPr>
          <w:sz w:val="28"/>
          <w:szCs w:val="28"/>
        </w:rPr>
        <w:t>штатних формулярів професорсько-викладацького складу</w:t>
      </w:r>
      <w:r w:rsidR="004A2AB6" w:rsidRPr="004A2AB6">
        <w:rPr>
          <w:sz w:val="28"/>
          <w:szCs w:val="28"/>
        </w:rPr>
        <w:t xml:space="preserve"> </w:t>
      </w:r>
      <w:r w:rsidR="004A2AB6">
        <w:rPr>
          <w:sz w:val="28"/>
          <w:szCs w:val="28"/>
        </w:rPr>
        <w:t>с</w:t>
      </w:r>
      <w:r w:rsidR="004A2AB6" w:rsidRPr="00F977E8">
        <w:rPr>
          <w:sz w:val="28"/>
          <w:szCs w:val="28"/>
        </w:rPr>
        <w:t>пільно з відділом кадрів та бухгалтерією</w:t>
      </w:r>
      <w:r w:rsidR="004A2AB6">
        <w:rPr>
          <w:sz w:val="28"/>
          <w:szCs w:val="28"/>
        </w:rPr>
        <w:t xml:space="preserve"> університету.</w:t>
      </w:r>
    </w:p>
    <w:p w:rsidR="00E0323E" w:rsidRDefault="00E0323E" w:rsidP="00F977E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2.13</w:t>
      </w:r>
      <w:r>
        <w:rPr>
          <w:sz w:val="28"/>
          <w:szCs w:val="28"/>
        </w:rPr>
        <w:tab/>
        <w:t xml:space="preserve">Організація роботи щодо </w:t>
      </w:r>
      <w:r w:rsidRPr="00914536">
        <w:rPr>
          <w:sz w:val="28"/>
          <w:szCs w:val="28"/>
        </w:rPr>
        <w:t>розроб</w:t>
      </w:r>
      <w:r>
        <w:rPr>
          <w:sz w:val="28"/>
          <w:szCs w:val="28"/>
        </w:rPr>
        <w:t>ки, складання та затвердження</w:t>
      </w:r>
      <w:r w:rsidRPr="0091453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914536">
        <w:rPr>
          <w:sz w:val="28"/>
          <w:szCs w:val="28"/>
        </w:rPr>
        <w:t>рафік</w:t>
      </w:r>
      <w:r>
        <w:rPr>
          <w:sz w:val="28"/>
          <w:szCs w:val="28"/>
        </w:rPr>
        <w:t>у</w:t>
      </w:r>
      <w:r w:rsidRPr="00914536">
        <w:rPr>
          <w:sz w:val="28"/>
          <w:szCs w:val="28"/>
        </w:rPr>
        <w:t xml:space="preserve"> навчального процесу на навчальний рік</w:t>
      </w:r>
      <w:r>
        <w:rPr>
          <w:sz w:val="28"/>
          <w:szCs w:val="28"/>
        </w:rPr>
        <w:t xml:space="preserve"> та розкладів занять.</w:t>
      </w:r>
    </w:p>
    <w:p w:rsidR="00F977E8" w:rsidRPr="00F977E8" w:rsidRDefault="00F977E8" w:rsidP="00F977E8">
      <w:pPr>
        <w:spacing w:line="276" w:lineRule="auto"/>
        <w:ind w:firstLine="709"/>
        <w:rPr>
          <w:sz w:val="28"/>
          <w:szCs w:val="28"/>
        </w:rPr>
      </w:pPr>
      <w:r w:rsidRPr="00F977E8">
        <w:rPr>
          <w:sz w:val="28"/>
          <w:szCs w:val="28"/>
        </w:rPr>
        <w:t>2.1</w:t>
      </w:r>
      <w:r w:rsidR="00E0323E">
        <w:rPr>
          <w:sz w:val="28"/>
          <w:szCs w:val="28"/>
        </w:rPr>
        <w:t>4</w:t>
      </w:r>
      <w:r w:rsidR="004A2AB6">
        <w:rPr>
          <w:sz w:val="28"/>
          <w:szCs w:val="28"/>
        </w:rPr>
        <w:tab/>
      </w:r>
      <w:r w:rsidRPr="00F977E8">
        <w:rPr>
          <w:sz w:val="28"/>
          <w:szCs w:val="28"/>
        </w:rPr>
        <w:t xml:space="preserve">Облік динаміки </w:t>
      </w:r>
      <w:r w:rsidR="004A2AB6">
        <w:rPr>
          <w:sz w:val="28"/>
          <w:szCs w:val="28"/>
        </w:rPr>
        <w:t xml:space="preserve">руху </w:t>
      </w:r>
      <w:r w:rsidRPr="00F977E8">
        <w:rPr>
          <w:sz w:val="28"/>
          <w:szCs w:val="28"/>
        </w:rPr>
        <w:t>контингенту студентів</w:t>
      </w:r>
      <w:r w:rsidR="004A2AB6">
        <w:rPr>
          <w:sz w:val="28"/>
          <w:szCs w:val="28"/>
        </w:rPr>
        <w:t>, підготовка та надання відповідної звітності</w:t>
      </w:r>
      <w:r w:rsidRPr="00F977E8">
        <w:rPr>
          <w:sz w:val="28"/>
          <w:szCs w:val="28"/>
        </w:rPr>
        <w:t>.</w:t>
      </w:r>
    </w:p>
    <w:p w:rsidR="00F977E8" w:rsidRPr="00F977E8" w:rsidRDefault="00F977E8" w:rsidP="00F977E8">
      <w:pPr>
        <w:spacing w:line="276" w:lineRule="auto"/>
        <w:ind w:firstLine="709"/>
        <w:rPr>
          <w:sz w:val="28"/>
          <w:szCs w:val="28"/>
        </w:rPr>
      </w:pPr>
      <w:r w:rsidRPr="00F977E8">
        <w:rPr>
          <w:sz w:val="28"/>
          <w:szCs w:val="28"/>
        </w:rPr>
        <w:t>2.</w:t>
      </w:r>
      <w:r w:rsidR="004A2AB6">
        <w:rPr>
          <w:sz w:val="28"/>
          <w:szCs w:val="28"/>
        </w:rPr>
        <w:t>1</w:t>
      </w:r>
      <w:r w:rsidR="00E0323E">
        <w:rPr>
          <w:sz w:val="28"/>
          <w:szCs w:val="28"/>
        </w:rPr>
        <w:t>5</w:t>
      </w:r>
      <w:r w:rsidR="004A2AB6">
        <w:rPr>
          <w:sz w:val="28"/>
          <w:szCs w:val="28"/>
        </w:rPr>
        <w:tab/>
      </w:r>
      <w:r w:rsidRPr="00F977E8">
        <w:rPr>
          <w:sz w:val="28"/>
          <w:szCs w:val="28"/>
        </w:rPr>
        <w:t xml:space="preserve">Контроль за виконанням планів науково-методичної роботи кафедр та індивідуальних планів роботи викладачів з питань </w:t>
      </w:r>
      <w:r w:rsidR="00517E79">
        <w:rPr>
          <w:sz w:val="28"/>
          <w:szCs w:val="28"/>
        </w:rPr>
        <w:t>навчальної та інших видів</w:t>
      </w:r>
      <w:r w:rsidRPr="00F977E8">
        <w:rPr>
          <w:sz w:val="28"/>
          <w:szCs w:val="28"/>
        </w:rPr>
        <w:t xml:space="preserve"> роб</w:t>
      </w:r>
      <w:r w:rsidR="00517E79">
        <w:rPr>
          <w:sz w:val="28"/>
          <w:szCs w:val="28"/>
        </w:rPr>
        <w:t>іт</w:t>
      </w:r>
      <w:r w:rsidRPr="00F977E8">
        <w:rPr>
          <w:sz w:val="28"/>
          <w:szCs w:val="28"/>
        </w:rPr>
        <w:t>.</w:t>
      </w:r>
    </w:p>
    <w:p w:rsidR="00211115" w:rsidRPr="00211115" w:rsidRDefault="00F977E8" w:rsidP="00211115">
      <w:pPr>
        <w:spacing w:line="276" w:lineRule="auto"/>
        <w:ind w:firstLine="709"/>
        <w:rPr>
          <w:sz w:val="28"/>
          <w:szCs w:val="28"/>
        </w:rPr>
      </w:pPr>
      <w:r w:rsidRPr="00F977E8">
        <w:rPr>
          <w:sz w:val="28"/>
          <w:szCs w:val="28"/>
        </w:rPr>
        <w:t>2.</w:t>
      </w:r>
      <w:r w:rsidR="004A2AB6">
        <w:rPr>
          <w:sz w:val="28"/>
          <w:szCs w:val="28"/>
        </w:rPr>
        <w:t>1</w:t>
      </w:r>
      <w:r w:rsidR="00E0323E">
        <w:rPr>
          <w:sz w:val="28"/>
          <w:szCs w:val="28"/>
        </w:rPr>
        <w:t>6</w:t>
      </w:r>
      <w:r w:rsidR="004A2AB6">
        <w:rPr>
          <w:sz w:val="28"/>
          <w:szCs w:val="28"/>
        </w:rPr>
        <w:tab/>
      </w:r>
      <w:r w:rsidR="00211115">
        <w:rPr>
          <w:sz w:val="28"/>
          <w:szCs w:val="28"/>
        </w:rPr>
        <w:t>О</w:t>
      </w:r>
      <w:r w:rsidR="00211115" w:rsidRPr="00211115">
        <w:rPr>
          <w:sz w:val="28"/>
          <w:szCs w:val="28"/>
        </w:rPr>
        <w:t>рганізація роботи з виготовлення навчальної документації та забезпечення нею факультетів і кафедр для здійснення нав</w:t>
      </w:r>
      <w:r w:rsidR="006E371B">
        <w:rPr>
          <w:sz w:val="28"/>
          <w:szCs w:val="28"/>
        </w:rPr>
        <w:t>чального процесу в університеті.</w:t>
      </w:r>
    </w:p>
    <w:p w:rsidR="00F977E8" w:rsidRPr="00F977E8" w:rsidRDefault="00F977E8" w:rsidP="00F977E8">
      <w:pPr>
        <w:spacing w:line="276" w:lineRule="auto"/>
        <w:ind w:firstLine="709"/>
        <w:rPr>
          <w:sz w:val="28"/>
          <w:szCs w:val="28"/>
        </w:rPr>
      </w:pPr>
      <w:r w:rsidRPr="00F977E8">
        <w:rPr>
          <w:sz w:val="28"/>
          <w:szCs w:val="28"/>
        </w:rPr>
        <w:t>2.</w:t>
      </w:r>
      <w:r w:rsidR="004A2AB6">
        <w:rPr>
          <w:sz w:val="28"/>
          <w:szCs w:val="28"/>
        </w:rPr>
        <w:t>1</w:t>
      </w:r>
      <w:r w:rsidR="00E0323E">
        <w:rPr>
          <w:sz w:val="28"/>
          <w:szCs w:val="28"/>
        </w:rPr>
        <w:t>7</w:t>
      </w:r>
      <w:r w:rsidR="004A2AB6">
        <w:rPr>
          <w:sz w:val="28"/>
          <w:szCs w:val="28"/>
        </w:rPr>
        <w:tab/>
      </w:r>
      <w:r w:rsidRPr="00F977E8">
        <w:rPr>
          <w:sz w:val="28"/>
          <w:szCs w:val="28"/>
        </w:rPr>
        <w:t>Керівництво організацією всіх видів практик студентів</w:t>
      </w:r>
      <w:r w:rsidR="007F019B">
        <w:rPr>
          <w:sz w:val="28"/>
          <w:szCs w:val="28"/>
        </w:rPr>
        <w:t>,</w:t>
      </w:r>
      <w:r w:rsidR="004D142F" w:rsidRPr="004D142F">
        <w:rPr>
          <w:rFonts w:eastAsia="Calibri"/>
          <w:sz w:val="28"/>
          <w:szCs w:val="20"/>
          <w:lang w:eastAsia="en-US"/>
        </w:rPr>
        <w:t xml:space="preserve"> </w:t>
      </w:r>
      <w:r w:rsidR="00DE336B">
        <w:rPr>
          <w:sz w:val="28"/>
          <w:szCs w:val="28"/>
        </w:rPr>
        <w:t>налагодження</w:t>
      </w:r>
      <w:r w:rsidR="004D142F" w:rsidRPr="004D142F">
        <w:rPr>
          <w:sz w:val="28"/>
          <w:szCs w:val="28"/>
        </w:rPr>
        <w:t xml:space="preserve"> зв'язків з навчально-дослідницьким </w:t>
      </w:r>
      <w:r w:rsidR="00DE336B">
        <w:rPr>
          <w:sz w:val="28"/>
          <w:szCs w:val="28"/>
        </w:rPr>
        <w:t>господарством та підприємствами</w:t>
      </w:r>
      <w:r w:rsidRPr="00F977E8">
        <w:rPr>
          <w:sz w:val="28"/>
          <w:szCs w:val="28"/>
        </w:rPr>
        <w:t>.</w:t>
      </w:r>
    </w:p>
    <w:p w:rsidR="004D27FE" w:rsidRDefault="004D27FE" w:rsidP="00E0323E">
      <w:pPr>
        <w:spacing w:line="276" w:lineRule="auto"/>
        <w:ind w:firstLine="709"/>
        <w:rPr>
          <w:sz w:val="28"/>
          <w:szCs w:val="28"/>
        </w:rPr>
      </w:pPr>
    </w:p>
    <w:p w:rsidR="00517E79" w:rsidRDefault="002D5AB0" w:rsidP="00E0323E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E0323E">
        <w:rPr>
          <w:sz w:val="28"/>
          <w:szCs w:val="28"/>
        </w:rPr>
        <w:t>8</w:t>
      </w:r>
      <w:r>
        <w:rPr>
          <w:sz w:val="28"/>
          <w:szCs w:val="28"/>
        </w:rPr>
        <w:tab/>
        <w:t>Облік виконання навчального навантаження за погодинною оплатою праці.</w:t>
      </w:r>
    </w:p>
    <w:p w:rsidR="00F977E8" w:rsidRPr="00F977E8" w:rsidRDefault="00F977E8" w:rsidP="00F977E8">
      <w:pPr>
        <w:spacing w:line="276" w:lineRule="auto"/>
        <w:ind w:firstLine="709"/>
        <w:rPr>
          <w:sz w:val="28"/>
          <w:szCs w:val="28"/>
        </w:rPr>
      </w:pPr>
      <w:r w:rsidRPr="00F977E8">
        <w:rPr>
          <w:sz w:val="28"/>
          <w:szCs w:val="28"/>
        </w:rPr>
        <w:t>2.</w:t>
      </w:r>
      <w:r w:rsidR="004A67B5">
        <w:rPr>
          <w:sz w:val="28"/>
          <w:szCs w:val="28"/>
        </w:rPr>
        <w:t>1</w:t>
      </w:r>
      <w:r w:rsidR="00E0323E">
        <w:rPr>
          <w:sz w:val="28"/>
          <w:szCs w:val="28"/>
        </w:rPr>
        <w:t>9</w:t>
      </w:r>
      <w:r w:rsidR="004A67B5">
        <w:rPr>
          <w:sz w:val="28"/>
          <w:szCs w:val="28"/>
        </w:rPr>
        <w:tab/>
        <w:t xml:space="preserve">Підготовка необхідних даних при відпрацюванні показників діяльності </w:t>
      </w:r>
      <w:r w:rsidR="006335DE">
        <w:rPr>
          <w:sz w:val="28"/>
          <w:szCs w:val="28"/>
        </w:rPr>
        <w:t xml:space="preserve">університету ( критеріїв та субкритеріїв </w:t>
      </w:r>
      <w:r w:rsidR="004A67B5">
        <w:rPr>
          <w:sz w:val="28"/>
          <w:szCs w:val="28"/>
        </w:rPr>
        <w:t>при складанні рейтингу, при проведенні</w:t>
      </w:r>
      <w:r w:rsidRPr="00F977E8">
        <w:rPr>
          <w:sz w:val="28"/>
          <w:szCs w:val="28"/>
        </w:rPr>
        <w:t xml:space="preserve"> ліцензування</w:t>
      </w:r>
      <w:r w:rsidR="004A67B5">
        <w:rPr>
          <w:sz w:val="28"/>
          <w:szCs w:val="28"/>
        </w:rPr>
        <w:t xml:space="preserve"> і</w:t>
      </w:r>
      <w:r w:rsidRPr="00F977E8">
        <w:rPr>
          <w:sz w:val="28"/>
          <w:szCs w:val="28"/>
        </w:rPr>
        <w:t xml:space="preserve"> акредитації окремих спеціальностей та університету в цілому</w:t>
      </w:r>
      <w:r w:rsidR="006335DE">
        <w:rPr>
          <w:sz w:val="28"/>
          <w:szCs w:val="28"/>
        </w:rPr>
        <w:t>, тощо )</w:t>
      </w:r>
      <w:r w:rsidRPr="00F977E8">
        <w:rPr>
          <w:sz w:val="28"/>
          <w:szCs w:val="28"/>
        </w:rPr>
        <w:t>.</w:t>
      </w:r>
    </w:p>
    <w:p w:rsidR="00F977E8" w:rsidRPr="00F977E8" w:rsidRDefault="00F977E8" w:rsidP="00DE336B">
      <w:pPr>
        <w:spacing w:line="276" w:lineRule="auto"/>
        <w:ind w:firstLine="709"/>
        <w:rPr>
          <w:sz w:val="28"/>
          <w:szCs w:val="28"/>
        </w:rPr>
      </w:pPr>
      <w:r w:rsidRPr="00F977E8">
        <w:rPr>
          <w:sz w:val="28"/>
          <w:szCs w:val="28"/>
        </w:rPr>
        <w:t>2.</w:t>
      </w:r>
      <w:r w:rsidR="00E0323E">
        <w:rPr>
          <w:sz w:val="28"/>
          <w:szCs w:val="28"/>
        </w:rPr>
        <w:t>20</w:t>
      </w:r>
      <w:r w:rsidR="004A67B5">
        <w:rPr>
          <w:sz w:val="28"/>
          <w:szCs w:val="28"/>
        </w:rPr>
        <w:tab/>
      </w:r>
      <w:r w:rsidRPr="00F977E8">
        <w:rPr>
          <w:sz w:val="28"/>
          <w:szCs w:val="28"/>
        </w:rPr>
        <w:t xml:space="preserve">Складання статистичної звітності </w:t>
      </w:r>
      <w:r w:rsidR="006335DE" w:rsidRPr="006335DE">
        <w:rPr>
          <w:sz w:val="28"/>
          <w:szCs w:val="28"/>
        </w:rPr>
        <w:t>вищого навчального закладу на початок навчального року</w:t>
      </w:r>
      <w:r w:rsidR="006335DE">
        <w:rPr>
          <w:sz w:val="28"/>
          <w:szCs w:val="28"/>
        </w:rPr>
        <w:t xml:space="preserve"> </w:t>
      </w:r>
      <w:r w:rsidRPr="00F977E8">
        <w:rPr>
          <w:sz w:val="28"/>
          <w:szCs w:val="28"/>
        </w:rPr>
        <w:t>(</w:t>
      </w:r>
      <w:r w:rsidR="006335DE">
        <w:rPr>
          <w:sz w:val="28"/>
          <w:szCs w:val="28"/>
        </w:rPr>
        <w:t xml:space="preserve"> </w:t>
      </w:r>
      <w:r w:rsidRPr="00F977E8">
        <w:rPr>
          <w:sz w:val="28"/>
          <w:szCs w:val="28"/>
        </w:rPr>
        <w:t>форми 2-3-НК, ).</w:t>
      </w:r>
    </w:p>
    <w:p w:rsidR="003D0405" w:rsidRPr="009C217E" w:rsidRDefault="00914536" w:rsidP="00DE336B">
      <w:pPr>
        <w:spacing w:before="240" w:after="240" w:line="276" w:lineRule="auto"/>
        <w:ind w:firstLine="0"/>
        <w:jc w:val="center"/>
        <w:rPr>
          <w:sz w:val="28"/>
          <w:szCs w:val="28"/>
        </w:rPr>
      </w:pPr>
      <w:r w:rsidRPr="009C217E">
        <w:rPr>
          <w:sz w:val="28"/>
          <w:szCs w:val="28"/>
        </w:rPr>
        <w:t>3</w:t>
      </w:r>
      <w:r w:rsidRPr="009C217E">
        <w:rPr>
          <w:sz w:val="28"/>
          <w:szCs w:val="28"/>
        </w:rPr>
        <w:tab/>
        <w:t>Функції навчально</w:t>
      </w:r>
      <w:r w:rsidR="009654A3" w:rsidRPr="009C217E">
        <w:rPr>
          <w:sz w:val="28"/>
          <w:szCs w:val="28"/>
        </w:rPr>
        <w:t>го</w:t>
      </w:r>
      <w:r w:rsidRPr="009C217E">
        <w:rPr>
          <w:sz w:val="28"/>
          <w:szCs w:val="28"/>
        </w:rPr>
        <w:t xml:space="preserve"> відділу</w:t>
      </w:r>
    </w:p>
    <w:p w:rsidR="00914536" w:rsidRPr="00914536" w:rsidRDefault="00914536" w:rsidP="00914536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</w:rPr>
        <w:tab/>
      </w:r>
      <w:r w:rsidRPr="00914536">
        <w:rPr>
          <w:sz w:val="28"/>
          <w:szCs w:val="28"/>
        </w:rPr>
        <w:t>Планування навчального процесу:</w:t>
      </w:r>
    </w:p>
    <w:p w:rsidR="00C07D4F" w:rsidRDefault="00C07D4F" w:rsidP="00C07D4F">
      <w:pPr>
        <w:spacing w:line="276" w:lineRule="auto"/>
        <w:ind w:firstLine="709"/>
        <w:rPr>
          <w:sz w:val="28"/>
          <w:szCs w:val="28"/>
        </w:rPr>
      </w:pPr>
      <w:r w:rsidRPr="00C07D4F">
        <w:rPr>
          <w:sz w:val="28"/>
          <w:szCs w:val="28"/>
        </w:rPr>
        <w:t>організаційне забезпечення розробки і впровадження науково-методичних заходів, що стосуються системи підготовки фахівців;</w:t>
      </w:r>
    </w:p>
    <w:p w:rsidR="004D142F" w:rsidRDefault="00C07D4F" w:rsidP="00C07D4F">
      <w:pPr>
        <w:spacing w:line="276" w:lineRule="auto"/>
        <w:ind w:firstLine="709"/>
        <w:rPr>
          <w:sz w:val="28"/>
          <w:szCs w:val="28"/>
        </w:rPr>
      </w:pPr>
      <w:r w:rsidRPr="00C07D4F">
        <w:rPr>
          <w:sz w:val="28"/>
          <w:szCs w:val="28"/>
        </w:rPr>
        <w:t>участь у розробці робочих навчальних планів, графіків навчального процесу, програм загальноосвітньої, гуманітарної та професіональної підготовки фахівців;</w:t>
      </w:r>
    </w:p>
    <w:p w:rsidR="00C07D4F" w:rsidRPr="00914536" w:rsidRDefault="00C07D4F" w:rsidP="00C07D4F">
      <w:pPr>
        <w:spacing w:line="276" w:lineRule="auto"/>
        <w:ind w:firstLine="709"/>
        <w:rPr>
          <w:sz w:val="28"/>
          <w:szCs w:val="28"/>
        </w:rPr>
      </w:pPr>
      <w:r w:rsidRPr="00914536">
        <w:rPr>
          <w:sz w:val="28"/>
          <w:szCs w:val="28"/>
        </w:rPr>
        <w:t>контроль за плануванням навчального навантаження професорсько-викладацького складу згідно обсягів навчальної роботи кафедр на навчальний рік;</w:t>
      </w:r>
    </w:p>
    <w:p w:rsidR="008E264E" w:rsidRDefault="008E264E" w:rsidP="00914536">
      <w:pPr>
        <w:spacing w:line="276" w:lineRule="auto"/>
        <w:ind w:firstLine="709"/>
        <w:rPr>
          <w:sz w:val="28"/>
          <w:szCs w:val="28"/>
        </w:rPr>
      </w:pPr>
      <w:r w:rsidRPr="00914536">
        <w:rPr>
          <w:sz w:val="28"/>
          <w:szCs w:val="28"/>
        </w:rPr>
        <w:t xml:space="preserve">розподіл навчального навантаження між кафедрами, </w:t>
      </w:r>
      <w:r>
        <w:rPr>
          <w:sz w:val="28"/>
          <w:szCs w:val="28"/>
        </w:rPr>
        <w:t>визначення</w:t>
      </w:r>
      <w:r w:rsidRPr="00914536">
        <w:rPr>
          <w:sz w:val="28"/>
          <w:szCs w:val="28"/>
        </w:rPr>
        <w:t xml:space="preserve"> обсягів навчальної роботи кафедр на навчальний рік</w:t>
      </w:r>
      <w:r w:rsidR="006E371B">
        <w:rPr>
          <w:sz w:val="28"/>
          <w:szCs w:val="28"/>
        </w:rPr>
        <w:t>;</w:t>
      </w:r>
    </w:p>
    <w:p w:rsidR="00914536" w:rsidRPr="00914536" w:rsidRDefault="00914536" w:rsidP="00914536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організація роботи щодо </w:t>
      </w:r>
      <w:r w:rsidRPr="00914536">
        <w:rPr>
          <w:sz w:val="28"/>
          <w:szCs w:val="28"/>
        </w:rPr>
        <w:t>розроб</w:t>
      </w:r>
      <w:r>
        <w:rPr>
          <w:sz w:val="28"/>
          <w:szCs w:val="28"/>
        </w:rPr>
        <w:t>ки, складання та затвердже</w:t>
      </w:r>
      <w:r w:rsidR="008E264E">
        <w:rPr>
          <w:sz w:val="28"/>
          <w:szCs w:val="28"/>
        </w:rPr>
        <w:t>н</w:t>
      </w:r>
      <w:r>
        <w:rPr>
          <w:sz w:val="28"/>
          <w:szCs w:val="28"/>
        </w:rPr>
        <w:t>ня</w:t>
      </w:r>
      <w:r w:rsidRPr="00914536">
        <w:rPr>
          <w:sz w:val="28"/>
          <w:szCs w:val="28"/>
        </w:rPr>
        <w:t xml:space="preserve"> </w:t>
      </w:r>
      <w:r w:rsidR="008E264E">
        <w:rPr>
          <w:sz w:val="28"/>
          <w:szCs w:val="28"/>
        </w:rPr>
        <w:t>Г</w:t>
      </w:r>
      <w:r w:rsidRPr="00914536">
        <w:rPr>
          <w:sz w:val="28"/>
          <w:szCs w:val="28"/>
        </w:rPr>
        <w:t>рафік</w:t>
      </w:r>
      <w:r>
        <w:rPr>
          <w:sz w:val="28"/>
          <w:szCs w:val="28"/>
        </w:rPr>
        <w:t>у</w:t>
      </w:r>
      <w:r w:rsidRPr="00914536">
        <w:rPr>
          <w:sz w:val="28"/>
          <w:szCs w:val="28"/>
        </w:rPr>
        <w:t xml:space="preserve"> навчального процесу на навчальний рік;</w:t>
      </w:r>
    </w:p>
    <w:p w:rsidR="00914536" w:rsidRPr="00914536" w:rsidRDefault="00914536" w:rsidP="00914536">
      <w:pPr>
        <w:spacing w:line="276" w:lineRule="auto"/>
        <w:ind w:firstLine="709"/>
        <w:rPr>
          <w:sz w:val="28"/>
          <w:szCs w:val="28"/>
        </w:rPr>
      </w:pPr>
      <w:r w:rsidRPr="00914536">
        <w:rPr>
          <w:sz w:val="28"/>
          <w:szCs w:val="28"/>
        </w:rPr>
        <w:t>розробка заходів з підготовки університету до нового навчального року з питань</w:t>
      </w:r>
      <w:r w:rsidR="00E0323E">
        <w:rPr>
          <w:sz w:val="28"/>
          <w:szCs w:val="28"/>
        </w:rPr>
        <w:t xml:space="preserve"> організації навчального процесу</w:t>
      </w:r>
      <w:r w:rsidRPr="00914536">
        <w:rPr>
          <w:sz w:val="28"/>
          <w:szCs w:val="28"/>
        </w:rPr>
        <w:t>;</w:t>
      </w:r>
    </w:p>
    <w:p w:rsidR="007F019B" w:rsidRDefault="004D142F" w:rsidP="007F019B">
      <w:pPr>
        <w:spacing w:line="276" w:lineRule="auto"/>
        <w:ind w:firstLine="709"/>
        <w:rPr>
          <w:sz w:val="28"/>
          <w:szCs w:val="28"/>
        </w:rPr>
      </w:pPr>
      <w:r w:rsidRPr="00C07D4F">
        <w:rPr>
          <w:sz w:val="28"/>
          <w:szCs w:val="28"/>
        </w:rPr>
        <w:t>складання розклад</w:t>
      </w:r>
      <w:r w:rsidR="00E0323E">
        <w:rPr>
          <w:sz w:val="28"/>
          <w:szCs w:val="28"/>
        </w:rPr>
        <w:t>ів занять</w:t>
      </w:r>
      <w:r w:rsidRPr="00C07D4F">
        <w:rPr>
          <w:sz w:val="28"/>
          <w:szCs w:val="28"/>
        </w:rPr>
        <w:t xml:space="preserve"> за всіма формами навчання, узгодження графіків контрольних заходів, залікових</w:t>
      </w:r>
      <w:r>
        <w:rPr>
          <w:sz w:val="28"/>
          <w:szCs w:val="28"/>
        </w:rPr>
        <w:t>,</w:t>
      </w:r>
      <w:r w:rsidRPr="00C07D4F">
        <w:rPr>
          <w:sz w:val="28"/>
          <w:szCs w:val="28"/>
        </w:rPr>
        <w:t xml:space="preserve"> екзаменаційних сесій</w:t>
      </w:r>
      <w:r w:rsidRPr="004D142F">
        <w:rPr>
          <w:sz w:val="28"/>
          <w:szCs w:val="28"/>
        </w:rPr>
        <w:t xml:space="preserve"> </w:t>
      </w:r>
      <w:r w:rsidRPr="00C07D4F">
        <w:rPr>
          <w:sz w:val="28"/>
          <w:szCs w:val="28"/>
        </w:rPr>
        <w:t>та</w:t>
      </w:r>
      <w:r>
        <w:rPr>
          <w:sz w:val="28"/>
          <w:szCs w:val="28"/>
        </w:rPr>
        <w:t xml:space="preserve"> Державної атестації</w:t>
      </w:r>
      <w:r w:rsidRPr="00C07D4F">
        <w:rPr>
          <w:sz w:val="28"/>
          <w:szCs w:val="28"/>
        </w:rPr>
        <w:t>;</w:t>
      </w:r>
    </w:p>
    <w:p w:rsidR="00914536" w:rsidRDefault="005775F5" w:rsidP="00EE10F2">
      <w:pPr>
        <w:spacing w:line="276" w:lineRule="auto"/>
        <w:ind w:firstLine="709"/>
        <w:rPr>
          <w:sz w:val="28"/>
          <w:szCs w:val="28"/>
        </w:rPr>
      </w:pPr>
      <w:r w:rsidRPr="005775F5">
        <w:rPr>
          <w:sz w:val="28"/>
          <w:szCs w:val="28"/>
        </w:rPr>
        <w:t>планування використання навчальних приміщень і покращення технічної забезпеченості аудиторій і лабораторій;</w:t>
      </w:r>
    </w:p>
    <w:p w:rsidR="00EE10F2" w:rsidRPr="00914536" w:rsidRDefault="00EE10F2" w:rsidP="00DE336B">
      <w:pPr>
        <w:spacing w:after="240" w:line="276" w:lineRule="auto"/>
        <w:ind w:firstLine="709"/>
        <w:rPr>
          <w:sz w:val="28"/>
          <w:szCs w:val="28"/>
        </w:rPr>
      </w:pPr>
      <w:r w:rsidRPr="00EE10F2">
        <w:rPr>
          <w:sz w:val="28"/>
          <w:szCs w:val="28"/>
        </w:rPr>
        <w:t xml:space="preserve">організація огляду </w:t>
      </w:r>
      <w:r>
        <w:rPr>
          <w:sz w:val="28"/>
          <w:szCs w:val="28"/>
        </w:rPr>
        <w:t xml:space="preserve">та проведення контролю </w:t>
      </w:r>
      <w:r w:rsidRPr="00EE10F2">
        <w:rPr>
          <w:sz w:val="28"/>
          <w:szCs w:val="28"/>
        </w:rPr>
        <w:t>готовності факультет</w:t>
      </w:r>
      <w:r>
        <w:rPr>
          <w:sz w:val="28"/>
          <w:szCs w:val="28"/>
        </w:rPr>
        <w:t>ів і кафедр до навчального року.</w:t>
      </w:r>
    </w:p>
    <w:p w:rsidR="00914536" w:rsidRPr="00914536" w:rsidRDefault="004D142F" w:rsidP="00914536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3.2</w:t>
      </w:r>
      <w:r>
        <w:rPr>
          <w:sz w:val="28"/>
          <w:szCs w:val="28"/>
        </w:rPr>
        <w:tab/>
      </w:r>
      <w:r w:rsidR="00914536" w:rsidRPr="00914536">
        <w:rPr>
          <w:sz w:val="28"/>
          <w:szCs w:val="28"/>
        </w:rPr>
        <w:t>Контроль навчального процесу:</w:t>
      </w:r>
    </w:p>
    <w:p w:rsidR="002D5AB0" w:rsidRDefault="00914536" w:rsidP="002D5AB0">
      <w:pPr>
        <w:spacing w:line="276" w:lineRule="auto"/>
        <w:ind w:firstLine="709"/>
        <w:rPr>
          <w:sz w:val="28"/>
          <w:szCs w:val="28"/>
        </w:rPr>
      </w:pPr>
      <w:r w:rsidRPr="00914536">
        <w:rPr>
          <w:sz w:val="28"/>
          <w:szCs w:val="28"/>
        </w:rPr>
        <w:t>контроль за ходом навчального процесу й аналіз результатів модульного контролю, заліково-екзаменаційних сесії</w:t>
      </w:r>
      <w:r w:rsidR="007F019B" w:rsidRPr="007F019B">
        <w:rPr>
          <w:sz w:val="28"/>
          <w:szCs w:val="28"/>
        </w:rPr>
        <w:t xml:space="preserve"> та Державної атестації</w:t>
      </w:r>
      <w:r w:rsidRPr="00914536">
        <w:rPr>
          <w:sz w:val="28"/>
          <w:szCs w:val="28"/>
        </w:rPr>
        <w:t>, оформлення звітів з цих питань;</w:t>
      </w:r>
    </w:p>
    <w:p w:rsidR="00914536" w:rsidRPr="00914536" w:rsidRDefault="00914536" w:rsidP="00914536">
      <w:pPr>
        <w:spacing w:line="276" w:lineRule="auto"/>
        <w:ind w:firstLine="709"/>
        <w:rPr>
          <w:sz w:val="28"/>
          <w:szCs w:val="28"/>
        </w:rPr>
      </w:pPr>
      <w:r w:rsidRPr="00914536">
        <w:rPr>
          <w:sz w:val="28"/>
          <w:szCs w:val="28"/>
        </w:rPr>
        <w:t>контроль за органі</w:t>
      </w:r>
      <w:r w:rsidR="00517E79">
        <w:rPr>
          <w:sz w:val="28"/>
          <w:szCs w:val="28"/>
        </w:rPr>
        <w:t>зацією на кафедрах та факультетах</w:t>
      </w:r>
      <w:r w:rsidRPr="00914536">
        <w:rPr>
          <w:sz w:val="28"/>
          <w:szCs w:val="28"/>
        </w:rPr>
        <w:t xml:space="preserve"> процесу модульного оцінювання </w:t>
      </w:r>
      <w:r w:rsidR="007F019B">
        <w:rPr>
          <w:sz w:val="28"/>
          <w:szCs w:val="28"/>
        </w:rPr>
        <w:t>знань</w:t>
      </w:r>
      <w:r w:rsidRPr="00914536">
        <w:rPr>
          <w:sz w:val="28"/>
          <w:szCs w:val="28"/>
        </w:rPr>
        <w:t xml:space="preserve"> студентів;</w:t>
      </w:r>
    </w:p>
    <w:p w:rsidR="00914536" w:rsidRPr="00914536" w:rsidRDefault="00914536" w:rsidP="00914536">
      <w:pPr>
        <w:spacing w:line="276" w:lineRule="auto"/>
        <w:ind w:firstLine="709"/>
        <w:rPr>
          <w:sz w:val="28"/>
          <w:szCs w:val="28"/>
        </w:rPr>
      </w:pPr>
      <w:r w:rsidRPr="00914536">
        <w:rPr>
          <w:sz w:val="28"/>
          <w:szCs w:val="28"/>
        </w:rPr>
        <w:lastRenderedPageBreak/>
        <w:t>контроль за рухом контингенту студентів (</w:t>
      </w:r>
      <w:r w:rsidR="007F019B">
        <w:rPr>
          <w:sz w:val="28"/>
          <w:szCs w:val="28"/>
        </w:rPr>
        <w:t xml:space="preserve"> </w:t>
      </w:r>
      <w:r w:rsidRPr="00914536">
        <w:rPr>
          <w:sz w:val="28"/>
          <w:szCs w:val="28"/>
        </w:rPr>
        <w:t>відрахування, поновлення, надання академічних відпусток, переведення з</w:t>
      </w:r>
      <w:r w:rsidR="007F019B">
        <w:rPr>
          <w:sz w:val="28"/>
          <w:szCs w:val="28"/>
        </w:rPr>
        <w:t xml:space="preserve"> ( </w:t>
      </w:r>
      <w:r w:rsidRPr="00914536">
        <w:rPr>
          <w:sz w:val="28"/>
          <w:szCs w:val="28"/>
        </w:rPr>
        <w:t>до</w:t>
      </w:r>
      <w:r w:rsidR="007F019B">
        <w:rPr>
          <w:sz w:val="28"/>
          <w:szCs w:val="28"/>
        </w:rPr>
        <w:t xml:space="preserve"> )</w:t>
      </w:r>
      <w:r w:rsidRPr="00914536">
        <w:rPr>
          <w:sz w:val="28"/>
          <w:szCs w:val="28"/>
        </w:rPr>
        <w:t xml:space="preserve"> інших вищих навчальних закладів, з курсу на курс тощо</w:t>
      </w:r>
      <w:r w:rsidR="007F019B">
        <w:rPr>
          <w:sz w:val="28"/>
          <w:szCs w:val="28"/>
        </w:rPr>
        <w:t xml:space="preserve"> </w:t>
      </w:r>
      <w:r w:rsidRPr="00914536">
        <w:rPr>
          <w:sz w:val="28"/>
          <w:szCs w:val="28"/>
        </w:rPr>
        <w:t>);</w:t>
      </w:r>
    </w:p>
    <w:p w:rsidR="00914536" w:rsidRPr="00914536" w:rsidRDefault="00914536" w:rsidP="00914536">
      <w:pPr>
        <w:spacing w:line="276" w:lineRule="auto"/>
        <w:ind w:firstLine="709"/>
        <w:rPr>
          <w:sz w:val="28"/>
          <w:szCs w:val="28"/>
        </w:rPr>
      </w:pPr>
      <w:r w:rsidRPr="00914536">
        <w:rPr>
          <w:sz w:val="28"/>
          <w:szCs w:val="28"/>
        </w:rPr>
        <w:t xml:space="preserve">контроль за </w:t>
      </w:r>
      <w:r w:rsidR="007F019B">
        <w:rPr>
          <w:sz w:val="28"/>
          <w:szCs w:val="28"/>
        </w:rPr>
        <w:t xml:space="preserve">виконанням та захистом курсових проектів ( робіт ), організацією та </w:t>
      </w:r>
      <w:r w:rsidRPr="00914536">
        <w:rPr>
          <w:sz w:val="28"/>
          <w:szCs w:val="28"/>
        </w:rPr>
        <w:t>захист</w:t>
      </w:r>
      <w:r w:rsidR="007F019B">
        <w:rPr>
          <w:sz w:val="28"/>
          <w:szCs w:val="28"/>
        </w:rPr>
        <w:t>ом</w:t>
      </w:r>
      <w:r w:rsidRPr="00914536">
        <w:rPr>
          <w:sz w:val="28"/>
          <w:szCs w:val="28"/>
        </w:rPr>
        <w:t xml:space="preserve"> дипломних </w:t>
      </w:r>
      <w:r w:rsidR="007F019B">
        <w:rPr>
          <w:sz w:val="28"/>
          <w:szCs w:val="28"/>
        </w:rPr>
        <w:t xml:space="preserve">проектів ( </w:t>
      </w:r>
      <w:r w:rsidRPr="00914536">
        <w:rPr>
          <w:sz w:val="28"/>
          <w:szCs w:val="28"/>
        </w:rPr>
        <w:t xml:space="preserve">робіт </w:t>
      </w:r>
      <w:r w:rsidR="007F019B">
        <w:rPr>
          <w:sz w:val="28"/>
          <w:szCs w:val="28"/>
        </w:rPr>
        <w:t xml:space="preserve">) </w:t>
      </w:r>
      <w:r w:rsidRPr="00914536">
        <w:rPr>
          <w:sz w:val="28"/>
          <w:szCs w:val="28"/>
        </w:rPr>
        <w:t>і складанням державних екзаменів, оформлення</w:t>
      </w:r>
      <w:r w:rsidR="005775F5">
        <w:rPr>
          <w:sz w:val="28"/>
          <w:szCs w:val="28"/>
        </w:rPr>
        <w:t xml:space="preserve"> встановленої звітності</w:t>
      </w:r>
      <w:r w:rsidRPr="00914536">
        <w:rPr>
          <w:sz w:val="28"/>
          <w:szCs w:val="28"/>
        </w:rPr>
        <w:t xml:space="preserve"> з цих питань;</w:t>
      </w:r>
    </w:p>
    <w:p w:rsidR="005775F5" w:rsidRDefault="005775F5" w:rsidP="00914536">
      <w:pPr>
        <w:spacing w:line="276" w:lineRule="auto"/>
        <w:ind w:firstLine="709"/>
        <w:rPr>
          <w:sz w:val="28"/>
          <w:szCs w:val="28"/>
        </w:rPr>
      </w:pPr>
      <w:r w:rsidRPr="005775F5">
        <w:rPr>
          <w:sz w:val="28"/>
          <w:szCs w:val="28"/>
        </w:rPr>
        <w:t>контроль за виконанням навчальних планів і програм за напрямами підготовки, спеціальностями та спеціалізаціями;</w:t>
      </w:r>
    </w:p>
    <w:p w:rsidR="00EE10F2" w:rsidRDefault="005775F5" w:rsidP="00914536">
      <w:pPr>
        <w:spacing w:line="276" w:lineRule="auto"/>
        <w:ind w:firstLine="709"/>
        <w:rPr>
          <w:sz w:val="28"/>
          <w:szCs w:val="28"/>
        </w:rPr>
      </w:pPr>
      <w:r w:rsidRPr="005775F5">
        <w:rPr>
          <w:sz w:val="28"/>
          <w:szCs w:val="28"/>
        </w:rPr>
        <w:t>контроль за трудовою дисципліною професорсько-викладацького складу, н</w:t>
      </w:r>
      <w:r w:rsidR="006E371B">
        <w:rPr>
          <w:sz w:val="28"/>
          <w:szCs w:val="28"/>
        </w:rPr>
        <w:t>авчально-допоміжного персоналу;</w:t>
      </w:r>
    </w:p>
    <w:p w:rsidR="005775F5" w:rsidRDefault="005775F5" w:rsidP="00914536">
      <w:pPr>
        <w:spacing w:line="276" w:lineRule="auto"/>
        <w:ind w:firstLine="709"/>
        <w:rPr>
          <w:sz w:val="28"/>
          <w:szCs w:val="28"/>
        </w:rPr>
      </w:pPr>
      <w:r w:rsidRPr="005775F5">
        <w:rPr>
          <w:sz w:val="28"/>
          <w:szCs w:val="28"/>
        </w:rPr>
        <w:t>узагальнення та аналіз матеріалів за підсумками сесії, контроль за ліквідацією академічної заборгованості;</w:t>
      </w:r>
    </w:p>
    <w:p w:rsidR="005775F5" w:rsidRDefault="005775F5" w:rsidP="00914536">
      <w:pPr>
        <w:spacing w:line="276" w:lineRule="auto"/>
        <w:ind w:firstLine="709"/>
        <w:rPr>
          <w:sz w:val="28"/>
          <w:szCs w:val="28"/>
        </w:rPr>
      </w:pPr>
      <w:r w:rsidRPr="005775F5">
        <w:rPr>
          <w:sz w:val="28"/>
          <w:szCs w:val="28"/>
        </w:rPr>
        <w:t>контроль за організацією та проведенням практик студентів; здійснення зв'язків з навчально-дослідницьким господарством та підприємствами щодо питань проведення практик;</w:t>
      </w:r>
    </w:p>
    <w:p w:rsidR="005775F5" w:rsidRDefault="005775F5" w:rsidP="00914536">
      <w:pPr>
        <w:spacing w:line="276" w:lineRule="auto"/>
        <w:ind w:firstLine="709"/>
        <w:rPr>
          <w:sz w:val="28"/>
          <w:szCs w:val="28"/>
        </w:rPr>
      </w:pPr>
      <w:r w:rsidRPr="005775F5">
        <w:rPr>
          <w:sz w:val="28"/>
          <w:szCs w:val="28"/>
        </w:rPr>
        <w:t>контроль за роботою лабораторій і кабінетів та за використанням аудиторного фонду;</w:t>
      </w:r>
    </w:p>
    <w:p w:rsidR="00914536" w:rsidRPr="00914536" w:rsidRDefault="00EE10F2" w:rsidP="00DE336B">
      <w:pPr>
        <w:spacing w:after="240" w:line="276" w:lineRule="auto"/>
        <w:ind w:firstLine="709"/>
        <w:rPr>
          <w:sz w:val="28"/>
          <w:szCs w:val="28"/>
        </w:rPr>
      </w:pPr>
      <w:r w:rsidRPr="00EE10F2">
        <w:rPr>
          <w:sz w:val="28"/>
          <w:szCs w:val="28"/>
        </w:rPr>
        <w:t>контроль за своєчасною розробкою факультетами і кафедрами планової навчально-звітної документації та поданням звітності за встановленою формою</w:t>
      </w:r>
      <w:r>
        <w:rPr>
          <w:sz w:val="28"/>
          <w:szCs w:val="28"/>
        </w:rPr>
        <w:t>.</w:t>
      </w:r>
    </w:p>
    <w:p w:rsidR="00914536" w:rsidRPr="007E7F76" w:rsidRDefault="007E7F76" w:rsidP="00DE336B">
      <w:pPr>
        <w:spacing w:line="276" w:lineRule="auto"/>
        <w:ind w:firstLine="709"/>
        <w:jc w:val="left"/>
        <w:rPr>
          <w:sz w:val="28"/>
          <w:szCs w:val="28"/>
        </w:rPr>
      </w:pPr>
      <w:r w:rsidRPr="007E7F76">
        <w:rPr>
          <w:sz w:val="28"/>
          <w:szCs w:val="28"/>
        </w:rPr>
        <w:t>3.3</w:t>
      </w:r>
      <w:r w:rsidRPr="007E7F76">
        <w:rPr>
          <w:sz w:val="28"/>
          <w:szCs w:val="28"/>
        </w:rPr>
        <w:tab/>
      </w:r>
      <w:r w:rsidR="00914536" w:rsidRPr="007E7F76">
        <w:rPr>
          <w:sz w:val="28"/>
          <w:szCs w:val="28"/>
        </w:rPr>
        <w:t>Організаційна робота:</w:t>
      </w:r>
    </w:p>
    <w:p w:rsidR="007E7F76" w:rsidRDefault="007E7F76" w:rsidP="007E7F76">
      <w:pPr>
        <w:spacing w:line="276" w:lineRule="auto"/>
        <w:ind w:firstLine="709"/>
        <w:rPr>
          <w:sz w:val="28"/>
          <w:szCs w:val="28"/>
        </w:rPr>
      </w:pPr>
      <w:r w:rsidRPr="007E7F76">
        <w:rPr>
          <w:sz w:val="28"/>
          <w:szCs w:val="28"/>
        </w:rPr>
        <w:t>підготовка проектів штатних розкладів і організаційне забезпечення комплектування професорсько-викладацького складу університету;</w:t>
      </w:r>
    </w:p>
    <w:p w:rsidR="007E7F76" w:rsidRDefault="007E7F76" w:rsidP="007E7F76">
      <w:pPr>
        <w:spacing w:line="276" w:lineRule="auto"/>
        <w:ind w:firstLine="709"/>
        <w:rPr>
          <w:sz w:val="28"/>
          <w:szCs w:val="28"/>
        </w:rPr>
      </w:pPr>
      <w:r w:rsidRPr="007E7F76">
        <w:rPr>
          <w:sz w:val="28"/>
          <w:szCs w:val="28"/>
        </w:rPr>
        <w:t>участь у підготовці матеріалів з навчальної роботи для розгляду на ректораті</w:t>
      </w:r>
      <w:r w:rsidR="00E813BC">
        <w:rPr>
          <w:sz w:val="28"/>
          <w:szCs w:val="28"/>
        </w:rPr>
        <w:t xml:space="preserve"> та</w:t>
      </w:r>
      <w:r w:rsidRPr="007E7F76">
        <w:rPr>
          <w:sz w:val="28"/>
          <w:szCs w:val="28"/>
        </w:rPr>
        <w:t xml:space="preserve"> </w:t>
      </w:r>
      <w:r w:rsidR="00E813BC">
        <w:rPr>
          <w:sz w:val="28"/>
          <w:szCs w:val="28"/>
        </w:rPr>
        <w:t>В</w:t>
      </w:r>
      <w:r w:rsidR="006E371B">
        <w:rPr>
          <w:sz w:val="28"/>
          <w:szCs w:val="28"/>
        </w:rPr>
        <w:t>ченій раді університету;</w:t>
      </w:r>
    </w:p>
    <w:p w:rsidR="00E813BC" w:rsidRDefault="007E7F76" w:rsidP="007E7F76">
      <w:pPr>
        <w:spacing w:line="276" w:lineRule="auto"/>
        <w:ind w:firstLine="709"/>
        <w:rPr>
          <w:sz w:val="28"/>
          <w:szCs w:val="28"/>
        </w:rPr>
      </w:pPr>
      <w:r w:rsidRPr="007E7F76">
        <w:rPr>
          <w:sz w:val="28"/>
          <w:szCs w:val="28"/>
        </w:rPr>
        <w:t>підготовка проектів, наказів і питань з навчальної роботи;</w:t>
      </w:r>
    </w:p>
    <w:p w:rsidR="007E7F76" w:rsidRDefault="007E7F76" w:rsidP="007E7F76">
      <w:pPr>
        <w:spacing w:line="276" w:lineRule="auto"/>
        <w:ind w:firstLine="709"/>
        <w:rPr>
          <w:sz w:val="28"/>
          <w:szCs w:val="28"/>
        </w:rPr>
      </w:pPr>
      <w:r w:rsidRPr="007E7F76">
        <w:rPr>
          <w:sz w:val="28"/>
          <w:szCs w:val="28"/>
        </w:rPr>
        <w:t>інформування деканатів, завідуючих кафедрами про нові положення, нормативні документи і накази, що регламентують навчальний процес;</w:t>
      </w:r>
    </w:p>
    <w:p w:rsidR="007E7F76" w:rsidRDefault="007E7F76" w:rsidP="00E813BC">
      <w:pPr>
        <w:spacing w:line="276" w:lineRule="auto"/>
        <w:ind w:firstLine="709"/>
        <w:rPr>
          <w:sz w:val="28"/>
          <w:szCs w:val="28"/>
        </w:rPr>
      </w:pPr>
      <w:r w:rsidRPr="007E7F76">
        <w:rPr>
          <w:sz w:val="28"/>
          <w:szCs w:val="28"/>
        </w:rPr>
        <w:t>інформування ректорату</w:t>
      </w:r>
      <w:r w:rsidR="00E813BC">
        <w:rPr>
          <w:sz w:val="28"/>
          <w:szCs w:val="28"/>
        </w:rPr>
        <w:t xml:space="preserve"> університету</w:t>
      </w:r>
      <w:r w:rsidRPr="007E7F76">
        <w:rPr>
          <w:sz w:val="28"/>
          <w:szCs w:val="28"/>
        </w:rPr>
        <w:t xml:space="preserve"> про виконавчу дисципліну деканатів і кафедр з питань, </w:t>
      </w:r>
      <w:r w:rsidR="00E813BC">
        <w:rPr>
          <w:sz w:val="28"/>
          <w:szCs w:val="28"/>
        </w:rPr>
        <w:t>які</w:t>
      </w:r>
      <w:r w:rsidRPr="007E7F76">
        <w:rPr>
          <w:sz w:val="28"/>
          <w:szCs w:val="28"/>
        </w:rPr>
        <w:t xml:space="preserve"> відносяться до </w:t>
      </w:r>
      <w:r w:rsidR="00DE336B">
        <w:rPr>
          <w:sz w:val="28"/>
          <w:szCs w:val="28"/>
        </w:rPr>
        <w:t>компетенції навчального відділу;</w:t>
      </w:r>
    </w:p>
    <w:p w:rsidR="005061BD" w:rsidRPr="005061BD" w:rsidRDefault="00914536" w:rsidP="005061BD">
      <w:pPr>
        <w:spacing w:after="240" w:line="276" w:lineRule="auto"/>
        <w:ind w:firstLine="709"/>
        <w:rPr>
          <w:sz w:val="28"/>
          <w:szCs w:val="28"/>
        </w:rPr>
      </w:pPr>
      <w:r w:rsidRPr="00914536">
        <w:rPr>
          <w:sz w:val="28"/>
          <w:szCs w:val="28"/>
        </w:rPr>
        <w:t xml:space="preserve">організація і підготовка виробничих нарад з деканами факультетів </w:t>
      </w:r>
      <w:r w:rsidR="00E813BC">
        <w:rPr>
          <w:sz w:val="28"/>
          <w:szCs w:val="28"/>
        </w:rPr>
        <w:t>та</w:t>
      </w:r>
      <w:r w:rsidRPr="00914536">
        <w:rPr>
          <w:sz w:val="28"/>
          <w:szCs w:val="28"/>
        </w:rPr>
        <w:t xml:space="preserve"> їх заступниками, завідувачами кафедр, секретарями та диспетчерами деканатів</w:t>
      </w:r>
      <w:r w:rsidR="002D0212">
        <w:rPr>
          <w:sz w:val="28"/>
          <w:szCs w:val="28"/>
        </w:rPr>
        <w:t>,</w:t>
      </w:r>
      <w:r w:rsidRPr="00914536">
        <w:rPr>
          <w:sz w:val="28"/>
          <w:szCs w:val="28"/>
        </w:rPr>
        <w:t xml:space="preserve"> навчально-допоміжним персоналом кафедр, секретарями ДЕК з питань планування та організації навчального процесу, </w:t>
      </w:r>
      <w:r w:rsidR="004D27FE">
        <w:rPr>
          <w:sz w:val="28"/>
          <w:szCs w:val="28"/>
        </w:rPr>
        <w:t xml:space="preserve">підготовка інформації щодо </w:t>
      </w:r>
      <w:r w:rsidRPr="00914536">
        <w:rPr>
          <w:sz w:val="28"/>
          <w:szCs w:val="28"/>
        </w:rPr>
        <w:t>ліцензування та акредитації спеціальностей</w:t>
      </w:r>
      <w:r w:rsidR="00DE336B">
        <w:rPr>
          <w:sz w:val="28"/>
          <w:szCs w:val="28"/>
        </w:rPr>
        <w:t xml:space="preserve"> та університету в цілому.</w:t>
      </w:r>
    </w:p>
    <w:p w:rsidR="00501026" w:rsidRPr="009C217E" w:rsidRDefault="00320829" w:rsidP="00501026">
      <w:pPr>
        <w:spacing w:line="276" w:lineRule="auto"/>
        <w:ind w:firstLine="0"/>
        <w:jc w:val="center"/>
        <w:rPr>
          <w:sz w:val="28"/>
          <w:szCs w:val="28"/>
        </w:rPr>
      </w:pPr>
      <w:r w:rsidRPr="009C217E">
        <w:rPr>
          <w:sz w:val="28"/>
          <w:szCs w:val="28"/>
        </w:rPr>
        <w:lastRenderedPageBreak/>
        <w:t>4</w:t>
      </w:r>
      <w:r w:rsidRPr="009C217E">
        <w:rPr>
          <w:sz w:val="28"/>
          <w:szCs w:val="28"/>
        </w:rPr>
        <w:tab/>
      </w:r>
      <w:r w:rsidR="002C29EA" w:rsidRPr="009C217E">
        <w:rPr>
          <w:sz w:val="28"/>
          <w:szCs w:val="28"/>
        </w:rPr>
        <w:t>Права</w:t>
      </w:r>
      <w:r w:rsidR="004D27FE" w:rsidRPr="009C217E">
        <w:rPr>
          <w:sz w:val="28"/>
          <w:szCs w:val="28"/>
        </w:rPr>
        <w:t>,</w:t>
      </w:r>
      <w:r w:rsidR="002C29EA" w:rsidRPr="009C217E">
        <w:rPr>
          <w:sz w:val="28"/>
          <w:szCs w:val="28"/>
        </w:rPr>
        <w:t xml:space="preserve"> обов’язки</w:t>
      </w:r>
      <w:r w:rsidR="009654A3" w:rsidRPr="009C217E">
        <w:rPr>
          <w:sz w:val="28"/>
          <w:szCs w:val="28"/>
        </w:rPr>
        <w:t xml:space="preserve"> </w:t>
      </w:r>
      <w:r w:rsidR="004D27FE" w:rsidRPr="009C217E">
        <w:rPr>
          <w:sz w:val="28"/>
          <w:szCs w:val="28"/>
        </w:rPr>
        <w:t>та відповідальність</w:t>
      </w:r>
    </w:p>
    <w:p w:rsidR="00914536" w:rsidRPr="009C217E" w:rsidRDefault="004D27FE" w:rsidP="00794378">
      <w:pPr>
        <w:spacing w:after="240" w:line="276" w:lineRule="auto"/>
        <w:ind w:firstLine="0"/>
        <w:jc w:val="center"/>
        <w:rPr>
          <w:sz w:val="28"/>
          <w:szCs w:val="28"/>
        </w:rPr>
      </w:pPr>
      <w:r w:rsidRPr="009C217E">
        <w:rPr>
          <w:sz w:val="28"/>
          <w:szCs w:val="28"/>
        </w:rPr>
        <w:t xml:space="preserve"> </w:t>
      </w:r>
      <w:r w:rsidR="009654A3" w:rsidRPr="009C217E">
        <w:rPr>
          <w:sz w:val="28"/>
          <w:szCs w:val="28"/>
        </w:rPr>
        <w:t>працівників</w:t>
      </w:r>
      <w:r w:rsidR="00501026" w:rsidRPr="009C217E">
        <w:rPr>
          <w:sz w:val="28"/>
          <w:szCs w:val="28"/>
        </w:rPr>
        <w:t xml:space="preserve"> навчального відділу</w:t>
      </w:r>
    </w:p>
    <w:p w:rsidR="00914536" w:rsidRDefault="00D75AFD" w:rsidP="00D75AF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</w:rPr>
        <w:tab/>
      </w:r>
      <w:r w:rsidR="00914536" w:rsidRPr="00914536">
        <w:rPr>
          <w:sz w:val="28"/>
          <w:szCs w:val="28"/>
        </w:rPr>
        <w:t>Права та обов'язки працівників навчально</w:t>
      </w:r>
      <w:r w:rsidR="00297C55">
        <w:rPr>
          <w:sz w:val="28"/>
          <w:szCs w:val="28"/>
        </w:rPr>
        <w:t>го</w:t>
      </w:r>
      <w:r w:rsidR="00914536" w:rsidRPr="00914536">
        <w:rPr>
          <w:sz w:val="28"/>
          <w:szCs w:val="28"/>
        </w:rPr>
        <w:t xml:space="preserve"> відділу визначаються посадовими інструкціями, </w:t>
      </w:r>
      <w:r w:rsidR="00320829">
        <w:rPr>
          <w:sz w:val="28"/>
          <w:szCs w:val="28"/>
        </w:rPr>
        <w:t xml:space="preserve">які </w:t>
      </w:r>
      <w:r w:rsidR="00914536" w:rsidRPr="00914536">
        <w:rPr>
          <w:sz w:val="28"/>
          <w:szCs w:val="28"/>
        </w:rPr>
        <w:t>розробл</w:t>
      </w:r>
      <w:r w:rsidR="00320829">
        <w:rPr>
          <w:sz w:val="28"/>
          <w:szCs w:val="28"/>
        </w:rPr>
        <w:t>яються</w:t>
      </w:r>
      <w:r w:rsidR="00914536" w:rsidRPr="00914536">
        <w:rPr>
          <w:sz w:val="28"/>
          <w:szCs w:val="28"/>
        </w:rPr>
        <w:t xml:space="preserve"> </w:t>
      </w:r>
      <w:r w:rsidR="00297C55">
        <w:rPr>
          <w:sz w:val="28"/>
          <w:szCs w:val="28"/>
        </w:rPr>
        <w:t>керівником</w:t>
      </w:r>
      <w:r w:rsidR="00914536" w:rsidRPr="00914536">
        <w:rPr>
          <w:sz w:val="28"/>
          <w:szCs w:val="28"/>
        </w:rPr>
        <w:t xml:space="preserve"> навчально</w:t>
      </w:r>
      <w:r w:rsidR="00297C55">
        <w:rPr>
          <w:sz w:val="28"/>
          <w:szCs w:val="28"/>
        </w:rPr>
        <w:t>го</w:t>
      </w:r>
      <w:r w:rsidR="00914536" w:rsidRPr="00914536">
        <w:rPr>
          <w:sz w:val="28"/>
          <w:szCs w:val="28"/>
        </w:rPr>
        <w:t xml:space="preserve"> відділу</w:t>
      </w:r>
      <w:r w:rsidR="00320829">
        <w:rPr>
          <w:sz w:val="28"/>
          <w:szCs w:val="28"/>
        </w:rPr>
        <w:t>,</w:t>
      </w:r>
      <w:r w:rsidR="00914536" w:rsidRPr="00914536">
        <w:rPr>
          <w:sz w:val="28"/>
          <w:szCs w:val="28"/>
        </w:rPr>
        <w:t xml:space="preserve"> затвердж</w:t>
      </w:r>
      <w:r w:rsidR="00320829">
        <w:rPr>
          <w:sz w:val="28"/>
          <w:szCs w:val="28"/>
        </w:rPr>
        <w:t>уються</w:t>
      </w:r>
      <w:r w:rsidR="00914536" w:rsidRPr="00914536">
        <w:rPr>
          <w:sz w:val="28"/>
          <w:szCs w:val="28"/>
        </w:rPr>
        <w:t xml:space="preserve"> ректором університету</w:t>
      </w:r>
      <w:r w:rsidR="00320829">
        <w:rPr>
          <w:sz w:val="28"/>
          <w:szCs w:val="28"/>
        </w:rPr>
        <w:t xml:space="preserve"> та оновлюються при призначенні нових працівників або кожні три роки</w:t>
      </w:r>
      <w:r w:rsidR="00914536" w:rsidRPr="00914536">
        <w:rPr>
          <w:sz w:val="28"/>
          <w:szCs w:val="28"/>
        </w:rPr>
        <w:t>.</w:t>
      </w:r>
    </w:p>
    <w:p w:rsidR="00D75AFD" w:rsidRDefault="00D75AFD" w:rsidP="00567E3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4.2</w:t>
      </w:r>
      <w:r>
        <w:rPr>
          <w:sz w:val="28"/>
          <w:szCs w:val="28"/>
        </w:rPr>
        <w:tab/>
        <w:t>Керівник навчального відділу несе відповідальність за:</w:t>
      </w:r>
    </w:p>
    <w:p w:rsidR="00D75AFD" w:rsidRDefault="00567E38" w:rsidP="00D37497">
      <w:pPr>
        <w:spacing w:line="276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своєчасність і якісність виконання покладених на відділ завдань та функцій, наказів та розпоряджень ректора і проректорів університету;</w:t>
      </w:r>
    </w:p>
    <w:p w:rsidR="00D37497" w:rsidRDefault="00D37497" w:rsidP="00D37497">
      <w:pPr>
        <w:spacing w:line="276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своєчасність надання інформації та відпрацювання документів відповідно до Регламенту роботи університету на навчальний рік;</w:t>
      </w:r>
    </w:p>
    <w:p w:rsidR="00567E38" w:rsidRDefault="00567E38" w:rsidP="00D37497">
      <w:pPr>
        <w:spacing w:line="276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об’єктивність та достовірність наданої інформації та звітності;</w:t>
      </w:r>
    </w:p>
    <w:p w:rsidR="00567E38" w:rsidRDefault="00D37497" w:rsidP="00D37497">
      <w:pPr>
        <w:spacing w:line="276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своєчасне введення нових планів і програм, методів та форм контролю;</w:t>
      </w:r>
    </w:p>
    <w:p w:rsidR="00D37497" w:rsidRDefault="00D37497" w:rsidP="00D37497">
      <w:pPr>
        <w:spacing w:line="276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організацію і безпеку праці та стан трудової дисципліни працівників навчального відділу.</w:t>
      </w:r>
    </w:p>
    <w:p w:rsidR="00D37497" w:rsidRPr="00914536" w:rsidRDefault="00D37497" w:rsidP="00567E38">
      <w:pPr>
        <w:spacing w:line="276" w:lineRule="auto"/>
        <w:ind w:firstLine="709"/>
        <w:rPr>
          <w:sz w:val="28"/>
          <w:szCs w:val="28"/>
        </w:rPr>
      </w:pPr>
    </w:p>
    <w:p w:rsidR="00914536" w:rsidRPr="00320829" w:rsidRDefault="00794378" w:rsidP="00794378">
      <w:pPr>
        <w:spacing w:after="240" w:line="276" w:lineRule="auto"/>
        <w:ind w:firstLine="0"/>
        <w:jc w:val="center"/>
        <w:rPr>
          <w:b/>
          <w:sz w:val="28"/>
          <w:szCs w:val="28"/>
        </w:rPr>
      </w:pPr>
      <w:r w:rsidRPr="009C217E">
        <w:rPr>
          <w:sz w:val="28"/>
          <w:szCs w:val="28"/>
        </w:rPr>
        <w:t>5</w:t>
      </w:r>
      <w:r w:rsidRPr="009C217E">
        <w:rPr>
          <w:sz w:val="28"/>
          <w:szCs w:val="28"/>
        </w:rPr>
        <w:tab/>
        <w:t xml:space="preserve">Взаємовідносини </w:t>
      </w:r>
      <w:r w:rsidR="009654A3" w:rsidRPr="009C217E">
        <w:rPr>
          <w:sz w:val="28"/>
          <w:szCs w:val="28"/>
        </w:rPr>
        <w:t>з іншими структурними підрозділами</w:t>
      </w:r>
    </w:p>
    <w:p w:rsidR="00914536" w:rsidRPr="00914536" w:rsidRDefault="00914536" w:rsidP="00914536">
      <w:pPr>
        <w:spacing w:line="276" w:lineRule="auto"/>
        <w:ind w:firstLine="709"/>
        <w:rPr>
          <w:sz w:val="28"/>
          <w:szCs w:val="28"/>
        </w:rPr>
      </w:pPr>
      <w:r w:rsidRPr="00914536">
        <w:rPr>
          <w:sz w:val="28"/>
          <w:szCs w:val="28"/>
        </w:rPr>
        <w:t>5.1</w:t>
      </w:r>
      <w:r w:rsidR="00794378">
        <w:rPr>
          <w:sz w:val="28"/>
          <w:szCs w:val="28"/>
        </w:rPr>
        <w:tab/>
      </w:r>
      <w:r w:rsidRPr="00914536">
        <w:rPr>
          <w:sz w:val="28"/>
          <w:szCs w:val="28"/>
        </w:rPr>
        <w:t>Навчальн</w:t>
      </w:r>
      <w:r w:rsidR="00794378">
        <w:rPr>
          <w:sz w:val="28"/>
          <w:szCs w:val="28"/>
        </w:rPr>
        <w:t>ий відділ</w:t>
      </w:r>
      <w:r w:rsidRPr="00914536">
        <w:rPr>
          <w:sz w:val="28"/>
          <w:szCs w:val="28"/>
        </w:rPr>
        <w:t xml:space="preserve"> взаємодіє з іншими </w:t>
      </w:r>
      <w:r w:rsidR="00794378">
        <w:rPr>
          <w:sz w:val="28"/>
          <w:szCs w:val="28"/>
        </w:rPr>
        <w:t xml:space="preserve">структурними </w:t>
      </w:r>
      <w:r w:rsidRPr="00914536">
        <w:rPr>
          <w:sz w:val="28"/>
          <w:szCs w:val="28"/>
        </w:rPr>
        <w:t xml:space="preserve">підрозділами університету: </w:t>
      </w:r>
      <w:r w:rsidR="004D27FE" w:rsidRPr="00914536">
        <w:rPr>
          <w:sz w:val="28"/>
          <w:szCs w:val="28"/>
        </w:rPr>
        <w:t>деканатами факультетів, кафедрами</w:t>
      </w:r>
      <w:r w:rsidR="004D27FE">
        <w:rPr>
          <w:sz w:val="28"/>
          <w:szCs w:val="28"/>
        </w:rPr>
        <w:t>,</w:t>
      </w:r>
      <w:r w:rsidR="004D27FE" w:rsidRPr="00914536">
        <w:rPr>
          <w:sz w:val="28"/>
          <w:szCs w:val="28"/>
        </w:rPr>
        <w:t xml:space="preserve"> </w:t>
      </w:r>
      <w:r w:rsidRPr="00914536">
        <w:rPr>
          <w:sz w:val="28"/>
          <w:szCs w:val="28"/>
        </w:rPr>
        <w:t>відділом кадрів, відділом міжнародних зв'язків, відділом аспірантури, бухгалтерією, тощо.</w:t>
      </w:r>
    </w:p>
    <w:p w:rsidR="00914536" w:rsidRPr="00914536" w:rsidRDefault="00914536" w:rsidP="00914536">
      <w:pPr>
        <w:spacing w:line="276" w:lineRule="auto"/>
        <w:ind w:firstLine="709"/>
        <w:rPr>
          <w:sz w:val="28"/>
          <w:szCs w:val="28"/>
        </w:rPr>
      </w:pPr>
      <w:r w:rsidRPr="00914536">
        <w:rPr>
          <w:sz w:val="28"/>
          <w:szCs w:val="28"/>
        </w:rPr>
        <w:t>5.2</w:t>
      </w:r>
      <w:r w:rsidR="00794378">
        <w:rPr>
          <w:sz w:val="28"/>
          <w:szCs w:val="28"/>
        </w:rPr>
        <w:tab/>
      </w:r>
      <w:r w:rsidRPr="00914536">
        <w:rPr>
          <w:sz w:val="28"/>
          <w:szCs w:val="28"/>
        </w:rPr>
        <w:t>Розме</w:t>
      </w:r>
      <w:r w:rsidR="00794378">
        <w:rPr>
          <w:sz w:val="28"/>
          <w:szCs w:val="28"/>
        </w:rPr>
        <w:t>жування обов'язків між навчальним</w:t>
      </w:r>
      <w:r w:rsidRPr="00914536">
        <w:rPr>
          <w:sz w:val="28"/>
          <w:szCs w:val="28"/>
        </w:rPr>
        <w:t xml:space="preserve"> відділом та іншими </w:t>
      </w:r>
      <w:r w:rsidR="00501026">
        <w:rPr>
          <w:sz w:val="28"/>
          <w:szCs w:val="28"/>
        </w:rPr>
        <w:t xml:space="preserve">структурними </w:t>
      </w:r>
      <w:r w:rsidRPr="00914536">
        <w:rPr>
          <w:sz w:val="28"/>
          <w:szCs w:val="28"/>
        </w:rPr>
        <w:t xml:space="preserve">підрозділами університету зі спільних питань діяльності визначається </w:t>
      </w:r>
      <w:r w:rsidR="00794378">
        <w:rPr>
          <w:sz w:val="28"/>
          <w:szCs w:val="28"/>
        </w:rPr>
        <w:t xml:space="preserve">Статутом університету </w:t>
      </w:r>
      <w:r w:rsidR="00B661D9">
        <w:rPr>
          <w:sz w:val="28"/>
          <w:szCs w:val="28"/>
        </w:rPr>
        <w:t>та окремими</w:t>
      </w:r>
      <w:r w:rsidR="00501026">
        <w:rPr>
          <w:sz w:val="28"/>
          <w:szCs w:val="28"/>
        </w:rPr>
        <w:t xml:space="preserve"> Положеннями, а також</w:t>
      </w:r>
      <w:r w:rsidR="00B661D9">
        <w:rPr>
          <w:sz w:val="28"/>
          <w:szCs w:val="28"/>
        </w:rPr>
        <w:t xml:space="preserve"> </w:t>
      </w:r>
      <w:r w:rsidRPr="00914536">
        <w:rPr>
          <w:sz w:val="28"/>
          <w:szCs w:val="28"/>
        </w:rPr>
        <w:t>наказами</w:t>
      </w:r>
      <w:r w:rsidR="00501026">
        <w:rPr>
          <w:sz w:val="28"/>
          <w:szCs w:val="28"/>
        </w:rPr>
        <w:t xml:space="preserve"> і розпорядженнями</w:t>
      </w:r>
      <w:r w:rsidRPr="00914536">
        <w:rPr>
          <w:sz w:val="28"/>
          <w:szCs w:val="28"/>
        </w:rPr>
        <w:t xml:space="preserve"> ректора університету.</w:t>
      </w:r>
    </w:p>
    <w:p w:rsidR="00914536" w:rsidRPr="009C217E" w:rsidRDefault="00B661D9" w:rsidP="00B661D9">
      <w:pPr>
        <w:spacing w:before="240" w:after="240" w:line="276" w:lineRule="auto"/>
        <w:ind w:firstLine="0"/>
        <w:jc w:val="center"/>
        <w:rPr>
          <w:sz w:val="28"/>
          <w:szCs w:val="28"/>
        </w:rPr>
      </w:pPr>
      <w:r w:rsidRPr="009C217E">
        <w:rPr>
          <w:sz w:val="28"/>
          <w:szCs w:val="28"/>
        </w:rPr>
        <w:t>6</w:t>
      </w:r>
      <w:r w:rsidRPr="009C217E">
        <w:rPr>
          <w:sz w:val="28"/>
          <w:szCs w:val="28"/>
        </w:rPr>
        <w:tab/>
        <w:t>Організація роботи</w:t>
      </w:r>
      <w:r w:rsidR="009654A3" w:rsidRPr="009C217E">
        <w:rPr>
          <w:sz w:val="28"/>
          <w:szCs w:val="28"/>
        </w:rPr>
        <w:t xml:space="preserve"> навчального відділу</w:t>
      </w:r>
    </w:p>
    <w:p w:rsidR="00914536" w:rsidRPr="00914536" w:rsidRDefault="00914536" w:rsidP="00914536">
      <w:pPr>
        <w:spacing w:line="276" w:lineRule="auto"/>
        <w:ind w:firstLine="709"/>
        <w:rPr>
          <w:sz w:val="28"/>
          <w:szCs w:val="28"/>
        </w:rPr>
      </w:pPr>
      <w:r w:rsidRPr="00914536">
        <w:rPr>
          <w:sz w:val="28"/>
          <w:szCs w:val="28"/>
        </w:rPr>
        <w:t>6.1</w:t>
      </w:r>
      <w:r w:rsidR="00B661D9">
        <w:rPr>
          <w:sz w:val="28"/>
          <w:szCs w:val="28"/>
        </w:rPr>
        <w:tab/>
      </w:r>
      <w:r w:rsidRPr="00914536">
        <w:rPr>
          <w:sz w:val="28"/>
          <w:szCs w:val="28"/>
        </w:rPr>
        <w:t>Структуру та штатний розпис навчальн</w:t>
      </w:r>
      <w:r w:rsidR="00B661D9">
        <w:rPr>
          <w:sz w:val="28"/>
          <w:szCs w:val="28"/>
        </w:rPr>
        <w:t xml:space="preserve">ого </w:t>
      </w:r>
      <w:r w:rsidRPr="00914536">
        <w:rPr>
          <w:sz w:val="28"/>
          <w:szCs w:val="28"/>
        </w:rPr>
        <w:t>відділу затверджує ректор університету у відповідності з нормативами у межах чисельності та встановленого фонду заробітної плати.</w:t>
      </w:r>
    </w:p>
    <w:p w:rsidR="00914536" w:rsidRPr="00914536" w:rsidRDefault="00B661D9" w:rsidP="00914536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6.2</w:t>
      </w:r>
      <w:r>
        <w:rPr>
          <w:sz w:val="28"/>
          <w:szCs w:val="28"/>
        </w:rPr>
        <w:tab/>
      </w:r>
      <w:r w:rsidR="00914536" w:rsidRPr="00914536">
        <w:rPr>
          <w:sz w:val="28"/>
          <w:szCs w:val="28"/>
        </w:rPr>
        <w:t>Навчальн</w:t>
      </w:r>
      <w:r>
        <w:rPr>
          <w:sz w:val="28"/>
          <w:szCs w:val="28"/>
        </w:rPr>
        <w:t xml:space="preserve">ий </w:t>
      </w:r>
      <w:r w:rsidR="00914536" w:rsidRPr="00914536">
        <w:rPr>
          <w:sz w:val="28"/>
          <w:szCs w:val="28"/>
        </w:rPr>
        <w:t xml:space="preserve">відділ працює за </w:t>
      </w:r>
      <w:r>
        <w:rPr>
          <w:sz w:val="28"/>
          <w:szCs w:val="28"/>
        </w:rPr>
        <w:t>П</w:t>
      </w:r>
      <w:r w:rsidR="00914536" w:rsidRPr="00914536">
        <w:rPr>
          <w:sz w:val="28"/>
          <w:szCs w:val="28"/>
        </w:rPr>
        <w:t>ланом</w:t>
      </w:r>
      <w:r>
        <w:rPr>
          <w:sz w:val="28"/>
          <w:szCs w:val="28"/>
        </w:rPr>
        <w:t xml:space="preserve"> роботи на навчальний рік</w:t>
      </w:r>
      <w:r w:rsidR="00914536" w:rsidRPr="00914536">
        <w:rPr>
          <w:sz w:val="28"/>
          <w:szCs w:val="28"/>
        </w:rPr>
        <w:t>, який затверджує проректор з науково-педагогічної роботи.</w:t>
      </w:r>
    </w:p>
    <w:p w:rsidR="00304FD7" w:rsidRPr="00304FD7" w:rsidRDefault="00914536" w:rsidP="00304FD7">
      <w:pPr>
        <w:spacing w:line="276" w:lineRule="auto"/>
        <w:ind w:firstLine="709"/>
        <w:rPr>
          <w:sz w:val="28"/>
          <w:szCs w:val="28"/>
        </w:rPr>
      </w:pPr>
      <w:r w:rsidRPr="00914536">
        <w:rPr>
          <w:sz w:val="28"/>
          <w:szCs w:val="28"/>
        </w:rPr>
        <w:t>6.3</w:t>
      </w:r>
      <w:r w:rsidR="00B661D9">
        <w:rPr>
          <w:sz w:val="28"/>
          <w:szCs w:val="28"/>
        </w:rPr>
        <w:tab/>
      </w:r>
      <w:r w:rsidRPr="00914536">
        <w:rPr>
          <w:sz w:val="28"/>
          <w:szCs w:val="28"/>
        </w:rPr>
        <w:t>Навчальн</w:t>
      </w:r>
      <w:r w:rsidR="00B661D9">
        <w:rPr>
          <w:sz w:val="28"/>
          <w:szCs w:val="28"/>
        </w:rPr>
        <w:t xml:space="preserve">ий </w:t>
      </w:r>
      <w:r w:rsidRPr="00914536">
        <w:rPr>
          <w:sz w:val="28"/>
          <w:szCs w:val="28"/>
        </w:rPr>
        <w:t xml:space="preserve">відділ </w:t>
      </w:r>
      <w:r w:rsidR="00B661D9">
        <w:rPr>
          <w:sz w:val="28"/>
          <w:szCs w:val="28"/>
        </w:rPr>
        <w:t>надає звітність</w:t>
      </w:r>
      <w:r w:rsidRPr="00914536">
        <w:rPr>
          <w:sz w:val="28"/>
          <w:szCs w:val="28"/>
        </w:rPr>
        <w:t xml:space="preserve"> про свою діяльність ректор</w:t>
      </w:r>
      <w:r w:rsidR="00B661D9">
        <w:rPr>
          <w:sz w:val="28"/>
          <w:szCs w:val="28"/>
        </w:rPr>
        <w:t>у</w:t>
      </w:r>
      <w:r w:rsidRPr="00914536">
        <w:rPr>
          <w:sz w:val="28"/>
          <w:szCs w:val="28"/>
        </w:rPr>
        <w:t xml:space="preserve"> університету та проректор</w:t>
      </w:r>
      <w:r w:rsidR="00B661D9">
        <w:rPr>
          <w:sz w:val="28"/>
          <w:szCs w:val="28"/>
        </w:rPr>
        <w:t>у</w:t>
      </w:r>
      <w:r w:rsidRPr="00914536">
        <w:rPr>
          <w:sz w:val="28"/>
          <w:szCs w:val="28"/>
        </w:rPr>
        <w:t xml:space="preserve"> з науково-педагогічної роботи.</w:t>
      </w:r>
    </w:p>
    <w:p w:rsidR="00914536" w:rsidRPr="009C217E" w:rsidRDefault="00B661D9" w:rsidP="00211115">
      <w:pPr>
        <w:spacing w:before="240" w:after="240" w:line="276" w:lineRule="auto"/>
        <w:ind w:firstLine="0"/>
        <w:jc w:val="center"/>
        <w:rPr>
          <w:sz w:val="28"/>
          <w:szCs w:val="28"/>
        </w:rPr>
      </w:pPr>
      <w:bookmarkStart w:id="0" w:name="_GoBack"/>
      <w:r w:rsidRPr="009C217E">
        <w:rPr>
          <w:sz w:val="28"/>
          <w:szCs w:val="28"/>
        </w:rPr>
        <w:lastRenderedPageBreak/>
        <w:t>7</w:t>
      </w:r>
      <w:r w:rsidRPr="009C217E">
        <w:rPr>
          <w:sz w:val="28"/>
          <w:szCs w:val="28"/>
        </w:rPr>
        <w:tab/>
        <w:t>Керівництво</w:t>
      </w:r>
      <w:r w:rsidR="009654A3" w:rsidRPr="009C217E">
        <w:rPr>
          <w:sz w:val="28"/>
          <w:szCs w:val="28"/>
        </w:rPr>
        <w:t xml:space="preserve"> навчальним відділом</w:t>
      </w:r>
    </w:p>
    <w:bookmarkEnd w:id="0"/>
    <w:p w:rsidR="00914536" w:rsidRPr="00914536" w:rsidRDefault="00B661D9" w:rsidP="00914536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7.1</w:t>
      </w:r>
      <w:r>
        <w:rPr>
          <w:sz w:val="28"/>
          <w:szCs w:val="28"/>
        </w:rPr>
        <w:tab/>
      </w:r>
      <w:r w:rsidR="00914536" w:rsidRPr="00914536">
        <w:rPr>
          <w:sz w:val="28"/>
          <w:szCs w:val="28"/>
        </w:rPr>
        <w:t>Керівництво навчальн</w:t>
      </w:r>
      <w:r w:rsidR="00211115">
        <w:rPr>
          <w:sz w:val="28"/>
          <w:szCs w:val="28"/>
        </w:rPr>
        <w:t>им</w:t>
      </w:r>
      <w:r w:rsidR="00914536" w:rsidRPr="00914536">
        <w:rPr>
          <w:sz w:val="28"/>
          <w:szCs w:val="28"/>
        </w:rPr>
        <w:t xml:space="preserve"> відділом здійснює </w:t>
      </w:r>
      <w:r w:rsidR="00211115">
        <w:rPr>
          <w:sz w:val="28"/>
          <w:szCs w:val="28"/>
        </w:rPr>
        <w:t>керівник</w:t>
      </w:r>
      <w:r w:rsidR="00914536" w:rsidRPr="00914536">
        <w:rPr>
          <w:sz w:val="28"/>
          <w:szCs w:val="28"/>
        </w:rPr>
        <w:t xml:space="preserve">, який підпорядковується </w:t>
      </w:r>
      <w:r w:rsidR="00211115" w:rsidRPr="00914536">
        <w:rPr>
          <w:sz w:val="28"/>
          <w:szCs w:val="28"/>
        </w:rPr>
        <w:t xml:space="preserve">безпосередньо </w:t>
      </w:r>
      <w:r w:rsidR="00914536" w:rsidRPr="00914536">
        <w:rPr>
          <w:sz w:val="28"/>
          <w:szCs w:val="28"/>
        </w:rPr>
        <w:t>проректор</w:t>
      </w:r>
      <w:r w:rsidR="00211115">
        <w:rPr>
          <w:sz w:val="28"/>
          <w:szCs w:val="28"/>
        </w:rPr>
        <w:t>у</w:t>
      </w:r>
      <w:r w:rsidR="00914536" w:rsidRPr="00914536">
        <w:rPr>
          <w:sz w:val="28"/>
          <w:szCs w:val="28"/>
        </w:rPr>
        <w:t xml:space="preserve"> з науково-педагогічної роботи.</w:t>
      </w:r>
    </w:p>
    <w:p w:rsidR="00914536" w:rsidRPr="00914536" w:rsidRDefault="00914536" w:rsidP="00914536">
      <w:pPr>
        <w:spacing w:line="276" w:lineRule="auto"/>
        <w:ind w:firstLine="709"/>
        <w:rPr>
          <w:sz w:val="28"/>
          <w:szCs w:val="28"/>
        </w:rPr>
      </w:pPr>
      <w:r w:rsidRPr="00914536">
        <w:rPr>
          <w:sz w:val="28"/>
          <w:szCs w:val="28"/>
        </w:rPr>
        <w:t>7.2</w:t>
      </w:r>
      <w:r w:rsidR="00211115">
        <w:rPr>
          <w:sz w:val="28"/>
          <w:szCs w:val="28"/>
        </w:rPr>
        <w:tab/>
        <w:t>Керівника</w:t>
      </w:r>
      <w:r w:rsidRPr="00914536">
        <w:rPr>
          <w:sz w:val="28"/>
          <w:szCs w:val="28"/>
        </w:rPr>
        <w:t xml:space="preserve"> навчально</w:t>
      </w:r>
      <w:r w:rsidR="00211115">
        <w:rPr>
          <w:sz w:val="28"/>
          <w:szCs w:val="28"/>
        </w:rPr>
        <w:t>го відділу призначає на посаду</w:t>
      </w:r>
      <w:r w:rsidRPr="00914536">
        <w:rPr>
          <w:sz w:val="28"/>
          <w:szCs w:val="28"/>
        </w:rPr>
        <w:t xml:space="preserve"> та звільняє з неї ректор університету.</w:t>
      </w:r>
    </w:p>
    <w:p w:rsidR="00914536" w:rsidRPr="00914536" w:rsidRDefault="0077479F" w:rsidP="00914536">
      <w:pPr>
        <w:spacing w:line="276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1111885</wp:posOffset>
                </wp:positionV>
                <wp:extent cx="2735580" cy="0"/>
                <wp:effectExtent l="0" t="0" r="2667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55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95pt,87.55pt" to="343.3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" strokecolor="black [3213]"/>
            </w:pict>
          </mc:Fallback>
        </mc:AlternateContent>
      </w:r>
      <w:r w:rsidR="00211115">
        <w:rPr>
          <w:sz w:val="28"/>
          <w:szCs w:val="28"/>
        </w:rPr>
        <w:t>7.3</w:t>
      </w:r>
      <w:r w:rsidR="00211115">
        <w:rPr>
          <w:sz w:val="28"/>
          <w:szCs w:val="28"/>
        </w:rPr>
        <w:tab/>
        <w:t>Керівник</w:t>
      </w:r>
      <w:r w:rsidR="00914536" w:rsidRPr="00914536">
        <w:rPr>
          <w:sz w:val="28"/>
          <w:szCs w:val="28"/>
        </w:rPr>
        <w:t xml:space="preserve"> навчально</w:t>
      </w:r>
      <w:r w:rsidR="00211115">
        <w:rPr>
          <w:sz w:val="28"/>
          <w:szCs w:val="28"/>
        </w:rPr>
        <w:t>го</w:t>
      </w:r>
      <w:r w:rsidR="00914536" w:rsidRPr="00914536">
        <w:rPr>
          <w:sz w:val="28"/>
          <w:szCs w:val="28"/>
        </w:rPr>
        <w:t xml:space="preserve"> відділу подає керівництву університету пропозиції про прийом на роботу, звільнення і переміщення працівників відділу</w:t>
      </w:r>
      <w:r w:rsidR="00211115" w:rsidRPr="00914536">
        <w:rPr>
          <w:sz w:val="28"/>
          <w:szCs w:val="28"/>
        </w:rPr>
        <w:t xml:space="preserve"> </w:t>
      </w:r>
      <w:r w:rsidR="00211115">
        <w:rPr>
          <w:sz w:val="28"/>
          <w:szCs w:val="28"/>
        </w:rPr>
        <w:t>встановленим порядком</w:t>
      </w:r>
      <w:r w:rsidR="00914536" w:rsidRPr="00914536">
        <w:rPr>
          <w:sz w:val="28"/>
          <w:szCs w:val="28"/>
        </w:rPr>
        <w:t>.</w:t>
      </w:r>
    </w:p>
    <w:sectPr w:rsidR="00914536" w:rsidRPr="00914536" w:rsidSect="00CF355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85" w:rsidRDefault="00412E85" w:rsidP="002C3F0E">
      <w:pPr>
        <w:spacing w:line="240" w:lineRule="auto"/>
      </w:pPr>
      <w:r>
        <w:separator/>
      </w:r>
    </w:p>
  </w:endnote>
  <w:endnote w:type="continuationSeparator" w:id="0">
    <w:p w:rsidR="00412E85" w:rsidRDefault="00412E85" w:rsidP="002C3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0A" w:rsidRDefault="00F9570A" w:rsidP="00F9570A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55" w:rsidRDefault="00CF3555">
    <w:pPr>
      <w:pStyle w:val="a8"/>
      <w:jc w:val="center"/>
    </w:pPr>
  </w:p>
  <w:p w:rsidR="00CF3555" w:rsidRDefault="00CF3555" w:rsidP="00F9570A">
    <w:pPr>
      <w:pStyle w:val="a8"/>
      <w:tabs>
        <w:tab w:val="clear" w:pos="4677"/>
        <w:tab w:val="center" w:pos="510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85" w:rsidRDefault="00412E85" w:rsidP="002C3F0E">
      <w:pPr>
        <w:spacing w:line="240" w:lineRule="auto"/>
      </w:pPr>
      <w:r>
        <w:separator/>
      </w:r>
    </w:p>
  </w:footnote>
  <w:footnote w:type="continuationSeparator" w:id="0">
    <w:p w:rsidR="00412E85" w:rsidRDefault="00412E85" w:rsidP="002C3F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1172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061BD" w:rsidRPr="005061BD" w:rsidRDefault="005061BD">
        <w:pPr>
          <w:pStyle w:val="a6"/>
          <w:jc w:val="center"/>
          <w:rPr>
            <w:sz w:val="28"/>
            <w:szCs w:val="28"/>
          </w:rPr>
        </w:pPr>
        <w:r w:rsidRPr="005061BD">
          <w:rPr>
            <w:sz w:val="28"/>
            <w:szCs w:val="28"/>
          </w:rPr>
          <w:fldChar w:fldCharType="begin"/>
        </w:r>
        <w:r w:rsidRPr="005061BD">
          <w:rPr>
            <w:sz w:val="28"/>
            <w:szCs w:val="28"/>
          </w:rPr>
          <w:instrText>PAGE   \* MERGEFORMAT</w:instrText>
        </w:r>
        <w:r w:rsidRPr="005061BD">
          <w:rPr>
            <w:sz w:val="28"/>
            <w:szCs w:val="28"/>
          </w:rPr>
          <w:fldChar w:fldCharType="separate"/>
        </w:r>
        <w:r w:rsidR="009C217E" w:rsidRPr="009C217E">
          <w:rPr>
            <w:noProof/>
            <w:sz w:val="28"/>
            <w:szCs w:val="28"/>
            <w:lang w:val="ru-RU"/>
          </w:rPr>
          <w:t>4</w:t>
        </w:r>
        <w:r w:rsidRPr="005061BD">
          <w:rPr>
            <w:sz w:val="28"/>
            <w:szCs w:val="28"/>
          </w:rPr>
          <w:fldChar w:fldCharType="end"/>
        </w:r>
      </w:p>
    </w:sdtContent>
  </w:sdt>
  <w:p w:rsidR="002C3F0E" w:rsidRPr="00CF3555" w:rsidRDefault="002C3F0E" w:rsidP="00CF3555">
    <w:pPr>
      <w:pStyle w:val="a6"/>
      <w:ind w:firstLine="0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55" w:rsidRDefault="00CF355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5263"/>
    <w:multiLevelType w:val="multilevel"/>
    <w:tmpl w:val="A8821E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1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2D"/>
    <w:rsid w:val="000072B8"/>
    <w:rsid w:val="0003140D"/>
    <w:rsid w:val="00033F3E"/>
    <w:rsid w:val="0004343A"/>
    <w:rsid w:val="00046574"/>
    <w:rsid w:val="00051FB9"/>
    <w:rsid w:val="000526C0"/>
    <w:rsid w:val="00053838"/>
    <w:rsid w:val="00055704"/>
    <w:rsid w:val="00066BBC"/>
    <w:rsid w:val="00072FF1"/>
    <w:rsid w:val="0008062F"/>
    <w:rsid w:val="00081468"/>
    <w:rsid w:val="00084AC2"/>
    <w:rsid w:val="00093BF5"/>
    <w:rsid w:val="000A3675"/>
    <w:rsid w:val="000A4FC5"/>
    <w:rsid w:val="000B1BF7"/>
    <w:rsid w:val="000B46DE"/>
    <w:rsid w:val="000C2494"/>
    <w:rsid w:val="000C3BB2"/>
    <w:rsid w:val="000C3C66"/>
    <w:rsid w:val="000C452D"/>
    <w:rsid w:val="000C7E08"/>
    <w:rsid w:val="000D0FF7"/>
    <w:rsid w:val="000D71FB"/>
    <w:rsid w:val="000D7936"/>
    <w:rsid w:val="000F365B"/>
    <w:rsid w:val="000F58AC"/>
    <w:rsid w:val="00102983"/>
    <w:rsid w:val="00107331"/>
    <w:rsid w:val="00112D81"/>
    <w:rsid w:val="00113E8D"/>
    <w:rsid w:val="00116C19"/>
    <w:rsid w:val="001330B4"/>
    <w:rsid w:val="0013583C"/>
    <w:rsid w:val="0013786D"/>
    <w:rsid w:val="00145E4E"/>
    <w:rsid w:val="001578AE"/>
    <w:rsid w:val="00157D69"/>
    <w:rsid w:val="00167FA2"/>
    <w:rsid w:val="00183546"/>
    <w:rsid w:val="001841E5"/>
    <w:rsid w:val="00186123"/>
    <w:rsid w:val="00193FFC"/>
    <w:rsid w:val="001A1E4B"/>
    <w:rsid w:val="001A4AFE"/>
    <w:rsid w:val="001B32E4"/>
    <w:rsid w:val="001C3ADA"/>
    <w:rsid w:val="001D27ED"/>
    <w:rsid w:val="001E5E5C"/>
    <w:rsid w:val="001F538E"/>
    <w:rsid w:val="001F6361"/>
    <w:rsid w:val="001F7A2B"/>
    <w:rsid w:val="002072AC"/>
    <w:rsid w:val="00211115"/>
    <w:rsid w:val="00230A4F"/>
    <w:rsid w:val="0024179D"/>
    <w:rsid w:val="002432CD"/>
    <w:rsid w:val="002454FE"/>
    <w:rsid w:val="00247661"/>
    <w:rsid w:val="00251DB0"/>
    <w:rsid w:val="002552F6"/>
    <w:rsid w:val="0026364B"/>
    <w:rsid w:val="00272B3E"/>
    <w:rsid w:val="0027582B"/>
    <w:rsid w:val="00297C55"/>
    <w:rsid w:val="002A2C45"/>
    <w:rsid w:val="002A465D"/>
    <w:rsid w:val="002A7E08"/>
    <w:rsid w:val="002C29EA"/>
    <w:rsid w:val="002C3F0E"/>
    <w:rsid w:val="002C6607"/>
    <w:rsid w:val="002D0212"/>
    <w:rsid w:val="002D42F2"/>
    <w:rsid w:val="002D5AB0"/>
    <w:rsid w:val="002E0166"/>
    <w:rsid w:val="002F7FCD"/>
    <w:rsid w:val="00300C19"/>
    <w:rsid w:val="0030114A"/>
    <w:rsid w:val="00304FD7"/>
    <w:rsid w:val="00320829"/>
    <w:rsid w:val="0032607E"/>
    <w:rsid w:val="0034083A"/>
    <w:rsid w:val="003504C4"/>
    <w:rsid w:val="003505E4"/>
    <w:rsid w:val="00351A09"/>
    <w:rsid w:val="0035573E"/>
    <w:rsid w:val="00355A89"/>
    <w:rsid w:val="00367916"/>
    <w:rsid w:val="0037215B"/>
    <w:rsid w:val="003723E6"/>
    <w:rsid w:val="00372C11"/>
    <w:rsid w:val="00381811"/>
    <w:rsid w:val="00391B10"/>
    <w:rsid w:val="003A7505"/>
    <w:rsid w:val="003C2ADD"/>
    <w:rsid w:val="003C3536"/>
    <w:rsid w:val="003D0405"/>
    <w:rsid w:val="003D63D4"/>
    <w:rsid w:val="003D6F38"/>
    <w:rsid w:val="003E1956"/>
    <w:rsid w:val="003E4D66"/>
    <w:rsid w:val="003F2058"/>
    <w:rsid w:val="003F53C0"/>
    <w:rsid w:val="00401AD6"/>
    <w:rsid w:val="004074BE"/>
    <w:rsid w:val="00407E4C"/>
    <w:rsid w:val="00412E85"/>
    <w:rsid w:val="00413132"/>
    <w:rsid w:val="004137BA"/>
    <w:rsid w:val="00413FB3"/>
    <w:rsid w:val="004178C7"/>
    <w:rsid w:val="00420233"/>
    <w:rsid w:val="004232A0"/>
    <w:rsid w:val="004346A2"/>
    <w:rsid w:val="004419C3"/>
    <w:rsid w:val="0044777A"/>
    <w:rsid w:val="00454CCC"/>
    <w:rsid w:val="00457045"/>
    <w:rsid w:val="004731B8"/>
    <w:rsid w:val="004771D2"/>
    <w:rsid w:val="00483B42"/>
    <w:rsid w:val="004849B2"/>
    <w:rsid w:val="004A208D"/>
    <w:rsid w:val="004A280A"/>
    <w:rsid w:val="004A2AB6"/>
    <w:rsid w:val="004A2E0C"/>
    <w:rsid w:val="004A2F42"/>
    <w:rsid w:val="004A5A0D"/>
    <w:rsid w:val="004A67B5"/>
    <w:rsid w:val="004C3303"/>
    <w:rsid w:val="004D142F"/>
    <w:rsid w:val="004D27FE"/>
    <w:rsid w:val="004D5C2E"/>
    <w:rsid w:val="004D7226"/>
    <w:rsid w:val="004E228B"/>
    <w:rsid w:val="00501026"/>
    <w:rsid w:val="00501643"/>
    <w:rsid w:val="005061BD"/>
    <w:rsid w:val="00511D49"/>
    <w:rsid w:val="00517E79"/>
    <w:rsid w:val="00521165"/>
    <w:rsid w:val="0052236C"/>
    <w:rsid w:val="00525BDF"/>
    <w:rsid w:val="00533667"/>
    <w:rsid w:val="00536BA8"/>
    <w:rsid w:val="00552FE2"/>
    <w:rsid w:val="00560D96"/>
    <w:rsid w:val="005638E9"/>
    <w:rsid w:val="00563D01"/>
    <w:rsid w:val="0056676D"/>
    <w:rsid w:val="00567E38"/>
    <w:rsid w:val="005746FF"/>
    <w:rsid w:val="005750FE"/>
    <w:rsid w:val="005775F5"/>
    <w:rsid w:val="00581D67"/>
    <w:rsid w:val="005B1A47"/>
    <w:rsid w:val="005B1F4E"/>
    <w:rsid w:val="005C572B"/>
    <w:rsid w:val="005E30B4"/>
    <w:rsid w:val="005F3B2E"/>
    <w:rsid w:val="005F4169"/>
    <w:rsid w:val="005F4C10"/>
    <w:rsid w:val="00601415"/>
    <w:rsid w:val="0060574E"/>
    <w:rsid w:val="006155E9"/>
    <w:rsid w:val="00626740"/>
    <w:rsid w:val="006326CF"/>
    <w:rsid w:val="006335DE"/>
    <w:rsid w:val="00636AF1"/>
    <w:rsid w:val="006379B1"/>
    <w:rsid w:val="006443CD"/>
    <w:rsid w:val="00647730"/>
    <w:rsid w:val="006722C0"/>
    <w:rsid w:val="00674713"/>
    <w:rsid w:val="00677E30"/>
    <w:rsid w:val="00683015"/>
    <w:rsid w:val="00684498"/>
    <w:rsid w:val="0068457A"/>
    <w:rsid w:val="00696B63"/>
    <w:rsid w:val="00696BCB"/>
    <w:rsid w:val="006B25B6"/>
    <w:rsid w:val="006B6501"/>
    <w:rsid w:val="006C057B"/>
    <w:rsid w:val="006C0A85"/>
    <w:rsid w:val="006C2667"/>
    <w:rsid w:val="006C6A7C"/>
    <w:rsid w:val="006D4DDD"/>
    <w:rsid w:val="006E1599"/>
    <w:rsid w:val="006E26E3"/>
    <w:rsid w:val="006E371B"/>
    <w:rsid w:val="006F66E1"/>
    <w:rsid w:val="006F6A94"/>
    <w:rsid w:val="00700460"/>
    <w:rsid w:val="007055D4"/>
    <w:rsid w:val="00712E24"/>
    <w:rsid w:val="00714B0F"/>
    <w:rsid w:val="00717982"/>
    <w:rsid w:val="0072356B"/>
    <w:rsid w:val="00724D7A"/>
    <w:rsid w:val="00730CF9"/>
    <w:rsid w:val="00737E34"/>
    <w:rsid w:val="00740019"/>
    <w:rsid w:val="00744083"/>
    <w:rsid w:val="00762722"/>
    <w:rsid w:val="007635EF"/>
    <w:rsid w:val="00767156"/>
    <w:rsid w:val="007678DB"/>
    <w:rsid w:val="00771E64"/>
    <w:rsid w:val="00772011"/>
    <w:rsid w:val="0077479F"/>
    <w:rsid w:val="00775C2A"/>
    <w:rsid w:val="00777B1A"/>
    <w:rsid w:val="007805B7"/>
    <w:rsid w:val="00781554"/>
    <w:rsid w:val="00791DFF"/>
    <w:rsid w:val="00793831"/>
    <w:rsid w:val="00794378"/>
    <w:rsid w:val="00795E62"/>
    <w:rsid w:val="007A0ABB"/>
    <w:rsid w:val="007A1DE6"/>
    <w:rsid w:val="007C3B94"/>
    <w:rsid w:val="007C64A9"/>
    <w:rsid w:val="007D20D8"/>
    <w:rsid w:val="007E312D"/>
    <w:rsid w:val="007E7864"/>
    <w:rsid w:val="007E7F76"/>
    <w:rsid w:val="007F019B"/>
    <w:rsid w:val="007F0A0D"/>
    <w:rsid w:val="007F1585"/>
    <w:rsid w:val="007F2364"/>
    <w:rsid w:val="00815007"/>
    <w:rsid w:val="0081568E"/>
    <w:rsid w:val="00817B16"/>
    <w:rsid w:val="00823AC4"/>
    <w:rsid w:val="0083000B"/>
    <w:rsid w:val="008344E5"/>
    <w:rsid w:val="008355BA"/>
    <w:rsid w:val="008372BA"/>
    <w:rsid w:val="00842847"/>
    <w:rsid w:val="00856DF7"/>
    <w:rsid w:val="00862BCF"/>
    <w:rsid w:val="00876A8C"/>
    <w:rsid w:val="00885D86"/>
    <w:rsid w:val="008A423F"/>
    <w:rsid w:val="008A587C"/>
    <w:rsid w:val="008A6268"/>
    <w:rsid w:val="008B2DB0"/>
    <w:rsid w:val="008B59A1"/>
    <w:rsid w:val="008B76D7"/>
    <w:rsid w:val="008B76DD"/>
    <w:rsid w:val="008C0C5F"/>
    <w:rsid w:val="008D136E"/>
    <w:rsid w:val="008D3115"/>
    <w:rsid w:val="008D35AA"/>
    <w:rsid w:val="008D4100"/>
    <w:rsid w:val="008E2010"/>
    <w:rsid w:val="008E264E"/>
    <w:rsid w:val="00906942"/>
    <w:rsid w:val="00914536"/>
    <w:rsid w:val="009148B1"/>
    <w:rsid w:val="0092234D"/>
    <w:rsid w:val="00925623"/>
    <w:rsid w:val="009269CF"/>
    <w:rsid w:val="00926C51"/>
    <w:rsid w:val="00936DEA"/>
    <w:rsid w:val="009429B1"/>
    <w:rsid w:val="00943267"/>
    <w:rsid w:val="009473E6"/>
    <w:rsid w:val="00960CD3"/>
    <w:rsid w:val="00963943"/>
    <w:rsid w:val="009654A3"/>
    <w:rsid w:val="0096582C"/>
    <w:rsid w:val="009712A0"/>
    <w:rsid w:val="00984869"/>
    <w:rsid w:val="00991BD3"/>
    <w:rsid w:val="0099593D"/>
    <w:rsid w:val="009A0FC5"/>
    <w:rsid w:val="009B53DF"/>
    <w:rsid w:val="009B6488"/>
    <w:rsid w:val="009C217E"/>
    <w:rsid w:val="009D149C"/>
    <w:rsid w:val="009D3319"/>
    <w:rsid w:val="009D78AB"/>
    <w:rsid w:val="00A00EBE"/>
    <w:rsid w:val="00A378DE"/>
    <w:rsid w:val="00A42308"/>
    <w:rsid w:val="00A456E2"/>
    <w:rsid w:val="00A5495A"/>
    <w:rsid w:val="00A61E92"/>
    <w:rsid w:val="00A66F12"/>
    <w:rsid w:val="00A82ACD"/>
    <w:rsid w:val="00A82E35"/>
    <w:rsid w:val="00A84B13"/>
    <w:rsid w:val="00A92A58"/>
    <w:rsid w:val="00A9602D"/>
    <w:rsid w:val="00A96973"/>
    <w:rsid w:val="00AA609D"/>
    <w:rsid w:val="00AB5658"/>
    <w:rsid w:val="00AC341E"/>
    <w:rsid w:val="00AC4D53"/>
    <w:rsid w:val="00AD3D6B"/>
    <w:rsid w:val="00AD6238"/>
    <w:rsid w:val="00AF35D3"/>
    <w:rsid w:val="00AF3AC7"/>
    <w:rsid w:val="00AF4E07"/>
    <w:rsid w:val="00AF6A40"/>
    <w:rsid w:val="00AF7076"/>
    <w:rsid w:val="00B10FE8"/>
    <w:rsid w:val="00B30A06"/>
    <w:rsid w:val="00B3181E"/>
    <w:rsid w:val="00B36446"/>
    <w:rsid w:val="00B412EE"/>
    <w:rsid w:val="00B54F44"/>
    <w:rsid w:val="00B5576D"/>
    <w:rsid w:val="00B62167"/>
    <w:rsid w:val="00B6474D"/>
    <w:rsid w:val="00B661D9"/>
    <w:rsid w:val="00B91382"/>
    <w:rsid w:val="00BA4F0B"/>
    <w:rsid w:val="00BB0ED1"/>
    <w:rsid w:val="00BB0F7E"/>
    <w:rsid w:val="00BC27DD"/>
    <w:rsid w:val="00BC7C5F"/>
    <w:rsid w:val="00BD0007"/>
    <w:rsid w:val="00BF3E24"/>
    <w:rsid w:val="00BF63CE"/>
    <w:rsid w:val="00C017E4"/>
    <w:rsid w:val="00C028CE"/>
    <w:rsid w:val="00C02BED"/>
    <w:rsid w:val="00C03604"/>
    <w:rsid w:val="00C05235"/>
    <w:rsid w:val="00C05F1D"/>
    <w:rsid w:val="00C06D1E"/>
    <w:rsid w:val="00C07D4F"/>
    <w:rsid w:val="00C13AD7"/>
    <w:rsid w:val="00C22038"/>
    <w:rsid w:val="00C23A97"/>
    <w:rsid w:val="00C37C5B"/>
    <w:rsid w:val="00C56785"/>
    <w:rsid w:val="00C81441"/>
    <w:rsid w:val="00C844FB"/>
    <w:rsid w:val="00CA6112"/>
    <w:rsid w:val="00CB002B"/>
    <w:rsid w:val="00CB01D5"/>
    <w:rsid w:val="00CB51D4"/>
    <w:rsid w:val="00CD70F8"/>
    <w:rsid w:val="00CE6C2F"/>
    <w:rsid w:val="00CF0B37"/>
    <w:rsid w:val="00CF3555"/>
    <w:rsid w:val="00CF68DC"/>
    <w:rsid w:val="00D03156"/>
    <w:rsid w:val="00D11A61"/>
    <w:rsid w:val="00D17703"/>
    <w:rsid w:val="00D25019"/>
    <w:rsid w:val="00D26F0A"/>
    <w:rsid w:val="00D37497"/>
    <w:rsid w:val="00D4305A"/>
    <w:rsid w:val="00D613D4"/>
    <w:rsid w:val="00D65998"/>
    <w:rsid w:val="00D660AE"/>
    <w:rsid w:val="00D671AF"/>
    <w:rsid w:val="00D75AFD"/>
    <w:rsid w:val="00D870A0"/>
    <w:rsid w:val="00D95D56"/>
    <w:rsid w:val="00DA0052"/>
    <w:rsid w:val="00DA311A"/>
    <w:rsid w:val="00DA34FF"/>
    <w:rsid w:val="00DB6481"/>
    <w:rsid w:val="00DC037A"/>
    <w:rsid w:val="00DC3AEF"/>
    <w:rsid w:val="00DC504D"/>
    <w:rsid w:val="00DD2126"/>
    <w:rsid w:val="00DD3D11"/>
    <w:rsid w:val="00DD3D32"/>
    <w:rsid w:val="00DE336B"/>
    <w:rsid w:val="00DE6079"/>
    <w:rsid w:val="00DF33B0"/>
    <w:rsid w:val="00DF4BCF"/>
    <w:rsid w:val="00DF7712"/>
    <w:rsid w:val="00E021E2"/>
    <w:rsid w:val="00E0323E"/>
    <w:rsid w:val="00E142C0"/>
    <w:rsid w:val="00E17CB3"/>
    <w:rsid w:val="00E20771"/>
    <w:rsid w:val="00E2100E"/>
    <w:rsid w:val="00E225DE"/>
    <w:rsid w:val="00E25B22"/>
    <w:rsid w:val="00E268CC"/>
    <w:rsid w:val="00E3043A"/>
    <w:rsid w:val="00E32673"/>
    <w:rsid w:val="00E33C55"/>
    <w:rsid w:val="00E46E93"/>
    <w:rsid w:val="00E60E20"/>
    <w:rsid w:val="00E6119B"/>
    <w:rsid w:val="00E62CB1"/>
    <w:rsid w:val="00E70152"/>
    <w:rsid w:val="00E70B68"/>
    <w:rsid w:val="00E721F5"/>
    <w:rsid w:val="00E812FF"/>
    <w:rsid w:val="00E813BC"/>
    <w:rsid w:val="00E9086E"/>
    <w:rsid w:val="00E91870"/>
    <w:rsid w:val="00E97CFA"/>
    <w:rsid w:val="00EA45DD"/>
    <w:rsid w:val="00EA50B5"/>
    <w:rsid w:val="00EA6BD2"/>
    <w:rsid w:val="00EB09A3"/>
    <w:rsid w:val="00EC2C1C"/>
    <w:rsid w:val="00ED65D3"/>
    <w:rsid w:val="00EE10F2"/>
    <w:rsid w:val="00EF3443"/>
    <w:rsid w:val="00F035DF"/>
    <w:rsid w:val="00F06EB3"/>
    <w:rsid w:val="00F360EC"/>
    <w:rsid w:val="00F36DEA"/>
    <w:rsid w:val="00F4281D"/>
    <w:rsid w:val="00F546BF"/>
    <w:rsid w:val="00F56190"/>
    <w:rsid w:val="00F61FAC"/>
    <w:rsid w:val="00F7413C"/>
    <w:rsid w:val="00F74B43"/>
    <w:rsid w:val="00F8483F"/>
    <w:rsid w:val="00F90718"/>
    <w:rsid w:val="00F92966"/>
    <w:rsid w:val="00F9570A"/>
    <w:rsid w:val="00F959EF"/>
    <w:rsid w:val="00F977E8"/>
    <w:rsid w:val="00FB1D67"/>
    <w:rsid w:val="00FD453F"/>
    <w:rsid w:val="00FD6FD5"/>
    <w:rsid w:val="00FE0740"/>
    <w:rsid w:val="00FE0B86"/>
    <w:rsid w:val="00FE4F8C"/>
    <w:rsid w:val="00FF6A2C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uk-UA" w:eastAsia="en-US" w:bidi="ar-SA"/>
      </w:rPr>
    </w:rPrDefault>
    <w:pPrDefault>
      <w:pPr>
        <w:spacing w:after="120" w:line="20" w:lineRule="atLeast"/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03"/>
    <w:pPr>
      <w:widowControl w:val="0"/>
      <w:autoSpaceDE w:val="0"/>
      <w:autoSpaceDN w:val="0"/>
      <w:adjustRightInd w:val="0"/>
      <w:spacing w:after="0" w:line="420" w:lineRule="auto"/>
      <w:ind w:left="0" w:firstLine="240"/>
      <w:jc w:val="both"/>
    </w:pPr>
    <w:rPr>
      <w:rFonts w:eastAsia="Times New Roman"/>
      <w:sz w:val="18"/>
      <w:szCs w:val="1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3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1E92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E92"/>
    <w:rPr>
      <w:rFonts w:ascii="Arial" w:eastAsia="Times New Roman" w:hAnsi="Arial" w:cs="Arial"/>
      <w:sz w:val="16"/>
      <w:szCs w:val="16"/>
      <w:lang w:eastAsia="uk-UA"/>
    </w:rPr>
  </w:style>
  <w:style w:type="paragraph" w:styleId="a6">
    <w:name w:val="header"/>
    <w:basedOn w:val="a"/>
    <w:link w:val="a7"/>
    <w:uiPriority w:val="99"/>
    <w:unhideWhenUsed/>
    <w:rsid w:val="002C3F0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3F0E"/>
    <w:rPr>
      <w:rFonts w:eastAsia="Times New Roman"/>
      <w:sz w:val="18"/>
      <w:szCs w:val="18"/>
      <w:lang w:eastAsia="uk-UA"/>
    </w:rPr>
  </w:style>
  <w:style w:type="paragraph" w:styleId="a8">
    <w:name w:val="footer"/>
    <w:basedOn w:val="a"/>
    <w:link w:val="a9"/>
    <w:uiPriority w:val="99"/>
    <w:unhideWhenUsed/>
    <w:rsid w:val="002C3F0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3F0E"/>
    <w:rPr>
      <w:rFonts w:eastAsia="Times New Roman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uk-UA" w:eastAsia="en-US" w:bidi="ar-SA"/>
      </w:rPr>
    </w:rPrDefault>
    <w:pPrDefault>
      <w:pPr>
        <w:spacing w:after="120" w:line="20" w:lineRule="atLeast"/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03"/>
    <w:pPr>
      <w:widowControl w:val="0"/>
      <w:autoSpaceDE w:val="0"/>
      <w:autoSpaceDN w:val="0"/>
      <w:adjustRightInd w:val="0"/>
      <w:spacing w:after="0" w:line="420" w:lineRule="auto"/>
      <w:ind w:left="0" w:firstLine="240"/>
      <w:jc w:val="both"/>
    </w:pPr>
    <w:rPr>
      <w:rFonts w:eastAsia="Times New Roman"/>
      <w:sz w:val="18"/>
      <w:szCs w:val="1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3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1E92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E92"/>
    <w:rPr>
      <w:rFonts w:ascii="Arial" w:eastAsia="Times New Roman" w:hAnsi="Arial" w:cs="Arial"/>
      <w:sz w:val="16"/>
      <w:szCs w:val="16"/>
      <w:lang w:eastAsia="uk-UA"/>
    </w:rPr>
  </w:style>
  <w:style w:type="paragraph" w:styleId="a6">
    <w:name w:val="header"/>
    <w:basedOn w:val="a"/>
    <w:link w:val="a7"/>
    <w:uiPriority w:val="99"/>
    <w:unhideWhenUsed/>
    <w:rsid w:val="002C3F0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3F0E"/>
    <w:rPr>
      <w:rFonts w:eastAsia="Times New Roman"/>
      <w:sz w:val="18"/>
      <w:szCs w:val="18"/>
      <w:lang w:eastAsia="uk-UA"/>
    </w:rPr>
  </w:style>
  <w:style w:type="paragraph" w:styleId="a8">
    <w:name w:val="footer"/>
    <w:basedOn w:val="a"/>
    <w:link w:val="a9"/>
    <w:uiPriority w:val="99"/>
    <w:unhideWhenUsed/>
    <w:rsid w:val="002C3F0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3F0E"/>
    <w:rPr>
      <w:rFonts w:eastAsia="Times New Roman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D0646-28EA-4622-90CC-4C8FB476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9</Pages>
  <Words>7831</Words>
  <Characters>4465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23</cp:revision>
  <cp:lastPrinted>2013-07-09T12:38:00Z</cp:lastPrinted>
  <dcterms:created xsi:type="dcterms:W3CDTF">2013-07-04T11:48:00Z</dcterms:created>
  <dcterms:modified xsi:type="dcterms:W3CDTF">2013-08-01T05:19:00Z</dcterms:modified>
</cp:coreProperties>
</file>