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2EC" w:rsidRPr="00970118" w:rsidRDefault="00E762EC" w:rsidP="00E762EC">
      <w:pPr>
        <w:jc w:val="center"/>
        <w:rPr>
          <w:rFonts w:ascii="Times New Roman" w:hAnsi="Times New Roman" w:cs="Times New Roman"/>
          <w:b/>
          <w:sz w:val="28"/>
          <w:szCs w:val="28"/>
        </w:rPr>
      </w:pPr>
      <w:r w:rsidRPr="00970118">
        <w:rPr>
          <w:rFonts w:ascii="Times New Roman" w:hAnsi="Times New Roman" w:cs="Times New Roman"/>
          <w:b/>
          <w:sz w:val="28"/>
          <w:szCs w:val="28"/>
        </w:rPr>
        <w:t>Міністерство освіти і науки України</w:t>
      </w:r>
    </w:p>
    <w:p w:rsidR="00343C6E" w:rsidRDefault="00E762EC" w:rsidP="00E762EC">
      <w:pPr>
        <w:jc w:val="center"/>
        <w:rPr>
          <w:rFonts w:ascii="Times New Roman" w:hAnsi="Times New Roman" w:cs="Times New Roman"/>
          <w:b/>
          <w:sz w:val="28"/>
          <w:szCs w:val="28"/>
          <w:lang w:val="uk-UA"/>
        </w:rPr>
      </w:pPr>
      <w:r w:rsidRPr="00970118">
        <w:rPr>
          <w:rFonts w:ascii="Times New Roman" w:hAnsi="Times New Roman" w:cs="Times New Roman"/>
          <w:b/>
          <w:sz w:val="28"/>
          <w:szCs w:val="28"/>
        </w:rPr>
        <w:t>Таврійський державний агротехнологічний університет</w:t>
      </w:r>
      <w:r w:rsidR="00343C6E">
        <w:rPr>
          <w:rFonts w:ascii="Times New Roman" w:hAnsi="Times New Roman" w:cs="Times New Roman"/>
          <w:b/>
          <w:sz w:val="28"/>
          <w:szCs w:val="28"/>
          <w:lang w:val="uk-UA"/>
        </w:rPr>
        <w:t xml:space="preserve"> </w:t>
      </w:r>
    </w:p>
    <w:p w:rsidR="00E762EC" w:rsidRDefault="00343C6E" w:rsidP="00E762EC">
      <w:pPr>
        <w:jc w:val="center"/>
        <w:rPr>
          <w:rFonts w:ascii="Times New Roman" w:hAnsi="Times New Roman" w:cs="Times New Roman"/>
          <w:b/>
          <w:sz w:val="28"/>
          <w:szCs w:val="28"/>
          <w:lang w:val="uk-UA"/>
        </w:rPr>
      </w:pPr>
      <w:r>
        <w:rPr>
          <w:rFonts w:ascii="Times New Roman" w:hAnsi="Times New Roman" w:cs="Times New Roman"/>
          <w:b/>
          <w:sz w:val="28"/>
          <w:szCs w:val="28"/>
          <w:lang w:val="uk-UA"/>
        </w:rPr>
        <w:t>імені Дмитра Моторного</w:t>
      </w:r>
    </w:p>
    <w:p w:rsidR="00343C6E" w:rsidRPr="00343C6E" w:rsidRDefault="00343C6E" w:rsidP="00E762EC">
      <w:pPr>
        <w:jc w:val="center"/>
        <w:rPr>
          <w:rFonts w:ascii="Times New Roman" w:hAnsi="Times New Roman" w:cs="Times New Roman"/>
          <w:b/>
          <w:sz w:val="28"/>
          <w:szCs w:val="28"/>
          <w:lang w:val="uk-UA"/>
        </w:rPr>
      </w:pPr>
      <w:r>
        <w:rPr>
          <w:rFonts w:ascii="Times New Roman" w:hAnsi="Times New Roman" w:cs="Times New Roman"/>
          <w:b/>
          <w:sz w:val="28"/>
          <w:szCs w:val="28"/>
          <w:lang w:val="uk-UA"/>
        </w:rPr>
        <w:t>Механіко-технологічний факультет</w:t>
      </w:r>
    </w:p>
    <w:p w:rsidR="00E762EC" w:rsidRPr="00970118" w:rsidRDefault="00E762EC" w:rsidP="00E762EC">
      <w:pPr>
        <w:jc w:val="right"/>
        <w:rPr>
          <w:rFonts w:ascii="Times New Roman" w:hAnsi="Times New Roman" w:cs="Times New Roman"/>
          <w:b/>
          <w:sz w:val="28"/>
          <w:szCs w:val="28"/>
        </w:rPr>
      </w:pPr>
    </w:p>
    <w:p w:rsidR="00E762EC" w:rsidRPr="00343C6E" w:rsidRDefault="00AE13F9" w:rsidP="00AE13F9">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762EC" w:rsidRPr="00343C6E">
        <w:rPr>
          <w:rFonts w:ascii="Times New Roman" w:hAnsi="Times New Roman" w:cs="Times New Roman"/>
          <w:sz w:val="28"/>
          <w:szCs w:val="28"/>
          <w:lang w:val="uk-UA"/>
        </w:rPr>
        <w:t xml:space="preserve">Кафедра обладнання переробних </w:t>
      </w:r>
    </w:p>
    <w:p w:rsidR="00E762EC" w:rsidRPr="00343C6E" w:rsidRDefault="00970118" w:rsidP="00970118">
      <w:pPr>
        <w:jc w:val="center"/>
        <w:rPr>
          <w:rFonts w:ascii="Times New Roman" w:hAnsi="Times New Roman" w:cs="Times New Roman"/>
          <w:sz w:val="28"/>
          <w:szCs w:val="28"/>
          <w:lang w:val="uk-UA"/>
        </w:rPr>
      </w:pPr>
      <w:r w:rsidRPr="00343C6E">
        <w:rPr>
          <w:rFonts w:ascii="Times New Roman" w:hAnsi="Times New Roman" w:cs="Times New Roman"/>
          <w:sz w:val="28"/>
          <w:szCs w:val="28"/>
          <w:lang w:val="uk-UA"/>
        </w:rPr>
        <w:t xml:space="preserve">                       </w:t>
      </w:r>
      <w:r w:rsidR="00C0367C" w:rsidRPr="00343C6E">
        <w:rPr>
          <w:rFonts w:ascii="Times New Roman" w:hAnsi="Times New Roman" w:cs="Times New Roman"/>
          <w:sz w:val="28"/>
          <w:szCs w:val="28"/>
          <w:lang w:val="uk-UA"/>
        </w:rPr>
        <w:t xml:space="preserve">                             </w:t>
      </w:r>
      <w:r w:rsidRPr="00343C6E">
        <w:rPr>
          <w:rFonts w:ascii="Times New Roman" w:hAnsi="Times New Roman" w:cs="Times New Roman"/>
          <w:sz w:val="28"/>
          <w:szCs w:val="28"/>
          <w:lang w:val="uk-UA"/>
        </w:rPr>
        <w:t xml:space="preserve"> </w:t>
      </w:r>
      <w:r w:rsidR="00E762EC" w:rsidRPr="00343C6E">
        <w:rPr>
          <w:rFonts w:ascii="Times New Roman" w:hAnsi="Times New Roman" w:cs="Times New Roman"/>
          <w:sz w:val="28"/>
          <w:szCs w:val="28"/>
          <w:lang w:val="uk-UA"/>
        </w:rPr>
        <w:t xml:space="preserve">і харчових виробництв </w:t>
      </w:r>
    </w:p>
    <w:p w:rsidR="00E762EC" w:rsidRPr="00343C6E" w:rsidRDefault="00970118" w:rsidP="00970118">
      <w:pPr>
        <w:jc w:val="center"/>
        <w:rPr>
          <w:rFonts w:ascii="Times New Roman" w:hAnsi="Times New Roman" w:cs="Times New Roman"/>
          <w:sz w:val="28"/>
          <w:szCs w:val="28"/>
          <w:lang w:val="uk-UA"/>
        </w:rPr>
      </w:pPr>
      <w:r w:rsidRPr="00343C6E">
        <w:rPr>
          <w:rFonts w:ascii="Times New Roman" w:hAnsi="Times New Roman" w:cs="Times New Roman"/>
          <w:sz w:val="28"/>
          <w:szCs w:val="28"/>
          <w:lang w:val="uk-UA"/>
        </w:rPr>
        <w:t xml:space="preserve">                                                                      </w:t>
      </w:r>
      <w:r w:rsidR="00E762EC" w:rsidRPr="00343C6E">
        <w:rPr>
          <w:rFonts w:ascii="Times New Roman" w:hAnsi="Times New Roman" w:cs="Times New Roman"/>
          <w:sz w:val="28"/>
          <w:szCs w:val="28"/>
          <w:lang w:val="uk-UA"/>
        </w:rPr>
        <w:t>імені професора Ф.Ю. Ялпачика</w:t>
      </w:r>
    </w:p>
    <w:p w:rsidR="00E762EC" w:rsidRPr="00343C6E" w:rsidRDefault="00E762EC" w:rsidP="00E762EC">
      <w:pPr>
        <w:jc w:val="right"/>
        <w:rPr>
          <w:rFonts w:ascii="Times New Roman" w:hAnsi="Times New Roman" w:cs="Times New Roman"/>
          <w:sz w:val="28"/>
          <w:szCs w:val="28"/>
          <w:lang w:val="uk-UA"/>
        </w:rPr>
      </w:pPr>
    </w:p>
    <w:p w:rsidR="00E762EC" w:rsidRPr="00343C6E" w:rsidRDefault="00E762EC" w:rsidP="00E762EC">
      <w:pPr>
        <w:jc w:val="right"/>
        <w:rPr>
          <w:rFonts w:ascii="Times New Roman" w:hAnsi="Times New Roman" w:cs="Times New Roman"/>
          <w:sz w:val="28"/>
          <w:szCs w:val="28"/>
          <w:lang w:val="uk-UA"/>
        </w:rPr>
      </w:pPr>
    </w:p>
    <w:p w:rsidR="00E762EC" w:rsidRPr="00343C6E" w:rsidRDefault="00E762EC" w:rsidP="00E762EC">
      <w:pPr>
        <w:jc w:val="right"/>
        <w:rPr>
          <w:rFonts w:ascii="Times New Roman" w:hAnsi="Times New Roman" w:cs="Times New Roman"/>
          <w:sz w:val="28"/>
          <w:szCs w:val="28"/>
          <w:lang w:val="uk-UA"/>
        </w:rPr>
      </w:pPr>
    </w:p>
    <w:p w:rsidR="00E762EC" w:rsidRPr="00343C6E" w:rsidRDefault="00E762EC" w:rsidP="00E762EC">
      <w:pPr>
        <w:jc w:val="center"/>
        <w:rPr>
          <w:rFonts w:ascii="Times New Roman" w:hAnsi="Times New Roman" w:cs="Times New Roman"/>
          <w:b/>
          <w:sz w:val="28"/>
          <w:szCs w:val="28"/>
          <w:lang w:val="uk-UA"/>
        </w:rPr>
      </w:pPr>
    </w:p>
    <w:p w:rsidR="00E762EC" w:rsidRPr="00343C6E" w:rsidRDefault="00E762EC" w:rsidP="00E762EC">
      <w:pPr>
        <w:jc w:val="center"/>
        <w:rPr>
          <w:rFonts w:ascii="Times New Roman" w:hAnsi="Times New Roman" w:cs="Times New Roman"/>
          <w:b/>
          <w:sz w:val="28"/>
          <w:szCs w:val="28"/>
          <w:lang w:val="uk-UA"/>
        </w:rPr>
      </w:pPr>
    </w:p>
    <w:p w:rsidR="00E762EC" w:rsidRPr="00970118" w:rsidRDefault="00E762EC" w:rsidP="00E762EC">
      <w:pPr>
        <w:jc w:val="center"/>
        <w:rPr>
          <w:rFonts w:ascii="Times New Roman" w:hAnsi="Times New Roman" w:cs="Times New Roman"/>
          <w:b/>
          <w:sz w:val="28"/>
          <w:szCs w:val="28"/>
        </w:rPr>
      </w:pPr>
      <w:r w:rsidRPr="00970118">
        <w:rPr>
          <w:rFonts w:ascii="Times New Roman" w:hAnsi="Times New Roman" w:cs="Times New Roman"/>
          <w:b/>
          <w:sz w:val="28"/>
          <w:szCs w:val="28"/>
        </w:rPr>
        <w:t>ЗВІТ</w:t>
      </w:r>
    </w:p>
    <w:p w:rsidR="00E762EC" w:rsidRPr="00970118" w:rsidRDefault="00E762EC" w:rsidP="00E762EC">
      <w:pPr>
        <w:jc w:val="center"/>
        <w:rPr>
          <w:rFonts w:ascii="Times New Roman" w:hAnsi="Times New Roman" w:cs="Times New Roman"/>
          <w:b/>
          <w:sz w:val="28"/>
          <w:szCs w:val="28"/>
        </w:rPr>
      </w:pPr>
      <w:r w:rsidRPr="00970118">
        <w:rPr>
          <w:rFonts w:ascii="Times New Roman" w:hAnsi="Times New Roman" w:cs="Times New Roman"/>
          <w:b/>
          <w:sz w:val="28"/>
          <w:szCs w:val="28"/>
        </w:rPr>
        <w:t>Про проходження науково-дослідної практики</w:t>
      </w:r>
    </w:p>
    <w:p w:rsidR="00E762EC" w:rsidRPr="00970118" w:rsidRDefault="00E762EC" w:rsidP="00E762EC">
      <w:pPr>
        <w:jc w:val="center"/>
        <w:rPr>
          <w:rFonts w:ascii="Times New Roman" w:hAnsi="Times New Roman" w:cs="Times New Roman"/>
          <w:b/>
          <w:sz w:val="28"/>
          <w:szCs w:val="28"/>
          <w:lang w:val="uk-UA"/>
        </w:rPr>
      </w:pPr>
      <w:r w:rsidRPr="00970118">
        <w:rPr>
          <w:rFonts w:ascii="Times New Roman" w:hAnsi="Times New Roman" w:cs="Times New Roman"/>
          <w:b/>
          <w:sz w:val="28"/>
          <w:szCs w:val="28"/>
        </w:rPr>
        <w:t xml:space="preserve">на </w:t>
      </w:r>
      <w:r w:rsidR="00E65397" w:rsidRPr="00970118">
        <w:rPr>
          <w:rFonts w:ascii="Times New Roman" w:hAnsi="Times New Roman" w:cs="Times New Roman"/>
          <w:b/>
          <w:sz w:val="28"/>
          <w:szCs w:val="28"/>
        </w:rPr>
        <w:t>СФГ "Луговський О.А."</w:t>
      </w:r>
    </w:p>
    <w:p w:rsidR="00E762EC" w:rsidRPr="00970118" w:rsidRDefault="00E762EC">
      <w:pPr>
        <w:rPr>
          <w:rFonts w:ascii="Times New Roman" w:hAnsi="Times New Roman" w:cs="Times New Roman"/>
          <w:sz w:val="28"/>
          <w:szCs w:val="28"/>
        </w:rPr>
      </w:pPr>
    </w:p>
    <w:p w:rsidR="00E762EC" w:rsidRPr="00970118" w:rsidRDefault="00E762EC">
      <w:pPr>
        <w:rPr>
          <w:rFonts w:ascii="Times New Roman" w:hAnsi="Times New Roman" w:cs="Times New Roman"/>
          <w:sz w:val="28"/>
          <w:szCs w:val="28"/>
        </w:rPr>
      </w:pPr>
    </w:p>
    <w:p w:rsidR="00E762EC" w:rsidRPr="00970118" w:rsidRDefault="00E762EC" w:rsidP="00E762EC">
      <w:pPr>
        <w:jc w:val="right"/>
        <w:rPr>
          <w:rFonts w:ascii="Times New Roman" w:hAnsi="Times New Roman" w:cs="Times New Roman"/>
          <w:sz w:val="28"/>
          <w:szCs w:val="28"/>
        </w:rPr>
      </w:pPr>
    </w:p>
    <w:p w:rsidR="00E762EC" w:rsidRPr="00970118" w:rsidRDefault="00E762EC" w:rsidP="00E762EC">
      <w:pPr>
        <w:jc w:val="right"/>
        <w:rPr>
          <w:rFonts w:ascii="Times New Roman" w:hAnsi="Times New Roman" w:cs="Times New Roman"/>
          <w:sz w:val="28"/>
          <w:szCs w:val="28"/>
        </w:rPr>
      </w:pPr>
    </w:p>
    <w:p w:rsidR="00E762EC" w:rsidRPr="00970118" w:rsidRDefault="00E762EC" w:rsidP="00E762EC">
      <w:pPr>
        <w:jc w:val="right"/>
        <w:rPr>
          <w:rFonts w:ascii="Times New Roman" w:hAnsi="Times New Roman" w:cs="Times New Roman"/>
          <w:sz w:val="28"/>
          <w:szCs w:val="28"/>
        </w:rPr>
      </w:pPr>
    </w:p>
    <w:p w:rsidR="00E762EC" w:rsidRPr="00970118" w:rsidRDefault="00970118" w:rsidP="00970118">
      <w:pPr>
        <w:jc w:val="center"/>
        <w:rPr>
          <w:rFonts w:ascii="Times New Roman" w:hAnsi="Times New Roman" w:cs="Times New Roman"/>
          <w:sz w:val="28"/>
          <w:szCs w:val="28"/>
        </w:rPr>
      </w:pPr>
      <w:r w:rsidRPr="00970118">
        <w:rPr>
          <w:rFonts w:ascii="Times New Roman" w:hAnsi="Times New Roman" w:cs="Times New Roman"/>
          <w:sz w:val="28"/>
          <w:szCs w:val="28"/>
        </w:rPr>
        <w:t xml:space="preserve">                                                                        </w:t>
      </w:r>
      <w:r w:rsidR="00C0367C">
        <w:rPr>
          <w:rFonts w:ascii="Times New Roman" w:hAnsi="Times New Roman" w:cs="Times New Roman"/>
          <w:sz w:val="28"/>
          <w:szCs w:val="28"/>
        </w:rPr>
        <w:t xml:space="preserve">                 </w:t>
      </w:r>
      <w:r w:rsidR="00501F2E">
        <w:rPr>
          <w:rFonts w:ascii="Times New Roman" w:hAnsi="Times New Roman" w:cs="Times New Roman"/>
          <w:sz w:val="28"/>
          <w:szCs w:val="28"/>
        </w:rPr>
        <w:t xml:space="preserve"> </w:t>
      </w:r>
      <w:bookmarkStart w:id="0" w:name="_GoBack"/>
      <w:bookmarkEnd w:id="0"/>
      <w:r w:rsidRPr="00970118">
        <w:rPr>
          <w:rFonts w:ascii="Times New Roman" w:hAnsi="Times New Roman" w:cs="Times New Roman"/>
          <w:sz w:val="28"/>
          <w:szCs w:val="28"/>
        </w:rPr>
        <w:t>Роботу виконав</w:t>
      </w:r>
      <w:r w:rsidR="00E762EC" w:rsidRPr="00970118">
        <w:rPr>
          <w:rFonts w:ascii="Times New Roman" w:hAnsi="Times New Roman" w:cs="Times New Roman"/>
          <w:sz w:val="28"/>
          <w:szCs w:val="28"/>
        </w:rPr>
        <w:t>:</w:t>
      </w:r>
    </w:p>
    <w:p w:rsidR="00E762EC" w:rsidRPr="00970118" w:rsidRDefault="00B52707" w:rsidP="00B52707">
      <w:pPr>
        <w:jc w:val="center"/>
        <w:rPr>
          <w:rFonts w:ascii="Times New Roman" w:hAnsi="Times New Roman" w:cs="Times New Roman"/>
          <w:sz w:val="28"/>
          <w:szCs w:val="28"/>
        </w:rPr>
      </w:pPr>
      <w:r>
        <w:rPr>
          <w:rFonts w:ascii="Times New Roman" w:hAnsi="Times New Roman" w:cs="Times New Roman"/>
          <w:sz w:val="28"/>
          <w:szCs w:val="28"/>
          <w:lang w:val="uk-UA"/>
        </w:rPr>
        <w:t xml:space="preserve">                                                                                            </w:t>
      </w:r>
      <w:r w:rsidR="00970118" w:rsidRPr="00970118">
        <w:rPr>
          <w:rFonts w:ascii="Times New Roman" w:hAnsi="Times New Roman" w:cs="Times New Roman"/>
          <w:sz w:val="28"/>
          <w:szCs w:val="28"/>
        </w:rPr>
        <w:t>студент</w:t>
      </w:r>
      <w:r w:rsidR="00E762EC" w:rsidRPr="00970118">
        <w:rPr>
          <w:rFonts w:ascii="Times New Roman" w:hAnsi="Times New Roman" w:cs="Times New Roman"/>
          <w:sz w:val="28"/>
          <w:szCs w:val="28"/>
        </w:rPr>
        <w:t xml:space="preserve"> 11МБ ГМ </w:t>
      </w:r>
    </w:p>
    <w:p w:rsidR="00E762EC" w:rsidRPr="00970118" w:rsidRDefault="00970118" w:rsidP="00970118">
      <w:pPr>
        <w:jc w:val="center"/>
        <w:rPr>
          <w:rFonts w:ascii="Times New Roman" w:hAnsi="Times New Roman" w:cs="Times New Roman"/>
          <w:sz w:val="28"/>
          <w:szCs w:val="28"/>
          <w:u w:val="single"/>
          <w:lang w:val="uk-UA"/>
        </w:rPr>
      </w:pPr>
      <w:r w:rsidRPr="00970118">
        <w:rPr>
          <w:rFonts w:ascii="Times New Roman" w:hAnsi="Times New Roman" w:cs="Times New Roman"/>
          <w:sz w:val="28"/>
          <w:szCs w:val="28"/>
        </w:rPr>
        <w:t xml:space="preserve">                                                         </w:t>
      </w:r>
      <w:r w:rsidR="00C0367C">
        <w:rPr>
          <w:rFonts w:ascii="Times New Roman" w:hAnsi="Times New Roman" w:cs="Times New Roman"/>
          <w:sz w:val="28"/>
          <w:szCs w:val="28"/>
        </w:rPr>
        <w:t xml:space="preserve">                           </w:t>
      </w:r>
      <w:r w:rsidRPr="00970118">
        <w:rPr>
          <w:rFonts w:ascii="Times New Roman" w:hAnsi="Times New Roman" w:cs="Times New Roman"/>
          <w:sz w:val="28"/>
          <w:szCs w:val="28"/>
        </w:rPr>
        <w:t xml:space="preserve"> </w:t>
      </w:r>
      <w:r w:rsidR="00E762EC" w:rsidRPr="00970118">
        <w:rPr>
          <w:rFonts w:ascii="Times New Roman" w:hAnsi="Times New Roman" w:cs="Times New Roman"/>
          <w:sz w:val="28"/>
          <w:szCs w:val="28"/>
          <w:u w:val="single"/>
          <w:lang w:val="uk-UA"/>
        </w:rPr>
        <w:t>Кубенко М.П</w:t>
      </w:r>
    </w:p>
    <w:p w:rsidR="00E762EC" w:rsidRPr="00970118" w:rsidRDefault="00970118" w:rsidP="00970118">
      <w:pPr>
        <w:jc w:val="center"/>
        <w:rPr>
          <w:rFonts w:ascii="Times New Roman" w:hAnsi="Times New Roman" w:cs="Times New Roman"/>
          <w:sz w:val="28"/>
          <w:szCs w:val="28"/>
        </w:rPr>
      </w:pPr>
      <w:r w:rsidRPr="00970118">
        <w:rPr>
          <w:rFonts w:ascii="Times New Roman" w:hAnsi="Times New Roman" w:cs="Times New Roman"/>
          <w:sz w:val="28"/>
          <w:szCs w:val="28"/>
        </w:rPr>
        <w:t xml:space="preserve">                                                      </w:t>
      </w:r>
      <w:r w:rsidR="00C0367C">
        <w:rPr>
          <w:rFonts w:ascii="Times New Roman" w:hAnsi="Times New Roman" w:cs="Times New Roman"/>
          <w:sz w:val="28"/>
          <w:szCs w:val="28"/>
        </w:rPr>
        <w:t xml:space="preserve">                           </w:t>
      </w:r>
      <w:proofErr w:type="gramStart"/>
      <w:r w:rsidR="00E762EC" w:rsidRPr="00970118">
        <w:rPr>
          <w:rFonts w:ascii="Times New Roman" w:hAnsi="Times New Roman" w:cs="Times New Roman"/>
          <w:sz w:val="28"/>
          <w:szCs w:val="28"/>
        </w:rPr>
        <w:t>Перев</w:t>
      </w:r>
      <w:proofErr w:type="gramEnd"/>
      <w:r w:rsidR="00E762EC" w:rsidRPr="00970118">
        <w:rPr>
          <w:rFonts w:ascii="Times New Roman" w:hAnsi="Times New Roman" w:cs="Times New Roman"/>
          <w:sz w:val="28"/>
          <w:szCs w:val="28"/>
        </w:rPr>
        <w:t>ірив:</w:t>
      </w:r>
    </w:p>
    <w:p w:rsidR="00E762EC" w:rsidRPr="00970118" w:rsidRDefault="00970118" w:rsidP="00970118">
      <w:pPr>
        <w:jc w:val="center"/>
        <w:rPr>
          <w:rFonts w:ascii="Times New Roman" w:hAnsi="Times New Roman" w:cs="Times New Roman"/>
          <w:sz w:val="28"/>
          <w:szCs w:val="28"/>
        </w:rPr>
      </w:pPr>
      <w:r w:rsidRPr="00970118">
        <w:rPr>
          <w:rFonts w:ascii="Times New Roman" w:hAnsi="Times New Roman" w:cs="Times New Roman"/>
          <w:sz w:val="28"/>
          <w:szCs w:val="28"/>
        </w:rPr>
        <w:t xml:space="preserve">                                                       </w:t>
      </w:r>
      <w:r w:rsidR="00C0367C">
        <w:rPr>
          <w:rFonts w:ascii="Times New Roman" w:hAnsi="Times New Roman" w:cs="Times New Roman"/>
          <w:sz w:val="28"/>
          <w:szCs w:val="28"/>
        </w:rPr>
        <w:t xml:space="preserve">                              </w:t>
      </w:r>
      <w:r w:rsidR="00501F2E">
        <w:rPr>
          <w:rFonts w:ascii="Times New Roman" w:hAnsi="Times New Roman" w:cs="Times New Roman"/>
          <w:sz w:val="28"/>
          <w:szCs w:val="28"/>
        </w:rPr>
        <w:t xml:space="preserve"> </w:t>
      </w:r>
      <w:r w:rsidR="00C0367C">
        <w:rPr>
          <w:rFonts w:ascii="Times New Roman" w:hAnsi="Times New Roman" w:cs="Times New Roman"/>
          <w:sz w:val="28"/>
          <w:szCs w:val="28"/>
        </w:rPr>
        <w:t xml:space="preserve"> </w:t>
      </w:r>
      <w:r w:rsidR="00501F2E">
        <w:rPr>
          <w:rFonts w:ascii="Times New Roman" w:hAnsi="Times New Roman" w:cs="Times New Roman"/>
          <w:sz w:val="28"/>
          <w:szCs w:val="28"/>
        </w:rPr>
        <w:t>д.т.н., професор</w:t>
      </w:r>
      <w:r w:rsidR="00E762EC" w:rsidRPr="00970118">
        <w:rPr>
          <w:rFonts w:ascii="Times New Roman" w:hAnsi="Times New Roman" w:cs="Times New Roman"/>
          <w:sz w:val="28"/>
          <w:szCs w:val="28"/>
        </w:rPr>
        <w:t xml:space="preserve"> </w:t>
      </w:r>
    </w:p>
    <w:p w:rsidR="00E762EC" w:rsidRPr="00970118" w:rsidRDefault="00970118" w:rsidP="00970118">
      <w:pPr>
        <w:jc w:val="center"/>
        <w:rPr>
          <w:rFonts w:ascii="Times New Roman" w:hAnsi="Times New Roman" w:cs="Times New Roman"/>
          <w:sz w:val="28"/>
          <w:szCs w:val="28"/>
          <w:u w:val="single"/>
        </w:rPr>
      </w:pPr>
      <w:r w:rsidRPr="00970118">
        <w:rPr>
          <w:rFonts w:ascii="Times New Roman" w:hAnsi="Times New Roman" w:cs="Times New Roman"/>
          <w:sz w:val="28"/>
          <w:szCs w:val="28"/>
        </w:rPr>
        <w:t xml:space="preserve">                                                                                        </w:t>
      </w:r>
      <w:r w:rsidR="00E762EC" w:rsidRPr="00970118">
        <w:rPr>
          <w:rFonts w:ascii="Times New Roman" w:hAnsi="Times New Roman" w:cs="Times New Roman"/>
          <w:sz w:val="28"/>
          <w:szCs w:val="28"/>
          <w:u w:val="single"/>
        </w:rPr>
        <w:t>Самойчук К.О.</w:t>
      </w:r>
    </w:p>
    <w:p w:rsidR="00E762EC" w:rsidRPr="00970118" w:rsidRDefault="00E762EC" w:rsidP="00E762EC">
      <w:pPr>
        <w:jc w:val="right"/>
        <w:rPr>
          <w:rFonts w:ascii="Times New Roman" w:hAnsi="Times New Roman" w:cs="Times New Roman"/>
          <w:sz w:val="28"/>
          <w:szCs w:val="28"/>
        </w:rPr>
      </w:pPr>
    </w:p>
    <w:p w:rsidR="00C029E8" w:rsidRPr="00343C6E" w:rsidRDefault="00343C6E" w:rsidP="00C029E8">
      <w:pPr>
        <w:jc w:val="center"/>
        <w:rPr>
          <w:rFonts w:ascii="Times New Roman" w:hAnsi="Times New Roman" w:cs="Times New Roman"/>
          <w:b/>
          <w:sz w:val="28"/>
          <w:szCs w:val="28"/>
          <w:lang w:val="uk-UA"/>
        </w:rPr>
      </w:pPr>
      <w:r>
        <w:rPr>
          <w:rFonts w:ascii="Times New Roman" w:hAnsi="Times New Roman" w:cs="Times New Roman"/>
          <w:b/>
          <w:sz w:val="28"/>
          <w:szCs w:val="28"/>
          <w:lang w:val="uk-UA"/>
        </w:rPr>
        <w:t>Запоріжжя</w:t>
      </w:r>
      <w:r>
        <w:rPr>
          <w:rFonts w:ascii="Times New Roman" w:hAnsi="Times New Roman" w:cs="Times New Roman"/>
          <w:b/>
          <w:sz w:val="28"/>
          <w:szCs w:val="28"/>
        </w:rPr>
        <w:t xml:space="preserve"> 202</w:t>
      </w:r>
      <w:r>
        <w:rPr>
          <w:rFonts w:ascii="Times New Roman" w:hAnsi="Times New Roman" w:cs="Times New Roman"/>
          <w:b/>
          <w:sz w:val="28"/>
          <w:szCs w:val="28"/>
          <w:lang w:val="uk-UA"/>
        </w:rPr>
        <w:t>3</w:t>
      </w:r>
    </w:p>
    <w:sdt>
      <w:sdtPr>
        <w:rPr>
          <w:rFonts w:asciiTheme="minorHAnsi" w:eastAsiaTheme="minorEastAsia" w:hAnsiTheme="minorHAnsi" w:cstheme="minorBidi"/>
          <w:color w:val="auto"/>
          <w:sz w:val="22"/>
          <w:szCs w:val="22"/>
        </w:rPr>
        <w:id w:val="15585870"/>
        <w:docPartObj>
          <w:docPartGallery w:val="Table of Contents"/>
          <w:docPartUnique/>
        </w:docPartObj>
      </w:sdtPr>
      <w:sdtEndPr/>
      <w:sdtContent>
        <w:p w:rsidR="00C029E8" w:rsidRPr="00C029E8" w:rsidRDefault="00C029E8" w:rsidP="00C029E8">
          <w:pPr>
            <w:pStyle w:val="a9"/>
            <w:spacing w:line="360" w:lineRule="auto"/>
            <w:jc w:val="center"/>
            <w:rPr>
              <w:color w:val="000000" w:themeColor="text1"/>
              <w:sz w:val="28"/>
              <w:szCs w:val="28"/>
              <w:lang w:val="uk-UA"/>
            </w:rPr>
          </w:pPr>
          <w:r w:rsidRPr="00C029E8">
            <w:rPr>
              <w:rFonts w:ascii="Times New Roman" w:hAnsi="Times New Roman" w:cs="Times New Roman"/>
              <w:b/>
              <w:color w:val="000000" w:themeColor="text1"/>
              <w:sz w:val="28"/>
              <w:szCs w:val="28"/>
              <w:lang w:val="uk-UA"/>
            </w:rPr>
            <w:t>З</w:t>
          </w:r>
          <w:r>
            <w:rPr>
              <w:rFonts w:ascii="Times New Roman" w:hAnsi="Times New Roman" w:cs="Times New Roman"/>
              <w:b/>
              <w:color w:val="000000" w:themeColor="text1"/>
              <w:sz w:val="28"/>
              <w:szCs w:val="28"/>
              <w:lang w:val="uk-UA"/>
            </w:rPr>
            <w:t>МІСТ</w:t>
          </w:r>
        </w:p>
        <w:p w:rsidR="00C029E8" w:rsidRPr="00C029E8" w:rsidRDefault="003B52DF" w:rsidP="00C029E8">
          <w:pPr>
            <w:pStyle w:val="11"/>
            <w:tabs>
              <w:tab w:val="right" w:leader="dot" w:pos="9345"/>
            </w:tabs>
            <w:spacing w:line="360" w:lineRule="auto"/>
            <w:rPr>
              <w:rFonts w:ascii="Times New Roman" w:hAnsi="Times New Roman" w:cs="Times New Roman"/>
              <w:noProof/>
              <w:color w:val="000000" w:themeColor="text1"/>
              <w:sz w:val="28"/>
              <w:szCs w:val="28"/>
              <w:lang w:eastAsia="ru-RU"/>
            </w:rPr>
          </w:pPr>
          <w:r w:rsidRPr="00C029E8">
            <w:rPr>
              <w:color w:val="000000" w:themeColor="text1"/>
              <w:sz w:val="28"/>
              <w:szCs w:val="28"/>
            </w:rPr>
            <w:fldChar w:fldCharType="begin"/>
          </w:r>
          <w:r w:rsidR="00C029E8" w:rsidRPr="00C029E8">
            <w:rPr>
              <w:color w:val="000000" w:themeColor="text1"/>
              <w:sz w:val="28"/>
              <w:szCs w:val="28"/>
            </w:rPr>
            <w:instrText xml:space="preserve"> TOC \o "1-3" \h \z \u </w:instrText>
          </w:r>
          <w:r w:rsidRPr="00C029E8">
            <w:rPr>
              <w:color w:val="000000" w:themeColor="text1"/>
              <w:sz w:val="28"/>
              <w:szCs w:val="28"/>
            </w:rPr>
            <w:fldChar w:fldCharType="separate"/>
          </w:r>
          <w:hyperlink w:anchor="_Toc50896290" w:history="1">
            <w:r w:rsidR="00C029E8" w:rsidRPr="00C029E8">
              <w:rPr>
                <w:rStyle w:val="a4"/>
                <w:rFonts w:ascii="Times New Roman" w:hAnsi="Times New Roman" w:cs="Times New Roman"/>
                <w:noProof/>
                <w:color w:val="000000" w:themeColor="text1"/>
                <w:sz w:val="28"/>
                <w:szCs w:val="28"/>
              </w:rPr>
              <w:t>АНОТАЦІЯ</w:t>
            </w:r>
            <w:r w:rsidR="00C029E8" w:rsidRPr="00C029E8">
              <w:rPr>
                <w:rFonts w:ascii="Times New Roman" w:hAnsi="Times New Roman" w:cs="Times New Roman"/>
                <w:noProof/>
                <w:webHidden/>
                <w:color w:val="000000" w:themeColor="text1"/>
                <w:sz w:val="28"/>
                <w:szCs w:val="28"/>
              </w:rPr>
              <w:tab/>
            </w:r>
            <w:r w:rsidRPr="00C029E8">
              <w:rPr>
                <w:rFonts w:ascii="Times New Roman" w:hAnsi="Times New Roman" w:cs="Times New Roman"/>
                <w:noProof/>
                <w:webHidden/>
                <w:color w:val="000000" w:themeColor="text1"/>
                <w:sz w:val="28"/>
                <w:szCs w:val="28"/>
              </w:rPr>
              <w:fldChar w:fldCharType="begin"/>
            </w:r>
            <w:r w:rsidR="00C029E8" w:rsidRPr="00C029E8">
              <w:rPr>
                <w:rFonts w:ascii="Times New Roman" w:hAnsi="Times New Roman" w:cs="Times New Roman"/>
                <w:noProof/>
                <w:webHidden/>
                <w:color w:val="000000" w:themeColor="text1"/>
                <w:sz w:val="28"/>
                <w:szCs w:val="28"/>
              </w:rPr>
              <w:instrText xml:space="preserve"> PAGEREF _Toc50896290 \h </w:instrText>
            </w:r>
            <w:r w:rsidRPr="00C029E8">
              <w:rPr>
                <w:rFonts w:ascii="Times New Roman" w:hAnsi="Times New Roman" w:cs="Times New Roman"/>
                <w:noProof/>
                <w:webHidden/>
                <w:color w:val="000000" w:themeColor="text1"/>
                <w:sz w:val="28"/>
                <w:szCs w:val="28"/>
              </w:rPr>
            </w:r>
            <w:r w:rsidRPr="00C029E8">
              <w:rPr>
                <w:rFonts w:ascii="Times New Roman" w:hAnsi="Times New Roman" w:cs="Times New Roman"/>
                <w:noProof/>
                <w:webHidden/>
                <w:color w:val="000000" w:themeColor="text1"/>
                <w:sz w:val="28"/>
                <w:szCs w:val="28"/>
              </w:rPr>
              <w:fldChar w:fldCharType="separate"/>
            </w:r>
            <w:r w:rsidR="00C029E8" w:rsidRPr="00C029E8">
              <w:rPr>
                <w:rFonts w:ascii="Times New Roman" w:hAnsi="Times New Roman" w:cs="Times New Roman"/>
                <w:noProof/>
                <w:webHidden/>
                <w:color w:val="000000" w:themeColor="text1"/>
                <w:sz w:val="28"/>
                <w:szCs w:val="28"/>
              </w:rPr>
              <w:t>3</w:t>
            </w:r>
            <w:r w:rsidRPr="00C029E8">
              <w:rPr>
                <w:rFonts w:ascii="Times New Roman" w:hAnsi="Times New Roman" w:cs="Times New Roman"/>
                <w:noProof/>
                <w:webHidden/>
                <w:color w:val="000000" w:themeColor="text1"/>
                <w:sz w:val="28"/>
                <w:szCs w:val="28"/>
              </w:rPr>
              <w:fldChar w:fldCharType="end"/>
            </w:r>
          </w:hyperlink>
        </w:p>
        <w:p w:rsidR="00C029E8" w:rsidRPr="00C029E8" w:rsidRDefault="00171224" w:rsidP="00C029E8">
          <w:pPr>
            <w:pStyle w:val="11"/>
            <w:tabs>
              <w:tab w:val="right" w:leader="dot" w:pos="9345"/>
            </w:tabs>
            <w:spacing w:line="360" w:lineRule="auto"/>
            <w:rPr>
              <w:rFonts w:ascii="Times New Roman" w:hAnsi="Times New Roman" w:cs="Times New Roman"/>
              <w:noProof/>
              <w:color w:val="000000" w:themeColor="text1"/>
              <w:sz w:val="28"/>
              <w:szCs w:val="28"/>
              <w:lang w:eastAsia="ru-RU"/>
            </w:rPr>
          </w:pPr>
          <w:hyperlink w:anchor="_Toc50896291" w:history="1">
            <w:r w:rsidR="00C029E8" w:rsidRPr="00C029E8">
              <w:rPr>
                <w:rStyle w:val="a4"/>
                <w:rFonts w:ascii="Times New Roman" w:hAnsi="Times New Roman" w:cs="Times New Roman"/>
                <w:bCs/>
                <w:noProof/>
                <w:color w:val="000000" w:themeColor="text1"/>
                <w:sz w:val="28"/>
                <w:szCs w:val="28"/>
              </w:rPr>
              <w:t>ВСТУП І ВІДОМОСТІ ПРО ПІДПРИЄМСТВО</w:t>
            </w:r>
            <w:r w:rsidR="00C029E8" w:rsidRPr="00C029E8">
              <w:rPr>
                <w:rFonts w:ascii="Times New Roman" w:hAnsi="Times New Roman" w:cs="Times New Roman"/>
                <w:noProof/>
                <w:webHidden/>
                <w:color w:val="000000" w:themeColor="text1"/>
                <w:sz w:val="28"/>
                <w:szCs w:val="28"/>
              </w:rPr>
              <w:tab/>
            </w:r>
            <w:r w:rsidR="003B52DF" w:rsidRPr="00C029E8">
              <w:rPr>
                <w:rFonts w:ascii="Times New Roman" w:hAnsi="Times New Roman" w:cs="Times New Roman"/>
                <w:noProof/>
                <w:webHidden/>
                <w:color w:val="000000" w:themeColor="text1"/>
                <w:sz w:val="28"/>
                <w:szCs w:val="28"/>
              </w:rPr>
              <w:fldChar w:fldCharType="begin"/>
            </w:r>
            <w:r w:rsidR="00C029E8" w:rsidRPr="00C029E8">
              <w:rPr>
                <w:rFonts w:ascii="Times New Roman" w:hAnsi="Times New Roman" w:cs="Times New Roman"/>
                <w:noProof/>
                <w:webHidden/>
                <w:color w:val="000000" w:themeColor="text1"/>
                <w:sz w:val="28"/>
                <w:szCs w:val="28"/>
              </w:rPr>
              <w:instrText xml:space="preserve"> PAGEREF _Toc50896291 \h </w:instrText>
            </w:r>
            <w:r w:rsidR="003B52DF" w:rsidRPr="00C029E8">
              <w:rPr>
                <w:rFonts w:ascii="Times New Roman" w:hAnsi="Times New Roman" w:cs="Times New Roman"/>
                <w:noProof/>
                <w:webHidden/>
                <w:color w:val="000000" w:themeColor="text1"/>
                <w:sz w:val="28"/>
                <w:szCs w:val="28"/>
              </w:rPr>
            </w:r>
            <w:r w:rsidR="003B52DF" w:rsidRPr="00C029E8">
              <w:rPr>
                <w:rFonts w:ascii="Times New Roman" w:hAnsi="Times New Roman" w:cs="Times New Roman"/>
                <w:noProof/>
                <w:webHidden/>
                <w:color w:val="000000" w:themeColor="text1"/>
                <w:sz w:val="28"/>
                <w:szCs w:val="28"/>
              </w:rPr>
              <w:fldChar w:fldCharType="separate"/>
            </w:r>
            <w:r w:rsidR="00C029E8" w:rsidRPr="00C029E8">
              <w:rPr>
                <w:rFonts w:ascii="Times New Roman" w:hAnsi="Times New Roman" w:cs="Times New Roman"/>
                <w:noProof/>
                <w:webHidden/>
                <w:color w:val="000000" w:themeColor="text1"/>
                <w:sz w:val="28"/>
                <w:szCs w:val="28"/>
              </w:rPr>
              <w:t>4</w:t>
            </w:r>
            <w:r w:rsidR="003B52DF" w:rsidRPr="00C029E8">
              <w:rPr>
                <w:rFonts w:ascii="Times New Roman" w:hAnsi="Times New Roman" w:cs="Times New Roman"/>
                <w:noProof/>
                <w:webHidden/>
                <w:color w:val="000000" w:themeColor="text1"/>
                <w:sz w:val="28"/>
                <w:szCs w:val="28"/>
              </w:rPr>
              <w:fldChar w:fldCharType="end"/>
            </w:r>
          </w:hyperlink>
        </w:p>
        <w:p w:rsidR="00C029E8" w:rsidRPr="00C029E8" w:rsidRDefault="00171224" w:rsidP="00C029E8">
          <w:pPr>
            <w:pStyle w:val="11"/>
            <w:tabs>
              <w:tab w:val="left" w:pos="440"/>
              <w:tab w:val="right" w:leader="dot" w:pos="9345"/>
            </w:tabs>
            <w:spacing w:line="360" w:lineRule="auto"/>
            <w:rPr>
              <w:rFonts w:ascii="Times New Roman" w:hAnsi="Times New Roman" w:cs="Times New Roman"/>
              <w:noProof/>
              <w:color w:val="000000" w:themeColor="text1"/>
              <w:sz w:val="28"/>
              <w:szCs w:val="28"/>
              <w:lang w:eastAsia="ru-RU"/>
            </w:rPr>
          </w:pPr>
          <w:hyperlink w:anchor="_Toc50896292" w:history="1">
            <w:r w:rsidR="00C029E8" w:rsidRPr="00C029E8">
              <w:rPr>
                <w:rStyle w:val="a4"/>
                <w:rFonts w:ascii="Times New Roman" w:hAnsi="Times New Roman" w:cs="Times New Roman"/>
                <w:noProof/>
                <w:color w:val="000000" w:themeColor="text1"/>
                <w:sz w:val="28"/>
                <w:szCs w:val="28"/>
              </w:rPr>
              <w:t>1</w:t>
            </w:r>
            <w:r w:rsidR="00C029E8" w:rsidRPr="00C029E8">
              <w:rPr>
                <w:rFonts w:ascii="Times New Roman" w:hAnsi="Times New Roman" w:cs="Times New Roman"/>
                <w:noProof/>
                <w:color w:val="000000" w:themeColor="text1"/>
                <w:sz w:val="28"/>
                <w:szCs w:val="28"/>
                <w:lang w:eastAsia="ru-RU"/>
              </w:rPr>
              <w:tab/>
            </w:r>
            <w:r w:rsidR="00C029E8" w:rsidRPr="00C029E8">
              <w:rPr>
                <w:rStyle w:val="a4"/>
                <w:rFonts w:ascii="Times New Roman" w:hAnsi="Times New Roman" w:cs="Times New Roman"/>
                <w:noProof/>
                <w:color w:val="000000" w:themeColor="text1"/>
                <w:sz w:val="28"/>
                <w:szCs w:val="28"/>
              </w:rPr>
              <w:t>АНАЛІЗ ОСТАННІХ ДОСЛІДЖЕНЬ І ПУБЛІКАЦІЙ</w:t>
            </w:r>
            <w:r w:rsidR="00C029E8" w:rsidRPr="00C029E8">
              <w:rPr>
                <w:rFonts w:ascii="Times New Roman" w:hAnsi="Times New Roman" w:cs="Times New Roman"/>
                <w:noProof/>
                <w:webHidden/>
                <w:color w:val="000000" w:themeColor="text1"/>
                <w:sz w:val="28"/>
                <w:szCs w:val="28"/>
              </w:rPr>
              <w:tab/>
            </w:r>
            <w:r w:rsidR="003B52DF" w:rsidRPr="00C029E8">
              <w:rPr>
                <w:rFonts w:ascii="Times New Roman" w:hAnsi="Times New Roman" w:cs="Times New Roman"/>
                <w:noProof/>
                <w:webHidden/>
                <w:color w:val="000000" w:themeColor="text1"/>
                <w:sz w:val="28"/>
                <w:szCs w:val="28"/>
              </w:rPr>
              <w:fldChar w:fldCharType="begin"/>
            </w:r>
            <w:r w:rsidR="00C029E8" w:rsidRPr="00C029E8">
              <w:rPr>
                <w:rFonts w:ascii="Times New Roman" w:hAnsi="Times New Roman" w:cs="Times New Roman"/>
                <w:noProof/>
                <w:webHidden/>
                <w:color w:val="000000" w:themeColor="text1"/>
                <w:sz w:val="28"/>
                <w:szCs w:val="28"/>
              </w:rPr>
              <w:instrText xml:space="preserve"> PAGEREF _Toc50896292 \h </w:instrText>
            </w:r>
            <w:r w:rsidR="003B52DF" w:rsidRPr="00C029E8">
              <w:rPr>
                <w:rFonts w:ascii="Times New Roman" w:hAnsi="Times New Roman" w:cs="Times New Roman"/>
                <w:noProof/>
                <w:webHidden/>
                <w:color w:val="000000" w:themeColor="text1"/>
                <w:sz w:val="28"/>
                <w:szCs w:val="28"/>
              </w:rPr>
            </w:r>
            <w:r w:rsidR="003B52DF" w:rsidRPr="00C029E8">
              <w:rPr>
                <w:rFonts w:ascii="Times New Roman" w:hAnsi="Times New Roman" w:cs="Times New Roman"/>
                <w:noProof/>
                <w:webHidden/>
                <w:color w:val="000000" w:themeColor="text1"/>
                <w:sz w:val="28"/>
                <w:szCs w:val="28"/>
              </w:rPr>
              <w:fldChar w:fldCharType="separate"/>
            </w:r>
            <w:r w:rsidR="00C029E8" w:rsidRPr="00C029E8">
              <w:rPr>
                <w:rFonts w:ascii="Times New Roman" w:hAnsi="Times New Roman" w:cs="Times New Roman"/>
                <w:noProof/>
                <w:webHidden/>
                <w:color w:val="000000" w:themeColor="text1"/>
                <w:sz w:val="28"/>
                <w:szCs w:val="28"/>
              </w:rPr>
              <w:t>7</w:t>
            </w:r>
            <w:r w:rsidR="003B52DF" w:rsidRPr="00C029E8">
              <w:rPr>
                <w:rFonts w:ascii="Times New Roman" w:hAnsi="Times New Roman" w:cs="Times New Roman"/>
                <w:noProof/>
                <w:webHidden/>
                <w:color w:val="000000" w:themeColor="text1"/>
                <w:sz w:val="28"/>
                <w:szCs w:val="28"/>
              </w:rPr>
              <w:fldChar w:fldCharType="end"/>
            </w:r>
          </w:hyperlink>
        </w:p>
        <w:p w:rsidR="00C029E8" w:rsidRPr="00C029E8" w:rsidRDefault="00171224" w:rsidP="00C029E8">
          <w:pPr>
            <w:pStyle w:val="23"/>
            <w:tabs>
              <w:tab w:val="right" w:leader="dot" w:pos="9345"/>
            </w:tabs>
            <w:spacing w:line="360" w:lineRule="auto"/>
            <w:rPr>
              <w:rFonts w:ascii="Times New Roman" w:hAnsi="Times New Roman" w:cs="Times New Roman"/>
              <w:noProof/>
              <w:color w:val="000000" w:themeColor="text1"/>
              <w:sz w:val="28"/>
              <w:szCs w:val="28"/>
            </w:rPr>
          </w:pPr>
          <w:hyperlink w:anchor="_Toc50896293" w:history="1">
            <w:r w:rsidR="00C029E8" w:rsidRPr="00C029E8">
              <w:rPr>
                <w:rStyle w:val="a4"/>
                <w:rFonts w:ascii="Times New Roman" w:hAnsi="Times New Roman" w:cs="Times New Roman"/>
                <w:noProof/>
                <w:color w:val="000000" w:themeColor="text1"/>
                <w:sz w:val="28"/>
                <w:szCs w:val="28"/>
                <w:lang w:val="uk-UA"/>
              </w:rPr>
              <w:t xml:space="preserve">1.1 </w:t>
            </w:r>
            <w:r w:rsidR="00C029E8" w:rsidRPr="00C029E8">
              <w:rPr>
                <w:rStyle w:val="a4"/>
                <w:rFonts w:ascii="Times New Roman" w:hAnsi="Times New Roman" w:cs="Times New Roman"/>
                <w:noProof/>
                <w:color w:val="000000" w:themeColor="text1"/>
                <w:sz w:val="28"/>
                <w:szCs w:val="28"/>
              </w:rPr>
              <w:t>Загальна характеристика процесу</w:t>
            </w:r>
            <w:r w:rsidR="00C029E8" w:rsidRPr="00C029E8">
              <w:rPr>
                <w:rFonts w:ascii="Times New Roman" w:hAnsi="Times New Roman" w:cs="Times New Roman"/>
                <w:noProof/>
                <w:webHidden/>
                <w:color w:val="000000" w:themeColor="text1"/>
                <w:sz w:val="28"/>
                <w:szCs w:val="28"/>
              </w:rPr>
              <w:tab/>
            </w:r>
            <w:r w:rsidR="003B52DF" w:rsidRPr="00C029E8">
              <w:rPr>
                <w:rFonts w:ascii="Times New Roman" w:hAnsi="Times New Roman" w:cs="Times New Roman"/>
                <w:noProof/>
                <w:webHidden/>
                <w:color w:val="000000" w:themeColor="text1"/>
                <w:sz w:val="28"/>
                <w:szCs w:val="28"/>
              </w:rPr>
              <w:fldChar w:fldCharType="begin"/>
            </w:r>
            <w:r w:rsidR="00C029E8" w:rsidRPr="00C029E8">
              <w:rPr>
                <w:rFonts w:ascii="Times New Roman" w:hAnsi="Times New Roman" w:cs="Times New Roman"/>
                <w:noProof/>
                <w:webHidden/>
                <w:color w:val="000000" w:themeColor="text1"/>
                <w:sz w:val="28"/>
                <w:szCs w:val="28"/>
              </w:rPr>
              <w:instrText xml:space="preserve"> PAGEREF _Toc50896293 \h </w:instrText>
            </w:r>
            <w:r w:rsidR="003B52DF" w:rsidRPr="00C029E8">
              <w:rPr>
                <w:rFonts w:ascii="Times New Roman" w:hAnsi="Times New Roman" w:cs="Times New Roman"/>
                <w:noProof/>
                <w:webHidden/>
                <w:color w:val="000000" w:themeColor="text1"/>
                <w:sz w:val="28"/>
                <w:szCs w:val="28"/>
              </w:rPr>
            </w:r>
            <w:r w:rsidR="003B52DF" w:rsidRPr="00C029E8">
              <w:rPr>
                <w:rFonts w:ascii="Times New Roman" w:hAnsi="Times New Roman" w:cs="Times New Roman"/>
                <w:noProof/>
                <w:webHidden/>
                <w:color w:val="000000" w:themeColor="text1"/>
                <w:sz w:val="28"/>
                <w:szCs w:val="28"/>
              </w:rPr>
              <w:fldChar w:fldCharType="separate"/>
            </w:r>
            <w:r w:rsidR="00C029E8" w:rsidRPr="00C029E8">
              <w:rPr>
                <w:rFonts w:ascii="Times New Roman" w:hAnsi="Times New Roman" w:cs="Times New Roman"/>
                <w:noProof/>
                <w:webHidden/>
                <w:color w:val="000000" w:themeColor="text1"/>
                <w:sz w:val="28"/>
                <w:szCs w:val="28"/>
              </w:rPr>
              <w:t>7</w:t>
            </w:r>
            <w:r w:rsidR="003B52DF" w:rsidRPr="00C029E8">
              <w:rPr>
                <w:rFonts w:ascii="Times New Roman" w:hAnsi="Times New Roman" w:cs="Times New Roman"/>
                <w:noProof/>
                <w:webHidden/>
                <w:color w:val="000000" w:themeColor="text1"/>
                <w:sz w:val="28"/>
                <w:szCs w:val="28"/>
              </w:rPr>
              <w:fldChar w:fldCharType="end"/>
            </w:r>
          </w:hyperlink>
        </w:p>
        <w:p w:rsidR="00C029E8" w:rsidRPr="00C029E8" w:rsidRDefault="00171224" w:rsidP="00C029E8">
          <w:pPr>
            <w:pStyle w:val="23"/>
            <w:tabs>
              <w:tab w:val="left" w:pos="880"/>
              <w:tab w:val="right" w:leader="dot" w:pos="9345"/>
            </w:tabs>
            <w:spacing w:line="360" w:lineRule="auto"/>
            <w:rPr>
              <w:rFonts w:ascii="Times New Roman" w:hAnsi="Times New Roman" w:cs="Times New Roman"/>
              <w:noProof/>
              <w:color w:val="000000" w:themeColor="text1"/>
              <w:sz w:val="28"/>
              <w:szCs w:val="28"/>
            </w:rPr>
          </w:pPr>
          <w:hyperlink w:anchor="_Toc50896294" w:history="1">
            <w:r w:rsidR="00C029E8" w:rsidRPr="00C029E8">
              <w:rPr>
                <w:rStyle w:val="a4"/>
                <w:rFonts w:ascii="Times New Roman" w:hAnsi="Times New Roman" w:cs="Times New Roman"/>
                <w:noProof/>
                <w:color w:val="000000" w:themeColor="text1"/>
                <w:sz w:val="28"/>
                <w:szCs w:val="28"/>
              </w:rPr>
              <w:t>1.2</w:t>
            </w:r>
            <w:r w:rsidR="00C029E8" w:rsidRPr="00C029E8">
              <w:rPr>
                <w:rFonts w:ascii="Times New Roman" w:hAnsi="Times New Roman" w:cs="Times New Roman"/>
                <w:noProof/>
                <w:color w:val="000000" w:themeColor="text1"/>
                <w:sz w:val="28"/>
                <w:szCs w:val="28"/>
              </w:rPr>
              <w:tab/>
            </w:r>
            <w:r w:rsidR="00C029E8" w:rsidRPr="00C029E8">
              <w:rPr>
                <w:rStyle w:val="a4"/>
                <w:rFonts w:ascii="Times New Roman" w:hAnsi="Times New Roman" w:cs="Times New Roman"/>
                <w:noProof/>
                <w:color w:val="000000" w:themeColor="text1"/>
                <w:sz w:val="28"/>
                <w:szCs w:val="28"/>
              </w:rPr>
              <w:t xml:space="preserve">Аналіз </w:t>
            </w:r>
            <w:r w:rsidR="00C029E8" w:rsidRPr="00C029E8">
              <w:rPr>
                <w:rStyle w:val="a4"/>
                <w:rFonts w:ascii="Times New Roman" w:hAnsi="Times New Roman" w:cs="Times New Roman"/>
                <w:noProof/>
                <w:color w:val="000000" w:themeColor="text1"/>
                <w:sz w:val="28"/>
                <w:szCs w:val="28"/>
                <w:lang w:val="uk-UA"/>
              </w:rPr>
              <w:t>обладнання</w:t>
            </w:r>
            <w:r w:rsidR="00C029E8" w:rsidRPr="00C029E8">
              <w:rPr>
                <w:rStyle w:val="a4"/>
                <w:rFonts w:ascii="Times New Roman" w:hAnsi="Times New Roman" w:cs="Times New Roman"/>
                <w:noProof/>
                <w:color w:val="000000" w:themeColor="text1"/>
                <w:sz w:val="28"/>
                <w:szCs w:val="28"/>
                <w:lang w:val="en-US"/>
              </w:rPr>
              <w:t xml:space="preserve"> </w:t>
            </w:r>
            <w:r w:rsidR="00C029E8" w:rsidRPr="00C029E8">
              <w:rPr>
                <w:rStyle w:val="a4"/>
                <w:rFonts w:ascii="Times New Roman" w:hAnsi="Times New Roman" w:cs="Times New Roman"/>
                <w:noProof/>
                <w:color w:val="000000" w:themeColor="text1"/>
                <w:sz w:val="28"/>
                <w:szCs w:val="28"/>
              </w:rPr>
              <w:t>на елеватор</w:t>
            </w:r>
            <w:r w:rsidR="00C029E8" w:rsidRPr="00C029E8">
              <w:rPr>
                <w:rStyle w:val="a4"/>
                <w:rFonts w:ascii="Times New Roman" w:hAnsi="Times New Roman" w:cs="Times New Roman"/>
                <w:noProof/>
                <w:color w:val="000000" w:themeColor="text1"/>
                <w:sz w:val="28"/>
                <w:szCs w:val="28"/>
                <w:lang w:val="uk-UA"/>
              </w:rPr>
              <w:t>і</w:t>
            </w:r>
            <w:r w:rsidR="00C029E8" w:rsidRPr="00C029E8">
              <w:rPr>
                <w:rFonts w:ascii="Times New Roman" w:hAnsi="Times New Roman" w:cs="Times New Roman"/>
                <w:noProof/>
                <w:webHidden/>
                <w:color w:val="000000" w:themeColor="text1"/>
                <w:sz w:val="28"/>
                <w:szCs w:val="28"/>
              </w:rPr>
              <w:tab/>
            </w:r>
            <w:r w:rsidR="003B52DF" w:rsidRPr="00C029E8">
              <w:rPr>
                <w:rFonts w:ascii="Times New Roman" w:hAnsi="Times New Roman" w:cs="Times New Roman"/>
                <w:noProof/>
                <w:webHidden/>
                <w:color w:val="000000" w:themeColor="text1"/>
                <w:sz w:val="28"/>
                <w:szCs w:val="28"/>
              </w:rPr>
              <w:fldChar w:fldCharType="begin"/>
            </w:r>
            <w:r w:rsidR="00C029E8" w:rsidRPr="00C029E8">
              <w:rPr>
                <w:rFonts w:ascii="Times New Roman" w:hAnsi="Times New Roman" w:cs="Times New Roman"/>
                <w:noProof/>
                <w:webHidden/>
                <w:color w:val="000000" w:themeColor="text1"/>
                <w:sz w:val="28"/>
                <w:szCs w:val="28"/>
              </w:rPr>
              <w:instrText xml:space="preserve"> PAGEREF _Toc50896294 \h </w:instrText>
            </w:r>
            <w:r w:rsidR="003B52DF" w:rsidRPr="00C029E8">
              <w:rPr>
                <w:rFonts w:ascii="Times New Roman" w:hAnsi="Times New Roman" w:cs="Times New Roman"/>
                <w:noProof/>
                <w:webHidden/>
                <w:color w:val="000000" w:themeColor="text1"/>
                <w:sz w:val="28"/>
                <w:szCs w:val="28"/>
              </w:rPr>
            </w:r>
            <w:r w:rsidR="003B52DF" w:rsidRPr="00C029E8">
              <w:rPr>
                <w:rFonts w:ascii="Times New Roman" w:hAnsi="Times New Roman" w:cs="Times New Roman"/>
                <w:noProof/>
                <w:webHidden/>
                <w:color w:val="000000" w:themeColor="text1"/>
                <w:sz w:val="28"/>
                <w:szCs w:val="28"/>
              </w:rPr>
              <w:fldChar w:fldCharType="separate"/>
            </w:r>
            <w:r w:rsidR="00C029E8" w:rsidRPr="00C029E8">
              <w:rPr>
                <w:rFonts w:ascii="Times New Roman" w:hAnsi="Times New Roman" w:cs="Times New Roman"/>
                <w:noProof/>
                <w:webHidden/>
                <w:color w:val="000000" w:themeColor="text1"/>
                <w:sz w:val="28"/>
                <w:szCs w:val="28"/>
              </w:rPr>
              <w:t>9</w:t>
            </w:r>
            <w:r w:rsidR="003B52DF" w:rsidRPr="00C029E8">
              <w:rPr>
                <w:rFonts w:ascii="Times New Roman" w:hAnsi="Times New Roman" w:cs="Times New Roman"/>
                <w:noProof/>
                <w:webHidden/>
                <w:color w:val="000000" w:themeColor="text1"/>
                <w:sz w:val="28"/>
                <w:szCs w:val="28"/>
              </w:rPr>
              <w:fldChar w:fldCharType="end"/>
            </w:r>
          </w:hyperlink>
        </w:p>
        <w:p w:rsidR="00C029E8" w:rsidRPr="00C029E8" w:rsidRDefault="00171224" w:rsidP="00C029E8">
          <w:pPr>
            <w:pStyle w:val="11"/>
            <w:tabs>
              <w:tab w:val="right" w:leader="dot" w:pos="9345"/>
            </w:tabs>
            <w:spacing w:line="360" w:lineRule="auto"/>
            <w:rPr>
              <w:rFonts w:ascii="Times New Roman" w:hAnsi="Times New Roman" w:cs="Times New Roman"/>
              <w:noProof/>
              <w:color w:val="000000" w:themeColor="text1"/>
              <w:sz w:val="28"/>
              <w:szCs w:val="28"/>
              <w:lang w:eastAsia="ru-RU"/>
            </w:rPr>
          </w:pPr>
          <w:hyperlink w:anchor="_Toc50896295" w:history="1">
            <w:r w:rsidR="00C029E8" w:rsidRPr="00C029E8">
              <w:rPr>
                <w:rStyle w:val="a4"/>
                <w:rFonts w:ascii="Times New Roman" w:hAnsi="Times New Roman" w:cs="Times New Roman"/>
                <w:noProof/>
                <w:color w:val="000000" w:themeColor="text1"/>
                <w:sz w:val="28"/>
                <w:szCs w:val="28"/>
                <w:lang w:val="uk-UA"/>
              </w:rPr>
              <w:t xml:space="preserve">2 </w:t>
            </w:r>
            <w:r w:rsidR="00C029E8" w:rsidRPr="00C029E8">
              <w:rPr>
                <w:rStyle w:val="a4"/>
                <w:rFonts w:ascii="Times New Roman" w:hAnsi="Times New Roman" w:cs="Times New Roman"/>
                <w:noProof/>
                <w:color w:val="000000" w:themeColor="text1"/>
                <w:sz w:val="28"/>
                <w:szCs w:val="28"/>
              </w:rPr>
              <w:t>ВИБІР КОНСТРУКТИВНОГО РІШЕННЯ ДЛЯ ВДОСКОНАЛЕННЯ</w:t>
            </w:r>
            <w:r w:rsidR="00C029E8" w:rsidRPr="00C029E8">
              <w:rPr>
                <w:rStyle w:val="a4"/>
                <w:rFonts w:ascii="Times New Roman" w:hAnsi="Times New Roman" w:cs="Times New Roman"/>
                <w:noProof/>
                <w:color w:val="000000" w:themeColor="text1"/>
                <w:sz w:val="28"/>
                <w:szCs w:val="28"/>
                <w:lang w:val="uk-UA"/>
              </w:rPr>
              <w:t xml:space="preserve"> </w:t>
            </w:r>
            <w:r w:rsidR="00C029E8" w:rsidRPr="00C029E8">
              <w:rPr>
                <w:rStyle w:val="a4"/>
                <w:rFonts w:ascii="Times New Roman" w:hAnsi="Times New Roman" w:cs="Times New Roman"/>
                <w:noProof/>
                <w:color w:val="000000" w:themeColor="text1"/>
                <w:sz w:val="28"/>
                <w:szCs w:val="28"/>
              </w:rPr>
              <w:t>ПІДІГРІВНИК</w:t>
            </w:r>
            <w:r w:rsidR="00C029E8" w:rsidRPr="00C029E8">
              <w:rPr>
                <w:rStyle w:val="a4"/>
                <w:rFonts w:ascii="Times New Roman" w:hAnsi="Times New Roman" w:cs="Times New Roman"/>
                <w:noProof/>
                <w:color w:val="000000" w:themeColor="text1"/>
                <w:sz w:val="28"/>
                <w:szCs w:val="28"/>
                <w:lang w:val="uk-UA"/>
              </w:rPr>
              <w:t>А</w:t>
            </w:r>
            <w:r w:rsidR="00C029E8" w:rsidRPr="00C029E8">
              <w:rPr>
                <w:rStyle w:val="a4"/>
                <w:rFonts w:ascii="Times New Roman" w:hAnsi="Times New Roman" w:cs="Times New Roman"/>
                <w:noProof/>
                <w:color w:val="000000" w:themeColor="text1"/>
                <w:sz w:val="28"/>
                <w:szCs w:val="28"/>
              </w:rPr>
              <w:t xml:space="preserve"> РЕЦИРКУЛЯЦІЙНОЇ ЗЕРНОСУШАРКИ</w:t>
            </w:r>
            <w:r w:rsidR="00C029E8" w:rsidRPr="00C029E8">
              <w:rPr>
                <w:rFonts w:ascii="Times New Roman" w:hAnsi="Times New Roman" w:cs="Times New Roman"/>
                <w:noProof/>
                <w:webHidden/>
                <w:color w:val="000000" w:themeColor="text1"/>
                <w:sz w:val="28"/>
                <w:szCs w:val="28"/>
              </w:rPr>
              <w:tab/>
            </w:r>
            <w:r w:rsidR="008A47A2">
              <w:rPr>
                <w:rFonts w:ascii="Times New Roman" w:hAnsi="Times New Roman" w:cs="Times New Roman"/>
                <w:noProof/>
                <w:webHidden/>
                <w:color w:val="000000" w:themeColor="text1"/>
                <w:sz w:val="28"/>
                <w:szCs w:val="28"/>
                <w:lang w:val="uk-UA"/>
              </w:rPr>
              <w:t>13</w:t>
            </w:r>
          </w:hyperlink>
        </w:p>
        <w:p w:rsidR="00C029E8" w:rsidRPr="00C029E8" w:rsidRDefault="00171224" w:rsidP="00C029E8">
          <w:pPr>
            <w:pStyle w:val="23"/>
            <w:tabs>
              <w:tab w:val="right" w:leader="dot" w:pos="9345"/>
            </w:tabs>
            <w:spacing w:line="360" w:lineRule="auto"/>
            <w:rPr>
              <w:rFonts w:ascii="Times New Roman" w:hAnsi="Times New Roman" w:cs="Times New Roman"/>
              <w:noProof/>
              <w:color w:val="000000" w:themeColor="text1"/>
              <w:sz w:val="28"/>
              <w:szCs w:val="28"/>
            </w:rPr>
          </w:pPr>
          <w:hyperlink w:anchor="_Toc50896296" w:history="1">
            <w:r w:rsidR="00C029E8" w:rsidRPr="00C029E8">
              <w:rPr>
                <w:rStyle w:val="a4"/>
                <w:rFonts w:ascii="Times New Roman" w:hAnsi="Times New Roman" w:cs="Times New Roman"/>
                <w:noProof/>
                <w:color w:val="000000" w:themeColor="text1"/>
                <w:sz w:val="28"/>
                <w:szCs w:val="28"/>
              </w:rPr>
              <w:t xml:space="preserve">2.1 </w:t>
            </w:r>
            <w:r w:rsidR="00C029E8" w:rsidRPr="00C029E8">
              <w:rPr>
                <w:rStyle w:val="a4"/>
                <w:rFonts w:ascii="Times New Roman" w:hAnsi="Times New Roman" w:cs="Times New Roman"/>
                <w:noProof/>
                <w:color w:val="000000" w:themeColor="text1"/>
                <w:sz w:val="28"/>
                <w:szCs w:val="28"/>
                <w:lang w:val="uk-UA"/>
              </w:rPr>
              <w:t>Протитечний</w:t>
            </w:r>
            <w:r w:rsidR="00C029E8" w:rsidRPr="00C029E8">
              <w:rPr>
                <w:rStyle w:val="a4"/>
                <w:rFonts w:ascii="Times New Roman" w:hAnsi="Times New Roman" w:cs="Times New Roman"/>
                <w:noProof/>
                <w:color w:val="000000" w:themeColor="text1"/>
                <w:sz w:val="28"/>
                <w:szCs w:val="28"/>
              </w:rPr>
              <w:t xml:space="preserve"> </w:t>
            </w:r>
            <w:r w:rsidR="00C029E8" w:rsidRPr="00C029E8">
              <w:rPr>
                <w:rStyle w:val="a4"/>
                <w:rFonts w:ascii="Times New Roman" w:hAnsi="Times New Roman" w:cs="Times New Roman"/>
                <w:noProof/>
                <w:color w:val="000000" w:themeColor="text1"/>
                <w:sz w:val="28"/>
                <w:szCs w:val="28"/>
                <w:lang w:val="uk-UA"/>
              </w:rPr>
              <w:t>конвективний</w:t>
            </w:r>
            <w:r w:rsidR="00C029E8" w:rsidRPr="00C029E8">
              <w:rPr>
                <w:rStyle w:val="a4"/>
                <w:rFonts w:ascii="Times New Roman" w:hAnsi="Times New Roman" w:cs="Times New Roman"/>
                <w:noProof/>
                <w:color w:val="000000" w:themeColor="text1"/>
                <w:sz w:val="28"/>
                <w:szCs w:val="28"/>
              </w:rPr>
              <w:t xml:space="preserve"> </w:t>
            </w:r>
            <w:r w:rsidR="00C029E8" w:rsidRPr="00C029E8">
              <w:rPr>
                <w:rStyle w:val="a4"/>
                <w:rFonts w:ascii="Times New Roman" w:hAnsi="Times New Roman" w:cs="Times New Roman"/>
                <w:noProof/>
                <w:color w:val="000000" w:themeColor="text1"/>
                <w:sz w:val="28"/>
                <w:szCs w:val="28"/>
                <w:lang w:val="uk-UA"/>
              </w:rPr>
              <w:t>підігрівник рециркуляційної зерносушарки</w:t>
            </w:r>
            <w:r w:rsidR="00C029E8" w:rsidRPr="00C029E8">
              <w:rPr>
                <w:rFonts w:ascii="Times New Roman" w:hAnsi="Times New Roman" w:cs="Times New Roman"/>
                <w:noProof/>
                <w:webHidden/>
                <w:color w:val="000000" w:themeColor="text1"/>
                <w:sz w:val="28"/>
                <w:szCs w:val="28"/>
              </w:rPr>
              <w:tab/>
            </w:r>
            <w:r w:rsidR="008A47A2">
              <w:rPr>
                <w:rFonts w:ascii="Times New Roman" w:hAnsi="Times New Roman" w:cs="Times New Roman"/>
                <w:noProof/>
                <w:webHidden/>
                <w:color w:val="000000" w:themeColor="text1"/>
                <w:sz w:val="28"/>
                <w:szCs w:val="28"/>
                <w:lang w:val="uk-UA"/>
              </w:rPr>
              <w:t>13</w:t>
            </w:r>
          </w:hyperlink>
        </w:p>
        <w:p w:rsidR="00C029E8" w:rsidRPr="00C029E8" w:rsidRDefault="00171224" w:rsidP="00C029E8">
          <w:pPr>
            <w:pStyle w:val="23"/>
            <w:tabs>
              <w:tab w:val="right" w:leader="dot" w:pos="9345"/>
            </w:tabs>
            <w:spacing w:line="360" w:lineRule="auto"/>
            <w:rPr>
              <w:rFonts w:ascii="Times New Roman" w:hAnsi="Times New Roman" w:cs="Times New Roman"/>
              <w:noProof/>
              <w:color w:val="000000" w:themeColor="text1"/>
              <w:sz w:val="28"/>
              <w:szCs w:val="28"/>
            </w:rPr>
          </w:pPr>
          <w:hyperlink w:anchor="_Toc50896297" w:history="1">
            <w:r w:rsidR="00C029E8" w:rsidRPr="00C029E8">
              <w:rPr>
                <w:rStyle w:val="a4"/>
                <w:rFonts w:ascii="Times New Roman" w:hAnsi="Times New Roman" w:cs="Times New Roman"/>
                <w:noProof/>
                <w:color w:val="000000" w:themeColor="text1"/>
                <w:sz w:val="28"/>
                <w:szCs w:val="28"/>
              </w:rPr>
              <w:t>2.2 П</w:t>
            </w:r>
            <w:r w:rsidR="00C029E8" w:rsidRPr="00C029E8">
              <w:rPr>
                <w:rStyle w:val="a4"/>
                <w:rFonts w:ascii="Times New Roman" w:hAnsi="Times New Roman" w:cs="Times New Roman"/>
                <w:noProof/>
                <w:color w:val="000000" w:themeColor="text1"/>
                <w:sz w:val="28"/>
                <w:szCs w:val="28"/>
                <w:lang w:val="uk-UA"/>
              </w:rPr>
              <w:t>ротитоковий конвективний підігрівник для рециркуляційної зерносушарки</w:t>
            </w:r>
            <w:r w:rsidR="00C029E8" w:rsidRPr="00C029E8">
              <w:rPr>
                <w:rFonts w:ascii="Times New Roman" w:hAnsi="Times New Roman" w:cs="Times New Roman"/>
                <w:noProof/>
                <w:webHidden/>
                <w:color w:val="000000" w:themeColor="text1"/>
                <w:sz w:val="28"/>
                <w:szCs w:val="28"/>
              </w:rPr>
              <w:tab/>
            </w:r>
            <w:r w:rsidR="008A47A2">
              <w:rPr>
                <w:rFonts w:ascii="Times New Roman" w:hAnsi="Times New Roman" w:cs="Times New Roman"/>
                <w:noProof/>
                <w:webHidden/>
                <w:color w:val="000000" w:themeColor="text1"/>
                <w:sz w:val="28"/>
                <w:szCs w:val="28"/>
                <w:lang w:val="uk-UA"/>
              </w:rPr>
              <w:t>14</w:t>
            </w:r>
          </w:hyperlink>
        </w:p>
        <w:p w:rsidR="00C029E8" w:rsidRPr="00C029E8" w:rsidRDefault="00171224" w:rsidP="00C029E8">
          <w:pPr>
            <w:pStyle w:val="11"/>
            <w:tabs>
              <w:tab w:val="right" w:leader="dot" w:pos="9345"/>
            </w:tabs>
            <w:spacing w:line="360" w:lineRule="auto"/>
            <w:rPr>
              <w:rFonts w:ascii="Times New Roman" w:hAnsi="Times New Roman" w:cs="Times New Roman"/>
              <w:noProof/>
              <w:color w:val="000000" w:themeColor="text1"/>
              <w:sz w:val="28"/>
              <w:szCs w:val="28"/>
              <w:lang w:eastAsia="ru-RU"/>
            </w:rPr>
          </w:pPr>
          <w:hyperlink w:anchor="_Toc50896298" w:history="1">
            <w:r w:rsidR="00C029E8" w:rsidRPr="00C029E8">
              <w:rPr>
                <w:rStyle w:val="a4"/>
                <w:rFonts w:ascii="Times New Roman" w:hAnsi="Times New Roman" w:cs="Times New Roman"/>
                <w:noProof/>
                <w:color w:val="000000" w:themeColor="text1"/>
                <w:sz w:val="28"/>
                <w:szCs w:val="28"/>
                <w:lang w:val="uk-UA"/>
              </w:rPr>
              <w:t xml:space="preserve">3 </w:t>
            </w:r>
            <w:r w:rsidR="00C029E8" w:rsidRPr="00C029E8">
              <w:rPr>
                <w:rStyle w:val="a4"/>
                <w:rFonts w:ascii="Times New Roman" w:hAnsi="Times New Roman" w:cs="Times New Roman"/>
                <w:noProof/>
                <w:color w:val="000000" w:themeColor="text1"/>
                <w:sz w:val="28"/>
                <w:szCs w:val="28"/>
              </w:rPr>
              <w:t xml:space="preserve"> МЕТОДИКА ТЕОРЕТИЧНИХ ДОСЛІДЖЕНЬ</w:t>
            </w:r>
            <w:r w:rsidR="00C029E8" w:rsidRPr="00C029E8">
              <w:rPr>
                <w:rFonts w:ascii="Times New Roman" w:hAnsi="Times New Roman" w:cs="Times New Roman"/>
                <w:noProof/>
                <w:webHidden/>
                <w:color w:val="000000" w:themeColor="text1"/>
                <w:sz w:val="28"/>
                <w:szCs w:val="28"/>
              </w:rPr>
              <w:tab/>
            </w:r>
            <w:r w:rsidR="008A47A2">
              <w:rPr>
                <w:rFonts w:ascii="Times New Roman" w:hAnsi="Times New Roman" w:cs="Times New Roman"/>
                <w:noProof/>
                <w:webHidden/>
                <w:color w:val="000000" w:themeColor="text1"/>
                <w:sz w:val="28"/>
                <w:szCs w:val="28"/>
                <w:lang w:val="uk-UA"/>
              </w:rPr>
              <w:t>15</w:t>
            </w:r>
          </w:hyperlink>
        </w:p>
        <w:p w:rsidR="00C029E8" w:rsidRPr="00C029E8" w:rsidRDefault="00171224" w:rsidP="00C029E8">
          <w:pPr>
            <w:pStyle w:val="23"/>
            <w:tabs>
              <w:tab w:val="right" w:leader="dot" w:pos="9345"/>
            </w:tabs>
            <w:spacing w:line="360" w:lineRule="auto"/>
            <w:rPr>
              <w:rFonts w:ascii="Times New Roman" w:hAnsi="Times New Roman" w:cs="Times New Roman"/>
              <w:noProof/>
              <w:color w:val="000000" w:themeColor="text1"/>
              <w:sz w:val="28"/>
              <w:szCs w:val="28"/>
            </w:rPr>
          </w:pPr>
          <w:hyperlink w:anchor="_Toc50896299" w:history="1">
            <w:r w:rsidR="00C029E8" w:rsidRPr="00C029E8">
              <w:rPr>
                <w:rStyle w:val="a4"/>
                <w:rFonts w:ascii="Times New Roman" w:hAnsi="Times New Roman" w:cs="Times New Roman"/>
                <w:noProof/>
                <w:color w:val="000000" w:themeColor="text1"/>
                <w:sz w:val="28"/>
                <w:szCs w:val="28"/>
              </w:rPr>
              <w:t>3.1 Програма теоретичних досліджень</w:t>
            </w:r>
            <w:r w:rsidR="00C029E8" w:rsidRPr="00C029E8">
              <w:rPr>
                <w:rFonts w:ascii="Times New Roman" w:hAnsi="Times New Roman" w:cs="Times New Roman"/>
                <w:noProof/>
                <w:webHidden/>
                <w:color w:val="000000" w:themeColor="text1"/>
                <w:sz w:val="28"/>
                <w:szCs w:val="28"/>
              </w:rPr>
              <w:tab/>
            </w:r>
            <w:r w:rsidR="008A47A2">
              <w:rPr>
                <w:rFonts w:ascii="Times New Roman" w:hAnsi="Times New Roman" w:cs="Times New Roman"/>
                <w:noProof/>
                <w:webHidden/>
                <w:color w:val="000000" w:themeColor="text1"/>
                <w:sz w:val="28"/>
                <w:szCs w:val="28"/>
                <w:lang w:val="uk-UA"/>
              </w:rPr>
              <w:t>15</w:t>
            </w:r>
          </w:hyperlink>
        </w:p>
        <w:p w:rsidR="00C029E8" w:rsidRPr="00C029E8" w:rsidRDefault="00171224" w:rsidP="00C029E8">
          <w:pPr>
            <w:pStyle w:val="23"/>
            <w:tabs>
              <w:tab w:val="right" w:leader="dot" w:pos="9345"/>
            </w:tabs>
            <w:spacing w:line="360" w:lineRule="auto"/>
            <w:rPr>
              <w:rFonts w:ascii="Times New Roman" w:hAnsi="Times New Roman" w:cs="Times New Roman"/>
              <w:noProof/>
              <w:color w:val="000000" w:themeColor="text1"/>
              <w:sz w:val="28"/>
              <w:szCs w:val="28"/>
            </w:rPr>
          </w:pPr>
          <w:hyperlink w:anchor="_Toc50896300" w:history="1">
            <w:r w:rsidR="00C029E8" w:rsidRPr="00C029E8">
              <w:rPr>
                <w:rStyle w:val="a4"/>
                <w:rFonts w:ascii="Times New Roman" w:hAnsi="Times New Roman" w:cs="Times New Roman"/>
                <w:noProof/>
                <w:color w:val="000000" w:themeColor="text1"/>
                <w:sz w:val="28"/>
                <w:szCs w:val="28"/>
                <w:lang w:val="uk-UA"/>
              </w:rPr>
              <w:t>3.2</w:t>
            </w:r>
            <w:r w:rsidR="00C029E8" w:rsidRPr="00C029E8">
              <w:rPr>
                <w:rStyle w:val="a4"/>
                <w:rFonts w:ascii="Times New Roman" w:hAnsi="Times New Roman" w:cs="Times New Roman"/>
                <w:noProof/>
                <w:color w:val="000000" w:themeColor="text1"/>
                <w:sz w:val="28"/>
                <w:szCs w:val="28"/>
              </w:rPr>
              <w:t xml:space="preserve"> Характеристика об'єкту досліджень</w:t>
            </w:r>
            <w:r w:rsidR="00C029E8" w:rsidRPr="00C029E8">
              <w:rPr>
                <w:rFonts w:ascii="Times New Roman" w:hAnsi="Times New Roman" w:cs="Times New Roman"/>
                <w:noProof/>
                <w:webHidden/>
                <w:color w:val="000000" w:themeColor="text1"/>
                <w:sz w:val="28"/>
                <w:szCs w:val="28"/>
              </w:rPr>
              <w:tab/>
            </w:r>
            <w:r w:rsidR="008A47A2">
              <w:rPr>
                <w:rFonts w:ascii="Times New Roman" w:hAnsi="Times New Roman" w:cs="Times New Roman"/>
                <w:noProof/>
                <w:webHidden/>
                <w:color w:val="000000" w:themeColor="text1"/>
                <w:sz w:val="28"/>
                <w:szCs w:val="28"/>
                <w:lang w:val="uk-UA"/>
              </w:rPr>
              <w:t>17</w:t>
            </w:r>
          </w:hyperlink>
        </w:p>
        <w:p w:rsidR="00C029E8" w:rsidRPr="00C029E8" w:rsidRDefault="00171224" w:rsidP="00C029E8">
          <w:pPr>
            <w:pStyle w:val="11"/>
            <w:tabs>
              <w:tab w:val="right" w:leader="dot" w:pos="9345"/>
            </w:tabs>
            <w:spacing w:line="360" w:lineRule="auto"/>
            <w:rPr>
              <w:rFonts w:ascii="Times New Roman" w:hAnsi="Times New Roman" w:cs="Times New Roman"/>
              <w:noProof/>
              <w:color w:val="000000" w:themeColor="text1"/>
              <w:sz w:val="28"/>
              <w:szCs w:val="28"/>
              <w:lang w:eastAsia="ru-RU"/>
            </w:rPr>
          </w:pPr>
          <w:hyperlink w:anchor="_Toc50896301" w:history="1">
            <w:r w:rsidR="00C029E8" w:rsidRPr="00C029E8">
              <w:rPr>
                <w:rStyle w:val="a4"/>
                <w:rFonts w:ascii="Times New Roman" w:hAnsi="Times New Roman" w:cs="Times New Roman"/>
                <w:noProof/>
                <w:color w:val="000000" w:themeColor="text1"/>
                <w:sz w:val="28"/>
                <w:szCs w:val="28"/>
              </w:rPr>
              <w:t>4</w:t>
            </w:r>
            <w:r w:rsidR="00C029E8" w:rsidRPr="00C029E8">
              <w:rPr>
                <w:rStyle w:val="a4"/>
                <w:rFonts w:ascii="Times New Roman" w:hAnsi="Times New Roman" w:cs="Times New Roman"/>
                <w:noProof/>
                <w:color w:val="000000" w:themeColor="text1"/>
                <w:sz w:val="28"/>
                <w:szCs w:val="28"/>
                <w:lang w:val="uk-UA"/>
              </w:rPr>
              <w:t xml:space="preserve"> </w:t>
            </w:r>
            <w:r w:rsidR="00C029E8" w:rsidRPr="00C029E8">
              <w:rPr>
                <w:rStyle w:val="a4"/>
                <w:rFonts w:ascii="Times New Roman" w:hAnsi="Times New Roman" w:cs="Times New Roman"/>
                <w:noProof/>
                <w:color w:val="000000" w:themeColor="text1"/>
                <w:sz w:val="28"/>
                <w:szCs w:val="28"/>
              </w:rPr>
              <w:t>ТЕОРЕТИЧНІ ДОСЛІДЖЕННЯ</w:t>
            </w:r>
            <w:r w:rsidR="00C029E8" w:rsidRPr="00C029E8">
              <w:rPr>
                <w:rStyle w:val="a4"/>
                <w:rFonts w:ascii="Times New Roman" w:hAnsi="Times New Roman" w:cs="Times New Roman"/>
                <w:noProof/>
                <w:color w:val="000000" w:themeColor="text1"/>
                <w:sz w:val="28"/>
                <w:szCs w:val="28"/>
                <w:lang w:val="uk-UA"/>
              </w:rPr>
              <w:t xml:space="preserve"> </w:t>
            </w:r>
            <w:r w:rsidR="00C029E8" w:rsidRPr="00C029E8">
              <w:rPr>
                <w:rStyle w:val="a4"/>
                <w:rFonts w:ascii="Times New Roman" w:hAnsi="Times New Roman" w:cs="Times New Roman"/>
                <w:noProof/>
                <w:color w:val="000000" w:themeColor="text1"/>
                <w:sz w:val="28"/>
                <w:szCs w:val="28"/>
              </w:rPr>
              <w:t>ЕЛЕВАТОРНИМ КОМПЛЕКСОМ</w:t>
            </w:r>
            <w:r w:rsidR="00C029E8" w:rsidRPr="00C029E8">
              <w:rPr>
                <w:rFonts w:ascii="Times New Roman" w:hAnsi="Times New Roman" w:cs="Times New Roman"/>
                <w:noProof/>
                <w:webHidden/>
                <w:color w:val="000000" w:themeColor="text1"/>
                <w:sz w:val="28"/>
                <w:szCs w:val="28"/>
              </w:rPr>
              <w:tab/>
            </w:r>
            <w:r w:rsidR="00C029E8">
              <w:rPr>
                <w:rFonts w:ascii="Times New Roman" w:hAnsi="Times New Roman" w:cs="Times New Roman"/>
                <w:noProof/>
                <w:webHidden/>
                <w:color w:val="000000" w:themeColor="text1"/>
                <w:sz w:val="28"/>
                <w:szCs w:val="28"/>
                <w:lang w:val="uk-UA"/>
              </w:rPr>
              <w:t>19</w:t>
            </w:r>
          </w:hyperlink>
        </w:p>
        <w:p w:rsidR="00C029E8" w:rsidRPr="00C029E8" w:rsidRDefault="00171224" w:rsidP="00C029E8">
          <w:pPr>
            <w:pStyle w:val="11"/>
            <w:tabs>
              <w:tab w:val="right" w:leader="dot" w:pos="9345"/>
            </w:tabs>
            <w:spacing w:line="360" w:lineRule="auto"/>
            <w:rPr>
              <w:rFonts w:ascii="Times New Roman" w:hAnsi="Times New Roman" w:cs="Times New Roman"/>
              <w:noProof/>
              <w:color w:val="000000" w:themeColor="text1"/>
              <w:sz w:val="28"/>
              <w:szCs w:val="28"/>
              <w:lang w:val="uk-UA" w:eastAsia="ru-RU"/>
            </w:rPr>
          </w:pPr>
          <w:hyperlink w:anchor="_Toc50896302" w:history="1">
            <w:r w:rsidR="00C029E8" w:rsidRPr="00C029E8">
              <w:rPr>
                <w:rStyle w:val="a4"/>
                <w:rFonts w:ascii="Times New Roman" w:hAnsi="Times New Roman" w:cs="Times New Roman"/>
                <w:noProof/>
                <w:color w:val="000000" w:themeColor="text1"/>
                <w:sz w:val="28"/>
                <w:szCs w:val="28"/>
              </w:rPr>
              <w:t>В</w:t>
            </w:r>
            <w:r w:rsidR="00C029E8" w:rsidRPr="00C029E8">
              <w:rPr>
                <w:rStyle w:val="a4"/>
                <w:rFonts w:ascii="Times New Roman" w:hAnsi="Times New Roman" w:cs="Times New Roman"/>
                <w:noProof/>
                <w:color w:val="000000" w:themeColor="text1"/>
                <w:sz w:val="28"/>
                <w:szCs w:val="28"/>
                <w:lang w:val="uk-UA"/>
              </w:rPr>
              <w:t>ИСНОВКИ</w:t>
            </w:r>
            <w:r w:rsidR="00C029E8" w:rsidRPr="00C029E8">
              <w:rPr>
                <w:rFonts w:ascii="Times New Roman" w:hAnsi="Times New Roman" w:cs="Times New Roman"/>
                <w:noProof/>
                <w:webHidden/>
                <w:color w:val="000000" w:themeColor="text1"/>
                <w:sz w:val="28"/>
                <w:szCs w:val="28"/>
              </w:rPr>
              <w:tab/>
            </w:r>
            <w:r w:rsidR="00C029E8">
              <w:rPr>
                <w:rFonts w:ascii="Times New Roman" w:hAnsi="Times New Roman" w:cs="Times New Roman"/>
                <w:noProof/>
                <w:webHidden/>
                <w:color w:val="000000" w:themeColor="text1"/>
                <w:sz w:val="28"/>
                <w:szCs w:val="28"/>
                <w:lang w:val="uk-UA"/>
              </w:rPr>
              <w:t>27</w:t>
            </w:r>
          </w:hyperlink>
        </w:p>
        <w:p w:rsidR="00C029E8" w:rsidRPr="00C029E8" w:rsidRDefault="00171224" w:rsidP="00C029E8">
          <w:pPr>
            <w:pStyle w:val="11"/>
            <w:tabs>
              <w:tab w:val="right" w:leader="dot" w:pos="9345"/>
            </w:tabs>
            <w:spacing w:line="360" w:lineRule="auto"/>
            <w:rPr>
              <w:noProof/>
              <w:color w:val="000000" w:themeColor="text1"/>
              <w:sz w:val="28"/>
              <w:szCs w:val="28"/>
              <w:lang w:eastAsia="ru-RU"/>
            </w:rPr>
          </w:pPr>
          <w:hyperlink w:anchor="_Toc50896303" w:history="1">
            <w:r w:rsidR="00C029E8" w:rsidRPr="00C029E8">
              <w:rPr>
                <w:rStyle w:val="a4"/>
                <w:rFonts w:ascii="Times New Roman" w:hAnsi="Times New Roman" w:cs="Times New Roman"/>
                <w:noProof/>
                <w:color w:val="000000" w:themeColor="text1"/>
                <w:sz w:val="28"/>
                <w:szCs w:val="28"/>
              </w:rPr>
              <w:t>СПИСОК ЛІТЕРАТУРИ</w:t>
            </w:r>
            <w:r w:rsidR="00C029E8" w:rsidRPr="00C029E8">
              <w:rPr>
                <w:rFonts w:ascii="Times New Roman" w:hAnsi="Times New Roman" w:cs="Times New Roman"/>
                <w:noProof/>
                <w:webHidden/>
                <w:color w:val="000000" w:themeColor="text1"/>
                <w:sz w:val="28"/>
                <w:szCs w:val="28"/>
              </w:rPr>
              <w:tab/>
            </w:r>
            <w:r w:rsidR="00C029E8">
              <w:rPr>
                <w:rFonts w:ascii="Times New Roman" w:hAnsi="Times New Roman" w:cs="Times New Roman"/>
                <w:noProof/>
                <w:webHidden/>
                <w:color w:val="000000" w:themeColor="text1"/>
                <w:sz w:val="28"/>
                <w:szCs w:val="28"/>
                <w:lang w:val="uk-UA"/>
              </w:rPr>
              <w:t>28</w:t>
            </w:r>
          </w:hyperlink>
        </w:p>
        <w:p w:rsidR="00C029E8" w:rsidRDefault="003B52DF">
          <w:r w:rsidRPr="00C029E8">
            <w:rPr>
              <w:color w:val="000000" w:themeColor="text1"/>
              <w:sz w:val="28"/>
              <w:szCs w:val="28"/>
            </w:rPr>
            <w:fldChar w:fldCharType="end"/>
          </w:r>
        </w:p>
      </w:sdtContent>
    </w:sdt>
    <w:p w:rsidR="00970118" w:rsidRDefault="00970118" w:rsidP="00C029E8">
      <w:pPr>
        <w:jc w:val="both"/>
        <w:rPr>
          <w:rFonts w:ascii="Times New Roman" w:hAnsi="Times New Roman" w:cs="Times New Roman"/>
          <w:b/>
          <w:sz w:val="28"/>
          <w:szCs w:val="28"/>
          <w:lang w:val="uk-UA"/>
        </w:rPr>
      </w:pPr>
    </w:p>
    <w:p w:rsidR="00C029E8" w:rsidRDefault="00C029E8" w:rsidP="00C029E8">
      <w:pPr>
        <w:jc w:val="both"/>
        <w:rPr>
          <w:rFonts w:ascii="Times New Roman" w:hAnsi="Times New Roman" w:cs="Times New Roman"/>
          <w:b/>
          <w:sz w:val="28"/>
          <w:szCs w:val="28"/>
          <w:lang w:val="uk-UA"/>
        </w:rPr>
      </w:pPr>
    </w:p>
    <w:p w:rsidR="00C029E8" w:rsidRDefault="00C029E8" w:rsidP="00C029E8">
      <w:pPr>
        <w:jc w:val="both"/>
        <w:rPr>
          <w:rFonts w:ascii="Times New Roman" w:hAnsi="Times New Roman" w:cs="Times New Roman"/>
          <w:b/>
          <w:sz w:val="28"/>
          <w:szCs w:val="28"/>
          <w:lang w:val="uk-UA"/>
        </w:rPr>
      </w:pPr>
    </w:p>
    <w:p w:rsidR="00C029E8" w:rsidRDefault="00C029E8" w:rsidP="00C029E8">
      <w:pPr>
        <w:jc w:val="both"/>
        <w:rPr>
          <w:rFonts w:ascii="Times New Roman" w:hAnsi="Times New Roman" w:cs="Times New Roman"/>
          <w:b/>
          <w:sz w:val="28"/>
          <w:szCs w:val="28"/>
          <w:lang w:val="uk-UA"/>
        </w:rPr>
      </w:pPr>
    </w:p>
    <w:p w:rsidR="00C029E8" w:rsidRPr="00C029E8" w:rsidRDefault="00C029E8" w:rsidP="00C029E8">
      <w:pPr>
        <w:jc w:val="both"/>
        <w:rPr>
          <w:rFonts w:ascii="Times New Roman" w:hAnsi="Times New Roman" w:cs="Times New Roman"/>
          <w:b/>
          <w:sz w:val="28"/>
          <w:szCs w:val="28"/>
          <w:lang w:val="uk-UA"/>
        </w:rPr>
      </w:pPr>
    </w:p>
    <w:p w:rsidR="000B3C20" w:rsidRPr="00C029E8" w:rsidRDefault="000B3C20" w:rsidP="00C029E8">
      <w:pPr>
        <w:pStyle w:val="1"/>
        <w:spacing w:line="360" w:lineRule="auto"/>
        <w:ind w:firstLine="709"/>
        <w:jc w:val="center"/>
        <w:rPr>
          <w:rFonts w:ascii="Times New Roman" w:hAnsi="Times New Roman" w:cs="Times New Roman"/>
          <w:b/>
          <w:color w:val="000000" w:themeColor="text1"/>
          <w:sz w:val="28"/>
          <w:szCs w:val="28"/>
        </w:rPr>
      </w:pPr>
      <w:bookmarkStart w:id="1" w:name="_Toc50896290"/>
      <w:r w:rsidRPr="00C029E8">
        <w:rPr>
          <w:rFonts w:ascii="Times New Roman" w:hAnsi="Times New Roman" w:cs="Times New Roman"/>
          <w:b/>
          <w:color w:val="000000" w:themeColor="text1"/>
          <w:sz w:val="28"/>
          <w:szCs w:val="28"/>
        </w:rPr>
        <w:lastRenderedPageBreak/>
        <w:t>АНОТАЦІЯ</w:t>
      </w:r>
      <w:bookmarkEnd w:id="1"/>
    </w:p>
    <w:p w:rsidR="00970118" w:rsidRPr="00970118" w:rsidRDefault="000B3C20" w:rsidP="00C029E8">
      <w:pPr>
        <w:spacing w:line="360" w:lineRule="auto"/>
        <w:ind w:firstLine="709"/>
        <w:jc w:val="both"/>
        <w:rPr>
          <w:rFonts w:ascii="Times New Roman" w:hAnsi="Times New Roman" w:cs="Times New Roman"/>
          <w:sz w:val="28"/>
          <w:szCs w:val="28"/>
        </w:rPr>
      </w:pPr>
      <w:r w:rsidRPr="00970118">
        <w:rPr>
          <w:rFonts w:ascii="Times New Roman" w:hAnsi="Times New Roman" w:cs="Times New Roman"/>
          <w:sz w:val="28"/>
          <w:szCs w:val="28"/>
        </w:rPr>
        <w:t xml:space="preserve">Звіт з науково-дослідної практики на </w:t>
      </w:r>
      <w:r w:rsidR="00CA4BB6" w:rsidRPr="00970118">
        <w:rPr>
          <w:rFonts w:ascii="Times New Roman" w:hAnsi="Times New Roman" w:cs="Times New Roman"/>
          <w:sz w:val="28"/>
          <w:szCs w:val="28"/>
        </w:rPr>
        <w:t>СФГ "Луговський О.А."</w:t>
      </w:r>
      <w:r w:rsidR="00CA4BB6" w:rsidRPr="00970118">
        <w:rPr>
          <w:rFonts w:ascii="Times New Roman" w:hAnsi="Times New Roman" w:cs="Times New Roman"/>
          <w:b/>
          <w:sz w:val="28"/>
          <w:szCs w:val="28"/>
          <w:lang w:val="uk-UA"/>
        </w:rPr>
        <w:t xml:space="preserve"> </w:t>
      </w:r>
      <w:r w:rsidR="00B52707">
        <w:rPr>
          <w:rFonts w:ascii="Times New Roman" w:hAnsi="Times New Roman" w:cs="Times New Roman"/>
          <w:sz w:val="28"/>
          <w:szCs w:val="28"/>
        </w:rPr>
        <w:t>на 2</w:t>
      </w:r>
      <w:r w:rsidRPr="00970118">
        <w:rPr>
          <w:rFonts w:ascii="Times New Roman" w:hAnsi="Times New Roman" w:cs="Times New Roman"/>
          <w:sz w:val="28"/>
          <w:szCs w:val="28"/>
        </w:rPr>
        <w:t>8 листах машинописного тексту фо</w:t>
      </w:r>
      <w:r w:rsidR="00B52707">
        <w:rPr>
          <w:rFonts w:ascii="Times New Roman" w:hAnsi="Times New Roman" w:cs="Times New Roman"/>
          <w:sz w:val="28"/>
          <w:szCs w:val="28"/>
        </w:rPr>
        <w:t>рмату А</w:t>
      </w:r>
      <w:proofErr w:type="gramStart"/>
      <w:r w:rsidR="00B52707">
        <w:rPr>
          <w:rFonts w:ascii="Times New Roman" w:hAnsi="Times New Roman" w:cs="Times New Roman"/>
          <w:sz w:val="28"/>
          <w:szCs w:val="28"/>
        </w:rPr>
        <w:t>4</w:t>
      </w:r>
      <w:proofErr w:type="gramEnd"/>
      <w:r w:rsidR="00B52707">
        <w:rPr>
          <w:rFonts w:ascii="Times New Roman" w:hAnsi="Times New Roman" w:cs="Times New Roman"/>
          <w:sz w:val="28"/>
          <w:szCs w:val="28"/>
        </w:rPr>
        <w:t xml:space="preserve"> і містить 4 розділи, 11 рисунків і схем, 8</w:t>
      </w:r>
      <w:r w:rsidRPr="00970118">
        <w:rPr>
          <w:rFonts w:ascii="Times New Roman" w:hAnsi="Times New Roman" w:cs="Times New Roman"/>
          <w:sz w:val="28"/>
          <w:szCs w:val="28"/>
        </w:rPr>
        <w:t xml:space="preserve"> формул. </w:t>
      </w:r>
    </w:p>
    <w:p w:rsidR="000B3C20" w:rsidRPr="00970118" w:rsidRDefault="000B3C20" w:rsidP="00970118">
      <w:pPr>
        <w:spacing w:line="360" w:lineRule="auto"/>
        <w:ind w:firstLine="709"/>
        <w:contextualSpacing/>
        <w:jc w:val="both"/>
        <w:rPr>
          <w:rFonts w:ascii="Times New Roman" w:hAnsi="Times New Roman" w:cs="Times New Roman"/>
          <w:b/>
          <w:sz w:val="28"/>
          <w:szCs w:val="28"/>
          <w:lang w:val="uk-UA"/>
        </w:rPr>
      </w:pPr>
      <w:r w:rsidRPr="00970118">
        <w:rPr>
          <w:rFonts w:ascii="Times New Roman" w:hAnsi="Times New Roman" w:cs="Times New Roman"/>
          <w:sz w:val="28"/>
          <w:szCs w:val="28"/>
        </w:rPr>
        <w:t xml:space="preserve">Проведено аналіз </w:t>
      </w:r>
      <w:r w:rsidR="00B52707" w:rsidRPr="00B52707">
        <w:rPr>
          <w:rFonts w:ascii="Times New Roman" w:hAnsi="Times New Roman" w:cs="Times New Roman"/>
          <w:sz w:val="28"/>
          <w:szCs w:val="28"/>
        </w:rPr>
        <w:t>елеватор</w:t>
      </w:r>
      <w:r w:rsidRPr="00970118">
        <w:rPr>
          <w:rFonts w:ascii="Times New Roman" w:hAnsi="Times New Roman" w:cs="Times New Roman"/>
          <w:sz w:val="28"/>
          <w:szCs w:val="28"/>
        </w:rPr>
        <w:t xml:space="preserve">, останніх </w:t>
      </w:r>
      <w:proofErr w:type="gramStart"/>
      <w:r w:rsidRPr="00970118">
        <w:rPr>
          <w:rFonts w:ascii="Times New Roman" w:hAnsi="Times New Roman" w:cs="Times New Roman"/>
          <w:sz w:val="28"/>
          <w:szCs w:val="28"/>
        </w:rPr>
        <w:t>досл</w:t>
      </w:r>
      <w:proofErr w:type="gramEnd"/>
      <w:r w:rsidRPr="00970118">
        <w:rPr>
          <w:rFonts w:ascii="Times New Roman" w:hAnsi="Times New Roman" w:cs="Times New Roman"/>
          <w:sz w:val="28"/>
          <w:szCs w:val="28"/>
        </w:rPr>
        <w:t>іджень і публікацій, обрано конструктивне рішення для вдосконалення конструкції</w:t>
      </w:r>
      <w:r w:rsidR="00B52707">
        <w:rPr>
          <w:rFonts w:ascii="Times New Roman" w:hAnsi="Times New Roman" w:cs="Times New Roman"/>
          <w:sz w:val="28"/>
          <w:szCs w:val="28"/>
          <w:lang w:val="uk-UA"/>
        </w:rPr>
        <w:t xml:space="preserve"> сушари на елеваторі </w:t>
      </w:r>
      <w:r w:rsidRPr="00970118">
        <w:rPr>
          <w:rFonts w:ascii="Times New Roman" w:hAnsi="Times New Roman" w:cs="Times New Roman"/>
          <w:sz w:val="28"/>
          <w:szCs w:val="28"/>
        </w:rPr>
        <w:t xml:space="preserve">, приведені теоретичні дослідження процесу </w:t>
      </w:r>
      <w:r w:rsidR="00B52707">
        <w:rPr>
          <w:rFonts w:ascii="Times New Roman" w:hAnsi="Times New Roman" w:cs="Times New Roman"/>
          <w:sz w:val="28"/>
          <w:szCs w:val="28"/>
          <w:lang w:val="uk-UA"/>
        </w:rPr>
        <w:t xml:space="preserve">сушіння зернових культур </w:t>
      </w:r>
      <w:r w:rsidRPr="00970118">
        <w:rPr>
          <w:rFonts w:ascii="Times New Roman" w:hAnsi="Times New Roman" w:cs="Times New Roman"/>
          <w:sz w:val="28"/>
          <w:szCs w:val="28"/>
        </w:rPr>
        <w:t>.</w:t>
      </w:r>
    </w:p>
    <w:p w:rsidR="000B3C20" w:rsidRPr="00970118" w:rsidRDefault="000B3C20" w:rsidP="00970118">
      <w:pPr>
        <w:spacing w:line="360" w:lineRule="auto"/>
        <w:ind w:firstLine="709"/>
        <w:contextualSpacing/>
        <w:jc w:val="center"/>
        <w:rPr>
          <w:rFonts w:ascii="Times New Roman" w:hAnsi="Times New Roman" w:cs="Times New Roman"/>
          <w:sz w:val="28"/>
          <w:szCs w:val="28"/>
        </w:rPr>
      </w:pPr>
    </w:p>
    <w:p w:rsidR="000B3C20" w:rsidRPr="00970118" w:rsidRDefault="000B3C20" w:rsidP="00970118">
      <w:pPr>
        <w:spacing w:line="360" w:lineRule="auto"/>
        <w:ind w:firstLine="709"/>
        <w:contextualSpacing/>
        <w:jc w:val="center"/>
        <w:rPr>
          <w:rFonts w:ascii="Times New Roman" w:hAnsi="Times New Roman" w:cs="Times New Roman"/>
          <w:sz w:val="28"/>
          <w:szCs w:val="28"/>
        </w:rPr>
      </w:pPr>
    </w:p>
    <w:p w:rsidR="000B3C20" w:rsidRPr="00970118" w:rsidRDefault="000B3C20" w:rsidP="00970118">
      <w:pPr>
        <w:spacing w:line="360" w:lineRule="auto"/>
        <w:ind w:firstLine="709"/>
        <w:contextualSpacing/>
        <w:jc w:val="center"/>
        <w:rPr>
          <w:rFonts w:ascii="Times New Roman" w:hAnsi="Times New Roman" w:cs="Times New Roman"/>
          <w:sz w:val="28"/>
          <w:szCs w:val="28"/>
        </w:rPr>
      </w:pPr>
    </w:p>
    <w:p w:rsidR="000B3C20" w:rsidRPr="00970118" w:rsidRDefault="000B3C20" w:rsidP="00970118">
      <w:pPr>
        <w:spacing w:line="360" w:lineRule="auto"/>
        <w:ind w:firstLine="709"/>
        <w:contextualSpacing/>
        <w:jc w:val="center"/>
        <w:rPr>
          <w:rFonts w:ascii="Times New Roman" w:hAnsi="Times New Roman" w:cs="Times New Roman"/>
          <w:sz w:val="28"/>
          <w:szCs w:val="28"/>
        </w:rPr>
      </w:pPr>
    </w:p>
    <w:p w:rsidR="000B3C20" w:rsidRPr="00970118" w:rsidRDefault="000B3C20" w:rsidP="00970118">
      <w:pPr>
        <w:spacing w:line="360" w:lineRule="auto"/>
        <w:ind w:firstLine="709"/>
        <w:contextualSpacing/>
        <w:jc w:val="center"/>
        <w:rPr>
          <w:rFonts w:ascii="Times New Roman" w:hAnsi="Times New Roman" w:cs="Times New Roman"/>
          <w:sz w:val="28"/>
          <w:szCs w:val="28"/>
        </w:rPr>
      </w:pPr>
    </w:p>
    <w:p w:rsidR="000B3C20" w:rsidRPr="00970118" w:rsidRDefault="000B3C20" w:rsidP="00970118">
      <w:pPr>
        <w:spacing w:line="360" w:lineRule="auto"/>
        <w:ind w:firstLine="709"/>
        <w:contextualSpacing/>
        <w:jc w:val="center"/>
        <w:rPr>
          <w:rFonts w:ascii="Times New Roman" w:hAnsi="Times New Roman" w:cs="Times New Roman"/>
          <w:sz w:val="28"/>
          <w:szCs w:val="28"/>
        </w:rPr>
      </w:pPr>
    </w:p>
    <w:p w:rsidR="000B3C20" w:rsidRPr="00970118" w:rsidRDefault="000B3C20" w:rsidP="00970118">
      <w:pPr>
        <w:spacing w:line="360" w:lineRule="auto"/>
        <w:ind w:firstLine="709"/>
        <w:contextualSpacing/>
        <w:jc w:val="center"/>
        <w:rPr>
          <w:rFonts w:ascii="Times New Roman" w:hAnsi="Times New Roman" w:cs="Times New Roman"/>
          <w:sz w:val="28"/>
          <w:szCs w:val="28"/>
        </w:rPr>
      </w:pPr>
    </w:p>
    <w:p w:rsidR="000B3C20" w:rsidRPr="00970118" w:rsidRDefault="000B3C20" w:rsidP="00970118">
      <w:pPr>
        <w:spacing w:line="360" w:lineRule="auto"/>
        <w:ind w:firstLine="709"/>
        <w:contextualSpacing/>
        <w:jc w:val="center"/>
        <w:rPr>
          <w:rFonts w:ascii="Times New Roman" w:hAnsi="Times New Roman" w:cs="Times New Roman"/>
          <w:sz w:val="28"/>
          <w:szCs w:val="28"/>
        </w:rPr>
      </w:pPr>
    </w:p>
    <w:p w:rsidR="000B3C20" w:rsidRPr="00970118" w:rsidRDefault="000B3C20" w:rsidP="00970118">
      <w:pPr>
        <w:spacing w:line="360" w:lineRule="auto"/>
        <w:ind w:firstLine="709"/>
        <w:contextualSpacing/>
        <w:jc w:val="center"/>
        <w:rPr>
          <w:rFonts w:ascii="Times New Roman" w:hAnsi="Times New Roman" w:cs="Times New Roman"/>
          <w:sz w:val="28"/>
          <w:szCs w:val="28"/>
        </w:rPr>
      </w:pPr>
    </w:p>
    <w:p w:rsidR="000B3C20" w:rsidRPr="00970118" w:rsidRDefault="000B3C20" w:rsidP="00970118">
      <w:pPr>
        <w:spacing w:line="360" w:lineRule="auto"/>
        <w:ind w:firstLine="709"/>
        <w:contextualSpacing/>
        <w:jc w:val="center"/>
        <w:rPr>
          <w:rFonts w:ascii="Times New Roman" w:hAnsi="Times New Roman" w:cs="Times New Roman"/>
          <w:sz w:val="28"/>
          <w:szCs w:val="28"/>
        </w:rPr>
      </w:pPr>
    </w:p>
    <w:p w:rsidR="000B3C20" w:rsidRPr="00970118" w:rsidRDefault="000B3C20" w:rsidP="00970118">
      <w:pPr>
        <w:spacing w:line="360" w:lineRule="auto"/>
        <w:ind w:firstLine="709"/>
        <w:contextualSpacing/>
        <w:jc w:val="center"/>
        <w:rPr>
          <w:rFonts w:ascii="Times New Roman" w:hAnsi="Times New Roman" w:cs="Times New Roman"/>
          <w:sz w:val="28"/>
          <w:szCs w:val="28"/>
        </w:rPr>
      </w:pPr>
    </w:p>
    <w:p w:rsidR="000B3C20" w:rsidRPr="00970118" w:rsidRDefault="000B3C20" w:rsidP="00970118">
      <w:pPr>
        <w:spacing w:line="360" w:lineRule="auto"/>
        <w:ind w:firstLine="709"/>
        <w:contextualSpacing/>
        <w:jc w:val="center"/>
        <w:rPr>
          <w:rFonts w:ascii="Times New Roman" w:hAnsi="Times New Roman" w:cs="Times New Roman"/>
          <w:sz w:val="28"/>
          <w:szCs w:val="28"/>
        </w:rPr>
      </w:pPr>
    </w:p>
    <w:p w:rsidR="000B3C20" w:rsidRPr="00970118" w:rsidRDefault="000B3C20" w:rsidP="00970118">
      <w:pPr>
        <w:spacing w:line="360" w:lineRule="auto"/>
        <w:ind w:firstLine="709"/>
        <w:contextualSpacing/>
        <w:jc w:val="center"/>
        <w:rPr>
          <w:rFonts w:ascii="Times New Roman" w:hAnsi="Times New Roman" w:cs="Times New Roman"/>
          <w:sz w:val="28"/>
          <w:szCs w:val="28"/>
        </w:rPr>
      </w:pPr>
    </w:p>
    <w:p w:rsidR="000B3C20" w:rsidRPr="00970118" w:rsidRDefault="000B3C20" w:rsidP="00970118">
      <w:pPr>
        <w:spacing w:line="360" w:lineRule="auto"/>
        <w:ind w:firstLine="709"/>
        <w:contextualSpacing/>
        <w:jc w:val="center"/>
        <w:rPr>
          <w:rFonts w:ascii="Times New Roman" w:hAnsi="Times New Roman" w:cs="Times New Roman"/>
          <w:sz w:val="28"/>
          <w:szCs w:val="28"/>
        </w:rPr>
      </w:pPr>
    </w:p>
    <w:p w:rsidR="000B3C20" w:rsidRPr="00970118" w:rsidRDefault="000B3C20" w:rsidP="00970118">
      <w:pPr>
        <w:spacing w:line="360" w:lineRule="auto"/>
        <w:ind w:firstLine="709"/>
        <w:contextualSpacing/>
        <w:jc w:val="center"/>
        <w:rPr>
          <w:rFonts w:ascii="Times New Roman" w:hAnsi="Times New Roman" w:cs="Times New Roman"/>
          <w:sz w:val="28"/>
          <w:szCs w:val="28"/>
        </w:rPr>
      </w:pPr>
    </w:p>
    <w:p w:rsidR="000B3C20" w:rsidRPr="00970118" w:rsidRDefault="000B3C20" w:rsidP="00970118">
      <w:pPr>
        <w:spacing w:line="360" w:lineRule="auto"/>
        <w:ind w:firstLine="709"/>
        <w:contextualSpacing/>
        <w:jc w:val="center"/>
        <w:rPr>
          <w:rFonts w:ascii="Times New Roman" w:hAnsi="Times New Roman" w:cs="Times New Roman"/>
          <w:sz w:val="28"/>
          <w:szCs w:val="28"/>
        </w:rPr>
      </w:pPr>
    </w:p>
    <w:p w:rsidR="000B3C20" w:rsidRPr="00970118" w:rsidRDefault="000B3C20" w:rsidP="00970118">
      <w:pPr>
        <w:spacing w:line="360" w:lineRule="auto"/>
        <w:ind w:firstLine="709"/>
        <w:contextualSpacing/>
        <w:jc w:val="center"/>
        <w:rPr>
          <w:rFonts w:ascii="Times New Roman" w:hAnsi="Times New Roman" w:cs="Times New Roman"/>
          <w:sz w:val="28"/>
          <w:szCs w:val="28"/>
        </w:rPr>
      </w:pPr>
    </w:p>
    <w:p w:rsidR="000B3C20" w:rsidRPr="00970118" w:rsidRDefault="000B3C20" w:rsidP="00970118">
      <w:pPr>
        <w:spacing w:line="360" w:lineRule="auto"/>
        <w:ind w:firstLine="709"/>
        <w:contextualSpacing/>
        <w:jc w:val="center"/>
        <w:rPr>
          <w:rFonts w:ascii="Times New Roman" w:hAnsi="Times New Roman" w:cs="Times New Roman"/>
          <w:sz w:val="28"/>
          <w:szCs w:val="28"/>
        </w:rPr>
      </w:pPr>
    </w:p>
    <w:p w:rsidR="000B3C20" w:rsidRPr="00970118" w:rsidRDefault="000B3C20" w:rsidP="00970118">
      <w:pPr>
        <w:spacing w:line="360" w:lineRule="auto"/>
        <w:ind w:firstLine="709"/>
        <w:contextualSpacing/>
        <w:jc w:val="center"/>
        <w:rPr>
          <w:rFonts w:ascii="Times New Roman" w:hAnsi="Times New Roman" w:cs="Times New Roman"/>
          <w:sz w:val="28"/>
          <w:szCs w:val="28"/>
        </w:rPr>
      </w:pPr>
    </w:p>
    <w:p w:rsidR="000B3C20" w:rsidRPr="00970118" w:rsidRDefault="000B3C20" w:rsidP="00970118">
      <w:pPr>
        <w:spacing w:line="360" w:lineRule="auto"/>
        <w:ind w:firstLine="709"/>
        <w:contextualSpacing/>
        <w:jc w:val="center"/>
        <w:rPr>
          <w:rFonts w:ascii="Times New Roman" w:hAnsi="Times New Roman" w:cs="Times New Roman"/>
          <w:sz w:val="28"/>
          <w:szCs w:val="28"/>
        </w:rPr>
      </w:pPr>
    </w:p>
    <w:p w:rsidR="000B3C20" w:rsidRPr="00970118" w:rsidRDefault="000B3C20" w:rsidP="00970118">
      <w:pPr>
        <w:spacing w:line="360" w:lineRule="auto"/>
        <w:ind w:firstLine="709"/>
        <w:contextualSpacing/>
        <w:jc w:val="center"/>
        <w:rPr>
          <w:rFonts w:ascii="Times New Roman" w:hAnsi="Times New Roman" w:cs="Times New Roman"/>
          <w:sz w:val="28"/>
          <w:szCs w:val="28"/>
        </w:rPr>
      </w:pPr>
    </w:p>
    <w:p w:rsidR="00E762EC" w:rsidRPr="00C029E8" w:rsidRDefault="00396570" w:rsidP="00C029E8">
      <w:pPr>
        <w:pStyle w:val="1"/>
        <w:spacing w:line="360" w:lineRule="auto"/>
        <w:ind w:firstLine="709"/>
        <w:rPr>
          <w:rFonts w:ascii="Times New Roman" w:hAnsi="Times New Roman" w:cs="Times New Roman"/>
          <w:b/>
          <w:bCs/>
          <w:color w:val="000000" w:themeColor="text1"/>
          <w:sz w:val="28"/>
          <w:szCs w:val="28"/>
        </w:rPr>
      </w:pPr>
      <w:bookmarkStart w:id="2" w:name="_Toc50896291"/>
      <w:proofErr w:type="gramStart"/>
      <w:r w:rsidRPr="00C029E8">
        <w:rPr>
          <w:rFonts w:ascii="Times New Roman" w:hAnsi="Times New Roman" w:cs="Times New Roman"/>
          <w:b/>
          <w:bCs/>
          <w:color w:val="000000" w:themeColor="text1"/>
          <w:sz w:val="28"/>
          <w:szCs w:val="28"/>
        </w:rPr>
        <w:lastRenderedPageBreak/>
        <w:t>ВСТУП</w:t>
      </w:r>
      <w:proofErr w:type="gramEnd"/>
      <w:r w:rsidRPr="00C029E8">
        <w:rPr>
          <w:rFonts w:ascii="Times New Roman" w:hAnsi="Times New Roman" w:cs="Times New Roman"/>
          <w:b/>
          <w:bCs/>
          <w:color w:val="000000" w:themeColor="text1"/>
          <w:sz w:val="28"/>
          <w:szCs w:val="28"/>
        </w:rPr>
        <w:t xml:space="preserve"> І ВІДОМОСТІ ПРО ПІДПРИЄМСТВО</w:t>
      </w:r>
      <w:bookmarkEnd w:id="2"/>
    </w:p>
    <w:p w:rsidR="00396570" w:rsidRPr="00970118" w:rsidRDefault="00396570" w:rsidP="001E1CB7">
      <w:pPr>
        <w:pStyle w:val="a3"/>
        <w:shd w:val="clear" w:color="auto" w:fill="FFFFFF"/>
        <w:spacing w:before="0" w:beforeAutospacing="0" w:after="285" w:afterAutospacing="0" w:line="360" w:lineRule="auto"/>
        <w:ind w:firstLine="709"/>
        <w:contextualSpacing/>
        <w:jc w:val="both"/>
        <w:rPr>
          <w:color w:val="000000"/>
          <w:sz w:val="28"/>
          <w:szCs w:val="28"/>
        </w:rPr>
      </w:pPr>
      <w:r w:rsidRPr="00970118">
        <w:rPr>
          <w:color w:val="000000"/>
          <w:sz w:val="28"/>
          <w:szCs w:val="28"/>
        </w:rPr>
        <w:t>У кожній державі, в будь-якому суспільстві сільське господарство є життєво необхідною галуззю народного господарства, оскільки зачіпає інтереси буквально кожної людини. Адже нині понад 80 % фонду споживання формується за рахунок продукції сільського господарства. Тому виробництво її є найпершою умовою існування людства.</w:t>
      </w:r>
    </w:p>
    <w:p w:rsidR="00396570" w:rsidRPr="00970118" w:rsidRDefault="00396570" w:rsidP="001E1CB7">
      <w:pPr>
        <w:pStyle w:val="a3"/>
        <w:shd w:val="clear" w:color="auto" w:fill="FFFFFF"/>
        <w:spacing w:before="0" w:beforeAutospacing="0" w:after="285" w:afterAutospacing="0" w:line="360" w:lineRule="auto"/>
        <w:ind w:firstLine="709"/>
        <w:contextualSpacing/>
        <w:jc w:val="both"/>
        <w:rPr>
          <w:color w:val="000000"/>
          <w:sz w:val="28"/>
          <w:szCs w:val="28"/>
        </w:rPr>
      </w:pPr>
      <w:r w:rsidRPr="00970118">
        <w:rPr>
          <w:color w:val="000000"/>
          <w:sz w:val="28"/>
          <w:szCs w:val="28"/>
        </w:rPr>
        <w:t>Однак для України, яка стала на шлях ринкової економіки, сільське господарство має особливо велике значення тому, що воно є однією з найбільших галузей народного господарства.</w:t>
      </w:r>
    </w:p>
    <w:p w:rsidR="00396570" w:rsidRPr="00970118" w:rsidRDefault="00396570" w:rsidP="001E1CB7">
      <w:pPr>
        <w:pStyle w:val="a3"/>
        <w:shd w:val="clear" w:color="auto" w:fill="FFFFFF"/>
        <w:spacing w:before="0" w:beforeAutospacing="0" w:after="285" w:afterAutospacing="0" w:line="360" w:lineRule="auto"/>
        <w:ind w:firstLine="709"/>
        <w:contextualSpacing/>
        <w:jc w:val="both"/>
        <w:rPr>
          <w:color w:val="000000"/>
          <w:sz w:val="28"/>
          <w:szCs w:val="28"/>
        </w:rPr>
      </w:pPr>
      <w:r w:rsidRPr="00970118">
        <w:rPr>
          <w:color w:val="000000"/>
          <w:sz w:val="28"/>
          <w:szCs w:val="28"/>
        </w:rPr>
        <w:t>Сільське господарство відіграє винятково важливу роль як каталізатор розвитку ринково</w:t>
      </w:r>
      <w:r w:rsidR="00B52707">
        <w:rPr>
          <w:color w:val="000000"/>
          <w:sz w:val="28"/>
          <w:szCs w:val="28"/>
        </w:rPr>
        <w:t xml:space="preserve">ї економіки. Ринкова економіка </w:t>
      </w:r>
      <w:r w:rsidRPr="00970118">
        <w:rPr>
          <w:color w:val="000000"/>
          <w:sz w:val="28"/>
          <w:szCs w:val="28"/>
        </w:rPr>
        <w:t xml:space="preserve">- це одне з найвидатніших досягнень </w:t>
      </w:r>
      <w:proofErr w:type="gramStart"/>
      <w:r w:rsidRPr="00970118">
        <w:rPr>
          <w:color w:val="000000"/>
          <w:sz w:val="28"/>
          <w:szCs w:val="28"/>
        </w:rPr>
        <w:t>св</w:t>
      </w:r>
      <w:proofErr w:type="gramEnd"/>
      <w:r w:rsidRPr="00970118">
        <w:rPr>
          <w:color w:val="000000"/>
          <w:sz w:val="28"/>
          <w:szCs w:val="28"/>
        </w:rPr>
        <w:t>ітової цивілізації, це природне середовище людства і взаємодії товаровиробників, середовище, якому притаманні певний порядок і саморегуляція завдяки дії основного закону -- попиту і пропозиції. В становленні ринкової економіки України ця галузь, враховуючи її масштаби, може відіграти (і вже частково відіграє) виключно важливу роль завдяки</w:t>
      </w:r>
      <w:r w:rsidR="0068017B" w:rsidRPr="00970118">
        <w:rPr>
          <w:color w:val="000000"/>
          <w:sz w:val="28"/>
          <w:szCs w:val="28"/>
        </w:rPr>
        <w:t xml:space="preserve"> свої</w:t>
      </w:r>
      <w:proofErr w:type="gramStart"/>
      <w:r w:rsidR="0068017B" w:rsidRPr="00970118">
        <w:rPr>
          <w:color w:val="000000"/>
          <w:sz w:val="28"/>
          <w:szCs w:val="28"/>
        </w:rPr>
        <w:t>м</w:t>
      </w:r>
      <w:proofErr w:type="gramEnd"/>
      <w:r w:rsidR="0068017B" w:rsidRPr="00970118">
        <w:rPr>
          <w:color w:val="000000"/>
          <w:sz w:val="28"/>
          <w:szCs w:val="28"/>
        </w:rPr>
        <w:t xml:space="preserve"> специфічним властивостям</w:t>
      </w:r>
    </w:p>
    <w:p w:rsidR="00396570" w:rsidRPr="00970118" w:rsidRDefault="00396570" w:rsidP="001E1CB7">
      <w:pPr>
        <w:pStyle w:val="a3"/>
        <w:shd w:val="clear" w:color="auto" w:fill="FFFFFF"/>
        <w:spacing w:before="0" w:beforeAutospacing="0" w:after="285" w:afterAutospacing="0" w:line="360" w:lineRule="auto"/>
        <w:ind w:firstLine="709"/>
        <w:contextualSpacing/>
        <w:jc w:val="both"/>
        <w:rPr>
          <w:color w:val="000000"/>
          <w:sz w:val="28"/>
          <w:szCs w:val="28"/>
        </w:rPr>
      </w:pPr>
      <w:r w:rsidRPr="00970118">
        <w:rPr>
          <w:color w:val="000000"/>
          <w:sz w:val="28"/>
          <w:szCs w:val="28"/>
        </w:rPr>
        <w:t xml:space="preserve">Сільське господарство є висококонкурентною галуззю, оскільки в ній діє багато незалежних </w:t>
      </w:r>
      <w:proofErr w:type="gramStart"/>
      <w:r w:rsidRPr="00970118">
        <w:rPr>
          <w:color w:val="000000"/>
          <w:sz w:val="28"/>
          <w:szCs w:val="28"/>
        </w:rPr>
        <w:t>п</w:t>
      </w:r>
      <w:proofErr w:type="gramEnd"/>
      <w:r w:rsidRPr="00970118">
        <w:rPr>
          <w:color w:val="000000"/>
          <w:sz w:val="28"/>
          <w:szCs w:val="28"/>
        </w:rPr>
        <w:t xml:space="preserve">ідприємств, що виробляють переважно ті самі товари. За значної кількості </w:t>
      </w:r>
      <w:proofErr w:type="gramStart"/>
      <w:r w:rsidRPr="00970118">
        <w:rPr>
          <w:color w:val="000000"/>
          <w:sz w:val="28"/>
          <w:szCs w:val="28"/>
        </w:rPr>
        <w:t>п</w:t>
      </w:r>
      <w:proofErr w:type="gramEnd"/>
      <w:r w:rsidRPr="00970118">
        <w:rPr>
          <w:color w:val="000000"/>
          <w:sz w:val="28"/>
          <w:szCs w:val="28"/>
        </w:rPr>
        <w:t xml:space="preserve">ідприємств кожне з них поставляє на ринок лише невелику частку певного виду сільськогосподарської продукції від загального обсягу її продажу. Це і є тією першопричиною, що породжує високу конкуренцію </w:t>
      </w:r>
      <w:proofErr w:type="gramStart"/>
      <w:r w:rsidRPr="00970118">
        <w:rPr>
          <w:color w:val="000000"/>
          <w:sz w:val="28"/>
          <w:szCs w:val="28"/>
        </w:rPr>
        <w:t>між</w:t>
      </w:r>
      <w:proofErr w:type="gramEnd"/>
      <w:r w:rsidRPr="00970118">
        <w:rPr>
          <w:color w:val="000000"/>
          <w:sz w:val="28"/>
          <w:szCs w:val="28"/>
        </w:rPr>
        <w:t xml:space="preserve"> сільськими товаровиробниками і водночас ставить заслін будь-якому монополізму в аграрній сфері. В результаті створюється ринкове середовище, що стимулює розвиток також в інших секторах економіки.</w:t>
      </w:r>
    </w:p>
    <w:p w:rsidR="00396570" w:rsidRPr="00970118" w:rsidRDefault="00396570" w:rsidP="001E1CB7">
      <w:pPr>
        <w:pStyle w:val="a3"/>
        <w:shd w:val="clear" w:color="auto" w:fill="FFFFFF"/>
        <w:spacing w:before="0" w:beforeAutospacing="0" w:after="285" w:afterAutospacing="0" w:line="360" w:lineRule="auto"/>
        <w:ind w:firstLine="709"/>
        <w:contextualSpacing/>
        <w:jc w:val="both"/>
        <w:rPr>
          <w:color w:val="000000"/>
          <w:sz w:val="28"/>
          <w:szCs w:val="28"/>
        </w:rPr>
      </w:pPr>
      <w:r w:rsidRPr="00970118">
        <w:rPr>
          <w:color w:val="000000"/>
          <w:sz w:val="28"/>
          <w:szCs w:val="28"/>
        </w:rPr>
        <w:t xml:space="preserve">Сільське господарство України в </w:t>
      </w:r>
      <w:proofErr w:type="gramStart"/>
      <w:r w:rsidRPr="00970118">
        <w:rPr>
          <w:color w:val="000000"/>
          <w:sz w:val="28"/>
          <w:szCs w:val="28"/>
        </w:rPr>
        <w:t>недалек</w:t>
      </w:r>
      <w:proofErr w:type="gramEnd"/>
      <w:r w:rsidRPr="00970118">
        <w:rPr>
          <w:color w:val="000000"/>
          <w:sz w:val="28"/>
          <w:szCs w:val="28"/>
        </w:rPr>
        <w:t xml:space="preserve">ій перспективі може стати одним з головних джерел й експорту. Цьому сприяють і великі масштаби сільськогосподарського землекористування і родючі землі. У поєднанні з працьовитістю українського народу це виводить Україну на одне з </w:t>
      </w:r>
      <w:proofErr w:type="gramStart"/>
      <w:r w:rsidRPr="00970118">
        <w:rPr>
          <w:color w:val="000000"/>
          <w:sz w:val="28"/>
          <w:szCs w:val="28"/>
        </w:rPr>
        <w:t>пров</w:t>
      </w:r>
      <w:proofErr w:type="gramEnd"/>
      <w:r w:rsidRPr="00970118">
        <w:rPr>
          <w:color w:val="000000"/>
          <w:sz w:val="28"/>
          <w:szCs w:val="28"/>
        </w:rPr>
        <w:t xml:space="preserve">ідних </w:t>
      </w:r>
      <w:r w:rsidRPr="00970118">
        <w:rPr>
          <w:color w:val="000000"/>
          <w:sz w:val="28"/>
          <w:szCs w:val="28"/>
        </w:rPr>
        <w:lastRenderedPageBreak/>
        <w:t xml:space="preserve">місць за аграрним потенціалом. У перспективі Україна може не лише повністю забезпечити власні потреби в сільськогосподарській продукції, а й істотно збільшити </w:t>
      </w:r>
      <w:proofErr w:type="gramStart"/>
      <w:r w:rsidRPr="00970118">
        <w:rPr>
          <w:color w:val="000000"/>
          <w:sz w:val="28"/>
          <w:szCs w:val="28"/>
        </w:rPr>
        <w:t>св</w:t>
      </w:r>
      <w:proofErr w:type="gramEnd"/>
      <w:r w:rsidRPr="00970118">
        <w:rPr>
          <w:color w:val="000000"/>
          <w:sz w:val="28"/>
          <w:szCs w:val="28"/>
        </w:rPr>
        <w:t xml:space="preserve">ій експортний потенціал. Таким чином, сільське господарство може і повинно стати галуззю, що відіграватиме винятково важливу роль у процесі входження України у </w:t>
      </w:r>
      <w:proofErr w:type="gramStart"/>
      <w:r w:rsidRPr="00970118">
        <w:rPr>
          <w:color w:val="000000"/>
          <w:sz w:val="28"/>
          <w:szCs w:val="28"/>
        </w:rPr>
        <w:t>св</w:t>
      </w:r>
      <w:proofErr w:type="gramEnd"/>
      <w:r w:rsidRPr="00970118">
        <w:rPr>
          <w:color w:val="000000"/>
          <w:sz w:val="28"/>
          <w:szCs w:val="28"/>
        </w:rPr>
        <w:t>ітовий ринок.</w:t>
      </w:r>
    </w:p>
    <w:p w:rsidR="00396570" w:rsidRPr="00970118" w:rsidRDefault="00396570" w:rsidP="001E1CB7">
      <w:pPr>
        <w:pStyle w:val="a3"/>
        <w:shd w:val="clear" w:color="auto" w:fill="FFFFFF"/>
        <w:spacing w:before="0" w:beforeAutospacing="0" w:after="285" w:afterAutospacing="0" w:line="360" w:lineRule="auto"/>
        <w:ind w:firstLine="709"/>
        <w:contextualSpacing/>
        <w:jc w:val="both"/>
        <w:rPr>
          <w:color w:val="000000"/>
          <w:sz w:val="28"/>
          <w:szCs w:val="28"/>
        </w:rPr>
      </w:pPr>
      <w:r w:rsidRPr="00970118">
        <w:rPr>
          <w:color w:val="000000"/>
          <w:sz w:val="28"/>
          <w:szCs w:val="28"/>
        </w:rPr>
        <w:t xml:space="preserve">Велике значення в діяльності аграрного </w:t>
      </w:r>
      <w:proofErr w:type="gramStart"/>
      <w:r w:rsidRPr="00970118">
        <w:rPr>
          <w:color w:val="000000"/>
          <w:sz w:val="28"/>
          <w:szCs w:val="28"/>
        </w:rPr>
        <w:t>п</w:t>
      </w:r>
      <w:proofErr w:type="gramEnd"/>
      <w:r w:rsidRPr="00970118">
        <w:rPr>
          <w:color w:val="000000"/>
          <w:sz w:val="28"/>
          <w:szCs w:val="28"/>
        </w:rPr>
        <w:t>ідприємства відіграє економічна служба, що здійснює аналіз та оцінку отриманих результатів та будує плани на наступні роки.</w:t>
      </w:r>
    </w:p>
    <w:p w:rsidR="001E1CB7" w:rsidRDefault="00396570" w:rsidP="001E1CB7">
      <w:pPr>
        <w:pStyle w:val="a3"/>
        <w:shd w:val="clear" w:color="auto" w:fill="FFFFFF"/>
        <w:spacing w:before="0" w:beforeAutospacing="0" w:after="285" w:afterAutospacing="0" w:line="360" w:lineRule="auto"/>
        <w:ind w:firstLine="709"/>
        <w:contextualSpacing/>
        <w:jc w:val="both"/>
        <w:rPr>
          <w:sz w:val="28"/>
          <w:szCs w:val="28"/>
          <w:lang w:val="uk-UA"/>
        </w:rPr>
      </w:pPr>
      <w:r w:rsidRPr="00970118">
        <w:rPr>
          <w:color w:val="000000"/>
          <w:sz w:val="28"/>
          <w:szCs w:val="28"/>
          <w:shd w:val="clear" w:color="auto" w:fill="FFFFFF"/>
        </w:rPr>
        <w:t xml:space="preserve">Об'єктом проходження виробничої практики є </w:t>
      </w:r>
      <w:r w:rsidR="00E65397" w:rsidRPr="00970118">
        <w:rPr>
          <w:sz w:val="28"/>
          <w:szCs w:val="28"/>
        </w:rPr>
        <w:t>СФГ "Луговський О.А."</w:t>
      </w:r>
      <w:r w:rsidR="00E53C7C">
        <w:rPr>
          <w:sz w:val="28"/>
          <w:szCs w:val="28"/>
          <w:lang w:val="uk-UA"/>
        </w:rPr>
        <w:t xml:space="preserve">що розташоване в </w:t>
      </w:r>
      <w:r w:rsidRPr="00970118">
        <w:rPr>
          <w:sz w:val="28"/>
          <w:szCs w:val="28"/>
          <w:lang w:val="uk-UA"/>
        </w:rPr>
        <w:t>Кіровоградської області</w:t>
      </w:r>
      <w:r w:rsidR="00E53C7C">
        <w:rPr>
          <w:sz w:val="28"/>
          <w:szCs w:val="28"/>
          <w:lang w:val="uk-UA"/>
        </w:rPr>
        <w:t xml:space="preserve"> Бобринецькому районі </w:t>
      </w:r>
      <w:proofErr w:type="gramStart"/>
      <w:r w:rsidR="00E53C7C">
        <w:rPr>
          <w:sz w:val="28"/>
          <w:szCs w:val="28"/>
          <w:lang w:val="uk-UA"/>
        </w:rPr>
        <w:t>с</w:t>
      </w:r>
      <w:proofErr w:type="gramEnd"/>
      <w:r w:rsidR="00E53C7C">
        <w:rPr>
          <w:sz w:val="28"/>
          <w:szCs w:val="28"/>
          <w:lang w:val="uk-UA"/>
        </w:rPr>
        <w:t>. Бобринка</w:t>
      </w:r>
      <w:r w:rsidRPr="00970118">
        <w:rPr>
          <w:sz w:val="28"/>
          <w:szCs w:val="28"/>
          <w:lang w:val="uk-UA"/>
        </w:rPr>
        <w:t>.</w:t>
      </w:r>
    </w:p>
    <w:p w:rsidR="001E1CB7" w:rsidRDefault="00603989" w:rsidP="001E1CB7">
      <w:pPr>
        <w:pStyle w:val="a3"/>
        <w:shd w:val="clear" w:color="auto" w:fill="FFFFFF"/>
        <w:spacing w:before="0" w:beforeAutospacing="0" w:after="285" w:afterAutospacing="0" w:line="360" w:lineRule="auto"/>
        <w:ind w:firstLine="709"/>
        <w:contextualSpacing/>
        <w:jc w:val="both"/>
        <w:rPr>
          <w:color w:val="000000"/>
          <w:sz w:val="28"/>
          <w:szCs w:val="28"/>
        </w:rPr>
      </w:pPr>
      <w:r w:rsidRPr="00970118">
        <w:rPr>
          <w:color w:val="000000"/>
          <w:sz w:val="28"/>
          <w:szCs w:val="28"/>
        </w:rPr>
        <w:t xml:space="preserve">На орендованих землях вирощується ячмінь та соняшник. </w:t>
      </w:r>
    </w:p>
    <w:p w:rsidR="001E1CB7" w:rsidRDefault="00603989" w:rsidP="001E1CB7">
      <w:pPr>
        <w:pStyle w:val="a3"/>
        <w:shd w:val="clear" w:color="auto" w:fill="FFFFFF"/>
        <w:spacing w:before="0" w:beforeAutospacing="0" w:after="285" w:afterAutospacing="0" w:line="360" w:lineRule="auto"/>
        <w:ind w:firstLine="709"/>
        <w:contextualSpacing/>
        <w:jc w:val="both"/>
        <w:rPr>
          <w:color w:val="000000"/>
          <w:sz w:val="28"/>
          <w:szCs w:val="28"/>
        </w:rPr>
      </w:pPr>
      <w:r w:rsidRPr="00970118">
        <w:rPr>
          <w:color w:val="000000"/>
          <w:sz w:val="28"/>
          <w:szCs w:val="28"/>
        </w:rPr>
        <w:t xml:space="preserve">За останні роки діяльності </w:t>
      </w:r>
      <w:proofErr w:type="gramStart"/>
      <w:r w:rsidRPr="00970118">
        <w:rPr>
          <w:color w:val="000000"/>
          <w:sz w:val="28"/>
          <w:szCs w:val="28"/>
        </w:rPr>
        <w:t>п</w:t>
      </w:r>
      <w:proofErr w:type="gramEnd"/>
      <w:r w:rsidRPr="00970118">
        <w:rPr>
          <w:color w:val="000000"/>
          <w:sz w:val="28"/>
          <w:szCs w:val="28"/>
        </w:rPr>
        <w:t xml:space="preserve">ідприємства створено власний машино– тракторний парк, який повністю укомплектований навісним і причіпним устаткуванням для сільгосптехніки. </w:t>
      </w:r>
    </w:p>
    <w:p w:rsidR="001E1CB7" w:rsidRDefault="00603989" w:rsidP="001E1CB7">
      <w:pPr>
        <w:pStyle w:val="a3"/>
        <w:shd w:val="clear" w:color="auto" w:fill="FFFFFF"/>
        <w:spacing w:before="0" w:beforeAutospacing="0" w:after="285" w:afterAutospacing="0" w:line="360" w:lineRule="auto"/>
        <w:ind w:firstLine="709"/>
        <w:contextualSpacing/>
        <w:jc w:val="both"/>
        <w:rPr>
          <w:color w:val="000000"/>
          <w:sz w:val="28"/>
          <w:szCs w:val="28"/>
        </w:rPr>
      </w:pPr>
      <w:r w:rsidRPr="00970118">
        <w:rPr>
          <w:color w:val="000000"/>
          <w:sz w:val="28"/>
          <w:szCs w:val="28"/>
        </w:rPr>
        <w:t xml:space="preserve">Предметом діяльності </w:t>
      </w:r>
      <w:proofErr w:type="gramStart"/>
      <w:r w:rsidRPr="00970118">
        <w:rPr>
          <w:color w:val="000000"/>
          <w:sz w:val="28"/>
          <w:szCs w:val="28"/>
        </w:rPr>
        <w:t>п</w:t>
      </w:r>
      <w:proofErr w:type="gramEnd"/>
      <w:r w:rsidRPr="00970118">
        <w:rPr>
          <w:color w:val="000000"/>
          <w:sz w:val="28"/>
          <w:szCs w:val="28"/>
        </w:rPr>
        <w:t xml:space="preserve">ідприємства є: </w:t>
      </w:r>
    </w:p>
    <w:p w:rsidR="001E1CB7" w:rsidRDefault="00603989" w:rsidP="001E1CB7">
      <w:pPr>
        <w:pStyle w:val="a3"/>
        <w:shd w:val="clear" w:color="auto" w:fill="FFFFFF"/>
        <w:spacing w:before="0" w:beforeAutospacing="0" w:after="285" w:afterAutospacing="0" w:line="360" w:lineRule="auto"/>
        <w:ind w:firstLine="709"/>
        <w:contextualSpacing/>
        <w:jc w:val="both"/>
        <w:rPr>
          <w:color w:val="000000"/>
          <w:sz w:val="28"/>
          <w:szCs w:val="28"/>
        </w:rPr>
      </w:pPr>
      <w:r w:rsidRPr="00970118">
        <w:rPr>
          <w:color w:val="000000"/>
          <w:sz w:val="28"/>
          <w:szCs w:val="28"/>
        </w:rPr>
        <w:t xml:space="preserve">‒ Зберігання, обробка и отпуск зерна; </w:t>
      </w:r>
    </w:p>
    <w:p w:rsidR="00603989" w:rsidRPr="001E1CB7" w:rsidRDefault="00603989" w:rsidP="001E1CB7">
      <w:pPr>
        <w:pStyle w:val="a3"/>
        <w:shd w:val="clear" w:color="auto" w:fill="FFFFFF"/>
        <w:spacing w:before="0" w:beforeAutospacing="0" w:after="285" w:afterAutospacing="0" w:line="360" w:lineRule="auto"/>
        <w:ind w:firstLine="709"/>
        <w:contextualSpacing/>
        <w:jc w:val="both"/>
        <w:rPr>
          <w:sz w:val="28"/>
          <w:szCs w:val="28"/>
          <w:lang w:val="uk-UA"/>
        </w:rPr>
      </w:pPr>
      <w:r w:rsidRPr="00970118">
        <w:rPr>
          <w:color w:val="000000"/>
          <w:sz w:val="28"/>
          <w:szCs w:val="28"/>
        </w:rPr>
        <w:t xml:space="preserve">‒ Послуги по </w:t>
      </w:r>
      <w:proofErr w:type="gramStart"/>
      <w:r w:rsidRPr="00970118">
        <w:rPr>
          <w:color w:val="000000"/>
          <w:sz w:val="28"/>
          <w:szCs w:val="28"/>
        </w:rPr>
        <w:t>п</w:t>
      </w:r>
      <w:proofErr w:type="gramEnd"/>
      <w:r w:rsidRPr="00970118">
        <w:rPr>
          <w:color w:val="000000"/>
          <w:sz w:val="28"/>
          <w:szCs w:val="28"/>
        </w:rPr>
        <w:t xml:space="preserve">ідробці: контроль за температурою, сушка, очистка; </w:t>
      </w:r>
    </w:p>
    <w:p w:rsidR="0068017B" w:rsidRPr="00970118" w:rsidRDefault="0068017B" w:rsidP="009A4B0E">
      <w:pPr>
        <w:pStyle w:val="a3"/>
        <w:shd w:val="clear" w:color="auto" w:fill="FFFFFF"/>
        <w:spacing w:before="0" w:beforeAutospacing="0" w:after="285" w:afterAutospacing="0" w:line="360" w:lineRule="auto"/>
        <w:ind w:firstLine="709"/>
        <w:contextualSpacing/>
        <w:jc w:val="center"/>
        <w:rPr>
          <w:color w:val="000000"/>
          <w:sz w:val="28"/>
          <w:szCs w:val="28"/>
          <w:lang w:val="uk-UA"/>
        </w:rPr>
      </w:pPr>
      <w:r w:rsidRPr="00970118">
        <w:rPr>
          <w:noProof/>
          <w:color w:val="000000"/>
          <w:sz w:val="28"/>
          <w:szCs w:val="28"/>
        </w:rPr>
        <w:drawing>
          <wp:inline distT="0" distB="0" distL="0" distR="0">
            <wp:extent cx="5362664" cy="3021055"/>
            <wp:effectExtent l="0" t="0" r="9436" b="0"/>
            <wp:docPr id="5" name="Рисунок 5" descr="C:\Users\Кубенко\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убенко\Desktop\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6647" b="63797"/>
                    <a:stretch/>
                  </pic:blipFill>
                  <pic:spPr bwMode="auto">
                    <a:xfrm>
                      <a:off x="0" y="0"/>
                      <a:ext cx="5362664" cy="3021055"/>
                    </a:xfrm>
                    <a:prstGeom prst="rect">
                      <a:avLst/>
                    </a:prstGeom>
                    <a:noFill/>
                    <a:ln>
                      <a:noFill/>
                    </a:ln>
                    <a:extLst>
                      <a:ext uri="{53640926-AAD7-44D8-BBD7-CCE9431645EC}">
                        <a14:shadowObscured xmlns:a14="http://schemas.microsoft.com/office/drawing/2010/main"/>
                      </a:ext>
                    </a:extLst>
                  </pic:spPr>
                </pic:pic>
              </a:graphicData>
            </a:graphic>
          </wp:inline>
        </w:drawing>
      </w:r>
    </w:p>
    <w:p w:rsidR="0068017B" w:rsidRPr="00970118" w:rsidRDefault="0068017B" w:rsidP="009A4B0E">
      <w:pPr>
        <w:pStyle w:val="a3"/>
        <w:shd w:val="clear" w:color="auto" w:fill="FFFFFF"/>
        <w:spacing w:before="0" w:beforeAutospacing="0" w:after="285" w:afterAutospacing="0" w:line="360" w:lineRule="auto"/>
        <w:ind w:firstLine="709"/>
        <w:contextualSpacing/>
        <w:jc w:val="center"/>
        <w:rPr>
          <w:sz w:val="28"/>
          <w:szCs w:val="28"/>
        </w:rPr>
      </w:pPr>
      <w:r w:rsidRPr="00970118">
        <w:rPr>
          <w:color w:val="000000"/>
          <w:sz w:val="28"/>
          <w:szCs w:val="28"/>
        </w:rPr>
        <w:t>Рис</w:t>
      </w:r>
      <w:r w:rsidR="009A4B0E">
        <w:rPr>
          <w:color w:val="000000"/>
          <w:sz w:val="28"/>
          <w:szCs w:val="28"/>
          <w:lang w:val="uk-UA"/>
        </w:rPr>
        <w:t>.</w:t>
      </w:r>
      <w:r w:rsidRPr="00970118">
        <w:rPr>
          <w:color w:val="000000"/>
          <w:sz w:val="28"/>
          <w:szCs w:val="28"/>
        </w:rPr>
        <w:t xml:space="preserve"> 1</w:t>
      </w:r>
      <w:r w:rsidR="001E1CB7">
        <w:rPr>
          <w:color w:val="000000"/>
          <w:sz w:val="28"/>
          <w:szCs w:val="28"/>
          <w:lang w:val="uk-UA"/>
        </w:rPr>
        <w:t xml:space="preserve"> - </w:t>
      </w:r>
      <w:r w:rsidRPr="00970118">
        <w:rPr>
          <w:color w:val="000000"/>
          <w:sz w:val="28"/>
          <w:szCs w:val="28"/>
        </w:rPr>
        <w:t>Організаційно-виробнича структура фермерського господарства</w:t>
      </w:r>
      <w:r w:rsidR="001E1CB7">
        <w:rPr>
          <w:color w:val="000000"/>
          <w:sz w:val="28"/>
          <w:szCs w:val="28"/>
        </w:rPr>
        <w:t xml:space="preserve"> </w:t>
      </w:r>
      <w:r w:rsidRPr="00970118">
        <w:rPr>
          <w:sz w:val="28"/>
          <w:szCs w:val="28"/>
        </w:rPr>
        <w:t>СФГ "Луговський О.А."</w:t>
      </w:r>
    </w:p>
    <w:p w:rsidR="00603989" w:rsidRPr="00970118" w:rsidRDefault="0075661E" w:rsidP="009A4B0E">
      <w:pPr>
        <w:autoSpaceDE w:val="0"/>
        <w:autoSpaceDN w:val="0"/>
        <w:adjustRightInd w:val="0"/>
        <w:spacing w:after="0" w:line="360" w:lineRule="auto"/>
        <w:ind w:firstLine="709"/>
        <w:contextualSpacing/>
        <w:jc w:val="center"/>
        <w:rPr>
          <w:rFonts w:ascii="Times New Roman" w:hAnsi="Times New Roman" w:cs="Times New Roman"/>
          <w:color w:val="000000"/>
          <w:sz w:val="28"/>
          <w:szCs w:val="28"/>
        </w:rPr>
      </w:pPr>
      <w:r w:rsidRPr="00970118">
        <w:rPr>
          <w:rFonts w:ascii="Times New Roman" w:hAnsi="Times New Roman" w:cs="Times New Roman"/>
          <w:noProof/>
          <w:sz w:val="28"/>
          <w:szCs w:val="28"/>
          <w:lang w:eastAsia="ru-RU"/>
        </w:rPr>
        <w:lastRenderedPageBreak/>
        <w:drawing>
          <wp:inline distT="0" distB="0" distL="0" distR="0">
            <wp:extent cx="5123815" cy="2812212"/>
            <wp:effectExtent l="0" t="0" r="635" b="7620"/>
            <wp:docPr id="1" name="Рисунок 1" descr="У Вінницькій області фермерське господарство побудувало склад для зерна |  Пропозиція - Головний журнал з питань агробізн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 Вінницькій області фермерське господарство побудувало склад для зерна |  Пропозиція - Головний журнал з питань агробізнесу"/>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4266" cy="2834413"/>
                    </a:xfrm>
                    <a:prstGeom prst="rect">
                      <a:avLst/>
                    </a:prstGeom>
                    <a:noFill/>
                    <a:ln>
                      <a:noFill/>
                    </a:ln>
                  </pic:spPr>
                </pic:pic>
              </a:graphicData>
            </a:graphic>
          </wp:inline>
        </w:drawing>
      </w:r>
    </w:p>
    <w:p w:rsidR="0065506B" w:rsidRPr="00970118" w:rsidRDefault="00E65397" w:rsidP="001E1CB7">
      <w:pPr>
        <w:pStyle w:val="a3"/>
        <w:shd w:val="clear" w:color="auto" w:fill="FFFFFF"/>
        <w:spacing w:before="0" w:beforeAutospacing="0" w:after="285" w:afterAutospacing="0" w:line="360" w:lineRule="auto"/>
        <w:ind w:firstLine="709"/>
        <w:contextualSpacing/>
        <w:jc w:val="center"/>
        <w:rPr>
          <w:sz w:val="28"/>
          <w:szCs w:val="28"/>
          <w:lang w:val="uk-UA"/>
        </w:rPr>
      </w:pPr>
      <w:r w:rsidRPr="00970118">
        <w:rPr>
          <w:sz w:val="28"/>
          <w:szCs w:val="28"/>
          <w:lang w:val="uk-UA"/>
        </w:rPr>
        <w:t>Рис</w:t>
      </w:r>
      <w:r w:rsidR="009A4B0E">
        <w:rPr>
          <w:sz w:val="28"/>
          <w:szCs w:val="28"/>
          <w:lang w:val="uk-UA"/>
        </w:rPr>
        <w:t>.</w:t>
      </w:r>
      <w:r w:rsidRPr="00970118">
        <w:rPr>
          <w:sz w:val="28"/>
          <w:szCs w:val="28"/>
          <w:lang w:val="uk-UA"/>
        </w:rPr>
        <w:t xml:space="preserve"> </w:t>
      </w:r>
      <w:r w:rsidR="0068017B" w:rsidRPr="00970118">
        <w:rPr>
          <w:sz w:val="28"/>
          <w:szCs w:val="28"/>
          <w:lang w:val="uk-UA"/>
        </w:rPr>
        <w:t>2</w:t>
      </w:r>
      <w:r w:rsidR="001E1CB7">
        <w:rPr>
          <w:sz w:val="28"/>
          <w:szCs w:val="28"/>
          <w:lang w:val="uk-UA"/>
        </w:rPr>
        <w:t xml:space="preserve"> - Зображений склад пшениці</w:t>
      </w:r>
    </w:p>
    <w:p w:rsidR="00343C6E" w:rsidRPr="00970118" w:rsidRDefault="00343C6E" w:rsidP="00343C6E">
      <w:pPr>
        <w:pStyle w:val="a3"/>
        <w:shd w:val="clear" w:color="auto" w:fill="FFFFFF"/>
        <w:spacing w:before="0" w:beforeAutospacing="0" w:after="285" w:afterAutospacing="0" w:line="360" w:lineRule="auto"/>
        <w:ind w:firstLine="709"/>
        <w:contextualSpacing/>
        <w:jc w:val="both"/>
        <w:rPr>
          <w:sz w:val="28"/>
          <w:szCs w:val="28"/>
          <w:lang w:val="uk-UA"/>
        </w:rPr>
      </w:pPr>
      <w:r w:rsidRPr="00970118">
        <w:rPr>
          <w:sz w:val="28"/>
          <w:szCs w:val="28"/>
          <w:lang w:val="uk-UA"/>
        </w:rPr>
        <w:t>Також на складі зберігають соняшник та ячмінь , який підається очисткі для зберігання та вподальшому продажу.</w:t>
      </w:r>
    </w:p>
    <w:p w:rsidR="00395E59" w:rsidRPr="00343C6E" w:rsidRDefault="00395E59" w:rsidP="001E1CB7">
      <w:pPr>
        <w:pStyle w:val="a3"/>
        <w:shd w:val="clear" w:color="auto" w:fill="FFFFFF"/>
        <w:spacing w:before="0" w:beforeAutospacing="0" w:after="285" w:afterAutospacing="0" w:line="360" w:lineRule="auto"/>
        <w:ind w:firstLine="709"/>
        <w:contextualSpacing/>
        <w:jc w:val="both"/>
        <w:rPr>
          <w:sz w:val="28"/>
          <w:szCs w:val="28"/>
          <w:lang w:val="uk-UA"/>
        </w:rPr>
      </w:pPr>
    </w:p>
    <w:p w:rsidR="00395E59" w:rsidRPr="00970118" w:rsidRDefault="00395E59" w:rsidP="001E1CB7">
      <w:pPr>
        <w:pStyle w:val="a3"/>
        <w:shd w:val="clear" w:color="auto" w:fill="FFFFFF"/>
        <w:spacing w:before="0" w:beforeAutospacing="0" w:after="285" w:afterAutospacing="0" w:line="360" w:lineRule="auto"/>
        <w:ind w:firstLine="709"/>
        <w:contextualSpacing/>
        <w:jc w:val="both"/>
        <w:rPr>
          <w:sz w:val="28"/>
          <w:szCs w:val="28"/>
        </w:rPr>
      </w:pPr>
    </w:p>
    <w:p w:rsidR="00395E59" w:rsidRPr="00970118" w:rsidRDefault="00395E59" w:rsidP="001E1CB7">
      <w:pPr>
        <w:pStyle w:val="a3"/>
        <w:shd w:val="clear" w:color="auto" w:fill="FFFFFF"/>
        <w:spacing w:before="0" w:beforeAutospacing="0" w:after="285" w:afterAutospacing="0" w:line="360" w:lineRule="auto"/>
        <w:ind w:firstLine="709"/>
        <w:contextualSpacing/>
        <w:jc w:val="both"/>
        <w:rPr>
          <w:sz w:val="28"/>
          <w:szCs w:val="28"/>
        </w:rPr>
      </w:pPr>
    </w:p>
    <w:p w:rsidR="00395E59" w:rsidRPr="00970118" w:rsidRDefault="00395E59" w:rsidP="001E1CB7">
      <w:pPr>
        <w:pStyle w:val="a3"/>
        <w:shd w:val="clear" w:color="auto" w:fill="FFFFFF"/>
        <w:spacing w:before="0" w:beforeAutospacing="0" w:after="285" w:afterAutospacing="0" w:line="360" w:lineRule="auto"/>
        <w:ind w:firstLine="709"/>
        <w:contextualSpacing/>
        <w:jc w:val="both"/>
        <w:rPr>
          <w:sz w:val="28"/>
          <w:szCs w:val="28"/>
        </w:rPr>
      </w:pPr>
    </w:p>
    <w:p w:rsidR="00395E59" w:rsidRPr="00970118" w:rsidRDefault="00395E59" w:rsidP="001E1CB7">
      <w:pPr>
        <w:pStyle w:val="a3"/>
        <w:shd w:val="clear" w:color="auto" w:fill="FFFFFF"/>
        <w:spacing w:before="0" w:beforeAutospacing="0" w:after="285" w:afterAutospacing="0" w:line="360" w:lineRule="auto"/>
        <w:ind w:firstLine="709"/>
        <w:contextualSpacing/>
        <w:jc w:val="both"/>
        <w:rPr>
          <w:sz w:val="28"/>
          <w:szCs w:val="28"/>
        </w:rPr>
      </w:pPr>
    </w:p>
    <w:p w:rsidR="00395E59" w:rsidRPr="00970118" w:rsidRDefault="00395E59" w:rsidP="001E1CB7">
      <w:pPr>
        <w:pStyle w:val="a3"/>
        <w:shd w:val="clear" w:color="auto" w:fill="FFFFFF"/>
        <w:spacing w:before="0" w:beforeAutospacing="0" w:after="285" w:afterAutospacing="0" w:line="360" w:lineRule="auto"/>
        <w:ind w:firstLine="709"/>
        <w:contextualSpacing/>
        <w:jc w:val="both"/>
        <w:rPr>
          <w:sz w:val="28"/>
          <w:szCs w:val="28"/>
        </w:rPr>
      </w:pPr>
    </w:p>
    <w:p w:rsidR="00395E59" w:rsidRPr="00970118" w:rsidRDefault="00395E59" w:rsidP="001E1CB7">
      <w:pPr>
        <w:pStyle w:val="a3"/>
        <w:shd w:val="clear" w:color="auto" w:fill="FFFFFF"/>
        <w:spacing w:before="0" w:beforeAutospacing="0" w:after="285" w:afterAutospacing="0" w:line="360" w:lineRule="auto"/>
        <w:ind w:firstLine="709"/>
        <w:contextualSpacing/>
        <w:jc w:val="both"/>
        <w:rPr>
          <w:sz w:val="28"/>
          <w:szCs w:val="28"/>
        </w:rPr>
      </w:pPr>
    </w:p>
    <w:p w:rsidR="00395E59" w:rsidRPr="00970118" w:rsidRDefault="00395E59" w:rsidP="001E1CB7">
      <w:pPr>
        <w:pStyle w:val="a3"/>
        <w:shd w:val="clear" w:color="auto" w:fill="FFFFFF"/>
        <w:spacing w:before="0" w:beforeAutospacing="0" w:after="285" w:afterAutospacing="0" w:line="360" w:lineRule="auto"/>
        <w:ind w:firstLine="709"/>
        <w:contextualSpacing/>
        <w:jc w:val="both"/>
        <w:rPr>
          <w:sz w:val="28"/>
          <w:szCs w:val="28"/>
        </w:rPr>
      </w:pPr>
    </w:p>
    <w:p w:rsidR="000B3C20" w:rsidRPr="00970118" w:rsidRDefault="000B3C20" w:rsidP="001E1CB7">
      <w:pPr>
        <w:pStyle w:val="a3"/>
        <w:shd w:val="clear" w:color="auto" w:fill="FFFFFF"/>
        <w:spacing w:before="0" w:beforeAutospacing="0" w:after="285" w:afterAutospacing="0" w:line="360" w:lineRule="auto"/>
        <w:ind w:firstLine="709"/>
        <w:contextualSpacing/>
        <w:jc w:val="both"/>
        <w:rPr>
          <w:b/>
          <w:sz w:val="28"/>
          <w:szCs w:val="28"/>
        </w:rPr>
      </w:pPr>
    </w:p>
    <w:p w:rsidR="000B3C20" w:rsidRPr="00970118" w:rsidRDefault="000B3C20" w:rsidP="001E1CB7">
      <w:pPr>
        <w:pStyle w:val="a3"/>
        <w:shd w:val="clear" w:color="auto" w:fill="FFFFFF"/>
        <w:spacing w:before="0" w:beforeAutospacing="0" w:after="285" w:afterAutospacing="0" w:line="360" w:lineRule="auto"/>
        <w:ind w:firstLine="709"/>
        <w:contextualSpacing/>
        <w:jc w:val="both"/>
        <w:rPr>
          <w:b/>
          <w:sz w:val="28"/>
          <w:szCs w:val="28"/>
        </w:rPr>
      </w:pPr>
    </w:p>
    <w:p w:rsidR="000B3C20" w:rsidRPr="00970118" w:rsidRDefault="000B3C20" w:rsidP="001E1CB7">
      <w:pPr>
        <w:pStyle w:val="a3"/>
        <w:shd w:val="clear" w:color="auto" w:fill="FFFFFF"/>
        <w:spacing w:before="0" w:beforeAutospacing="0" w:after="285" w:afterAutospacing="0" w:line="360" w:lineRule="auto"/>
        <w:ind w:firstLine="709"/>
        <w:contextualSpacing/>
        <w:jc w:val="both"/>
        <w:rPr>
          <w:b/>
          <w:sz w:val="28"/>
          <w:szCs w:val="28"/>
        </w:rPr>
      </w:pPr>
    </w:p>
    <w:p w:rsidR="000B3C20" w:rsidRPr="00970118" w:rsidRDefault="000B3C20" w:rsidP="001E1CB7">
      <w:pPr>
        <w:pStyle w:val="a3"/>
        <w:shd w:val="clear" w:color="auto" w:fill="FFFFFF"/>
        <w:spacing w:before="0" w:beforeAutospacing="0" w:after="285" w:afterAutospacing="0" w:line="360" w:lineRule="auto"/>
        <w:ind w:firstLine="709"/>
        <w:contextualSpacing/>
        <w:jc w:val="both"/>
        <w:rPr>
          <w:b/>
          <w:sz w:val="28"/>
          <w:szCs w:val="28"/>
        </w:rPr>
      </w:pPr>
    </w:p>
    <w:p w:rsidR="000B3C20" w:rsidRDefault="000B3C20" w:rsidP="001E1CB7">
      <w:pPr>
        <w:pStyle w:val="a3"/>
        <w:shd w:val="clear" w:color="auto" w:fill="FFFFFF"/>
        <w:spacing w:before="0" w:beforeAutospacing="0" w:after="285" w:afterAutospacing="0" w:line="360" w:lineRule="auto"/>
        <w:ind w:firstLine="709"/>
        <w:contextualSpacing/>
        <w:jc w:val="both"/>
        <w:rPr>
          <w:b/>
          <w:sz w:val="28"/>
          <w:szCs w:val="28"/>
          <w:lang w:val="uk-UA"/>
        </w:rPr>
      </w:pPr>
    </w:p>
    <w:p w:rsidR="001E1CB7" w:rsidRDefault="001E1CB7" w:rsidP="001E1CB7">
      <w:pPr>
        <w:pStyle w:val="a3"/>
        <w:shd w:val="clear" w:color="auto" w:fill="FFFFFF"/>
        <w:spacing w:before="0" w:beforeAutospacing="0" w:after="285" w:afterAutospacing="0" w:line="360" w:lineRule="auto"/>
        <w:ind w:firstLine="709"/>
        <w:contextualSpacing/>
        <w:jc w:val="both"/>
        <w:rPr>
          <w:b/>
          <w:sz w:val="28"/>
          <w:szCs w:val="28"/>
          <w:lang w:val="uk-UA"/>
        </w:rPr>
      </w:pPr>
    </w:p>
    <w:p w:rsidR="001E1CB7" w:rsidRPr="001E1CB7" w:rsidRDefault="001E1CB7" w:rsidP="001E1CB7">
      <w:pPr>
        <w:pStyle w:val="a3"/>
        <w:shd w:val="clear" w:color="auto" w:fill="FFFFFF"/>
        <w:spacing w:before="0" w:beforeAutospacing="0" w:after="285" w:afterAutospacing="0" w:line="360" w:lineRule="auto"/>
        <w:ind w:firstLine="709"/>
        <w:contextualSpacing/>
        <w:jc w:val="both"/>
        <w:rPr>
          <w:b/>
          <w:sz w:val="28"/>
          <w:szCs w:val="28"/>
          <w:lang w:val="uk-UA"/>
        </w:rPr>
      </w:pPr>
    </w:p>
    <w:p w:rsidR="000B3C20" w:rsidRDefault="000B3C20" w:rsidP="001E1CB7">
      <w:pPr>
        <w:pStyle w:val="a3"/>
        <w:shd w:val="clear" w:color="auto" w:fill="FFFFFF"/>
        <w:spacing w:before="0" w:beforeAutospacing="0" w:after="285" w:afterAutospacing="0" w:line="360" w:lineRule="auto"/>
        <w:ind w:firstLine="709"/>
        <w:contextualSpacing/>
        <w:jc w:val="both"/>
        <w:rPr>
          <w:b/>
          <w:sz w:val="28"/>
          <w:szCs w:val="28"/>
          <w:lang w:val="uk-UA"/>
        </w:rPr>
      </w:pPr>
    </w:p>
    <w:p w:rsidR="00343C6E" w:rsidRPr="00343C6E" w:rsidRDefault="00343C6E" w:rsidP="001E1CB7">
      <w:pPr>
        <w:pStyle w:val="a3"/>
        <w:shd w:val="clear" w:color="auto" w:fill="FFFFFF"/>
        <w:spacing w:before="0" w:beforeAutospacing="0" w:after="285" w:afterAutospacing="0" w:line="360" w:lineRule="auto"/>
        <w:ind w:firstLine="709"/>
        <w:contextualSpacing/>
        <w:jc w:val="both"/>
        <w:rPr>
          <w:b/>
          <w:sz w:val="28"/>
          <w:szCs w:val="28"/>
          <w:lang w:val="uk-UA"/>
        </w:rPr>
      </w:pPr>
    </w:p>
    <w:p w:rsidR="00E65397" w:rsidRPr="00970118" w:rsidRDefault="00395E59" w:rsidP="00C029E8">
      <w:pPr>
        <w:pStyle w:val="a3"/>
        <w:numPr>
          <w:ilvl w:val="0"/>
          <w:numId w:val="6"/>
        </w:numPr>
        <w:shd w:val="clear" w:color="auto" w:fill="FFFFFF"/>
        <w:spacing w:before="0" w:beforeAutospacing="0" w:after="285" w:afterAutospacing="0" w:line="360" w:lineRule="auto"/>
        <w:ind w:left="0" w:firstLine="709"/>
        <w:jc w:val="both"/>
        <w:outlineLvl w:val="0"/>
        <w:rPr>
          <w:b/>
          <w:sz w:val="28"/>
          <w:szCs w:val="28"/>
        </w:rPr>
      </w:pPr>
      <w:bookmarkStart w:id="3" w:name="_Toc50896292"/>
      <w:r w:rsidRPr="00970118">
        <w:rPr>
          <w:b/>
          <w:sz w:val="28"/>
          <w:szCs w:val="28"/>
        </w:rPr>
        <w:lastRenderedPageBreak/>
        <w:t>АНАЛІ</w:t>
      </w:r>
      <w:proofErr w:type="gramStart"/>
      <w:r w:rsidRPr="00970118">
        <w:rPr>
          <w:b/>
          <w:sz w:val="28"/>
          <w:szCs w:val="28"/>
        </w:rPr>
        <w:t>З</w:t>
      </w:r>
      <w:proofErr w:type="gramEnd"/>
      <w:r w:rsidRPr="00970118">
        <w:rPr>
          <w:b/>
          <w:sz w:val="28"/>
          <w:szCs w:val="28"/>
        </w:rPr>
        <w:t xml:space="preserve"> ОСТАННІХ ДОСЛІДЖЕНЬ І ПУБЛІКАЦІЙ</w:t>
      </w:r>
      <w:bookmarkEnd w:id="3"/>
    </w:p>
    <w:p w:rsidR="00395E59" w:rsidRPr="00970118" w:rsidRDefault="001E1CB7" w:rsidP="00C029E8">
      <w:pPr>
        <w:pStyle w:val="a3"/>
        <w:shd w:val="clear" w:color="auto" w:fill="FFFFFF"/>
        <w:spacing w:before="0" w:beforeAutospacing="0" w:after="285" w:afterAutospacing="0" w:line="360" w:lineRule="auto"/>
        <w:ind w:firstLine="709"/>
        <w:jc w:val="both"/>
        <w:outlineLvl w:val="1"/>
        <w:rPr>
          <w:b/>
          <w:sz w:val="28"/>
          <w:szCs w:val="28"/>
        </w:rPr>
      </w:pPr>
      <w:bookmarkStart w:id="4" w:name="_Toc50896293"/>
      <w:r>
        <w:rPr>
          <w:b/>
          <w:sz w:val="28"/>
          <w:szCs w:val="28"/>
          <w:lang w:val="uk-UA"/>
        </w:rPr>
        <w:t xml:space="preserve">1.1 </w:t>
      </w:r>
      <w:r w:rsidR="00395E59" w:rsidRPr="00970118">
        <w:rPr>
          <w:b/>
          <w:sz w:val="28"/>
          <w:szCs w:val="28"/>
        </w:rPr>
        <w:t>Загальна характеристика процесу</w:t>
      </w:r>
      <w:bookmarkEnd w:id="4"/>
    </w:p>
    <w:p w:rsidR="00395E59" w:rsidRPr="001E1CB7" w:rsidRDefault="00395E59" w:rsidP="009A4B0E">
      <w:pPr>
        <w:pStyle w:val="a3"/>
        <w:pBdr>
          <w:bottom w:val="single" w:sz="4" w:space="1" w:color="auto"/>
        </w:pBdr>
        <w:shd w:val="clear" w:color="auto" w:fill="FFFFFF"/>
        <w:spacing w:line="360" w:lineRule="auto"/>
        <w:ind w:firstLine="709"/>
        <w:jc w:val="both"/>
        <w:rPr>
          <w:sz w:val="28"/>
          <w:szCs w:val="28"/>
          <w:lang w:val="uk-UA"/>
        </w:rPr>
      </w:pPr>
      <w:r w:rsidRPr="00970118">
        <w:rPr>
          <w:sz w:val="28"/>
          <w:szCs w:val="28"/>
        </w:rPr>
        <w:t xml:space="preserve">Зерно і продукти, виготовлені на його основі, є основою життя людей. Дуже важливим є питання їх збереження </w:t>
      </w:r>
      <w:proofErr w:type="gramStart"/>
      <w:r w:rsidRPr="00970118">
        <w:rPr>
          <w:sz w:val="28"/>
          <w:szCs w:val="28"/>
        </w:rPr>
        <w:t>до</w:t>
      </w:r>
      <w:proofErr w:type="gramEnd"/>
      <w:r w:rsidRPr="00970118">
        <w:rPr>
          <w:sz w:val="28"/>
          <w:szCs w:val="28"/>
        </w:rPr>
        <w:t xml:space="preserve"> моменту транспортування. Спрощують його зернові елеватори</w:t>
      </w:r>
      <w:proofErr w:type="gramStart"/>
      <w:r w:rsidRPr="00970118">
        <w:rPr>
          <w:sz w:val="28"/>
          <w:szCs w:val="28"/>
        </w:rPr>
        <w:t>.З</w:t>
      </w:r>
      <w:proofErr w:type="gramEnd"/>
      <w:r w:rsidRPr="00970118">
        <w:rPr>
          <w:sz w:val="28"/>
          <w:szCs w:val="28"/>
        </w:rPr>
        <w:t>ерновий елеватор призначений для зберігання зерна у великих кількостях і доведення його до стану кондиції. Елеватор всередині включають в себе механізми для навантаження і вивантаження зернових, сушарки. Робочі буді</w:t>
      </w:r>
      <w:proofErr w:type="gramStart"/>
      <w:r w:rsidRPr="00970118">
        <w:rPr>
          <w:sz w:val="28"/>
          <w:szCs w:val="28"/>
        </w:rPr>
        <w:t>вл</w:t>
      </w:r>
      <w:proofErr w:type="gramEnd"/>
      <w:r w:rsidRPr="00970118">
        <w:rPr>
          <w:sz w:val="28"/>
          <w:szCs w:val="28"/>
        </w:rPr>
        <w:t>і і т.д. зазвичай в організаціях будують цілі комплекси</w:t>
      </w:r>
      <w:r w:rsidR="001E1CB7">
        <w:rPr>
          <w:sz w:val="28"/>
          <w:szCs w:val="28"/>
          <w:lang w:val="uk-UA"/>
        </w:rPr>
        <w:t>.</w:t>
      </w:r>
    </w:p>
    <w:p w:rsidR="00395E59" w:rsidRPr="00970118" w:rsidRDefault="00395E59" w:rsidP="009A4B0E">
      <w:pPr>
        <w:pStyle w:val="a3"/>
        <w:pBdr>
          <w:bottom w:val="single" w:sz="4" w:space="1" w:color="auto"/>
        </w:pBdr>
        <w:shd w:val="clear" w:color="auto" w:fill="FFFFFF"/>
        <w:spacing w:line="360" w:lineRule="auto"/>
        <w:ind w:firstLine="709"/>
        <w:contextualSpacing/>
        <w:jc w:val="center"/>
        <w:rPr>
          <w:sz w:val="28"/>
          <w:szCs w:val="28"/>
        </w:rPr>
      </w:pPr>
      <w:r w:rsidRPr="00970118">
        <w:rPr>
          <w:noProof/>
          <w:sz w:val="28"/>
          <w:szCs w:val="28"/>
        </w:rPr>
        <w:drawing>
          <wp:inline distT="0" distB="0" distL="0" distR="0">
            <wp:extent cx="3447482" cy="2194711"/>
            <wp:effectExtent l="19050" t="0" r="568"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38643" t="23089" r="14698" b="22572"/>
                    <a:stretch/>
                  </pic:blipFill>
                  <pic:spPr bwMode="auto">
                    <a:xfrm>
                      <a:off x="0" y="0"/>
                      <a:ext cx="3449240" cy="2195830"/>
                    </a:xfrm>
                    <a:prstGeom prst="rect">
                      <a:avLst/>
                    </a:prstGeom>
                    <a:ln>
                      <a:noFill/>
                    </a:ln>
                    <a:extLst>
                      <a:ext uri="{53640926-AAD7-44D8-BBD7-CCE9431645EC}">
                        <a14:shadowObscured xmlns:a14="http://schemas.microsoft.com/office/drawing/2010/main"/>
                      </a:ext>
                    </a:extLst>
                  </pic:spPr>
                </pic:pic>
              </a:graphicData>
            </a:graphic>
          </wp:inline>
        </w:drawing>
      </w:r>
    </w:p>
    <w:p w:rsidR="00395E59" w:rsidRPr="00970118" w:rsidRDefault="001E1CB7" w:rsidP="009A4B0E">
      <w:pPr>
        <w:pStyle w:val="a3"/>
        <w:pBdr>
          <w:bottom w:val="single" w:sz="4" w:space="1" w:color="auto"/>
        </w:pBdr>
        <w:shd w:val="clear" w:color="auto" w:fill="FFFFFF"/>
        <w:spacing w:line="360" w:lineRule="auto"/>
        <w:ind w:firstLine="709"/>
        <w:contextualSpacing/>
        <w:jc w:val="center"/>
        <w:rPr>
          <w:sz w:val="28"/>
          <w:szCs w:val="28"/>
        </w:rPr>
      </w:pPr>
      <w:r>
        <w:rPr>
          <w:sz w:val="28"/>
          <w:szCs w:val="28"/>
          <w:lang w:val="uk-UA"/>
        </w:rPr>
        <w:t>Рис</w:t>
      </w:r>
      <w:r w:rsidR="009A4B0E">
        <w:rPr>
          <w:sz w:val="28"/>
          <w:szCs w:val="28"/>
          <w:lang w:val="uk-UA"/>
        </w:rPr>
        <w:t>.</w:t>
      </w:r>
      <w:r>
        <w:rPr>
          <w:sz w:val="28"/>
          <w:szCs w:val="28"/>
          <w:lang w:val="uk-UA"/>
        </w:rPr>
        <w:t xml:space="preserve"> 3 - </w:t>
      </w:r>
      <w:r w:rsidR="0068017B" w:rsidRPr="00970118">
        <w:rPr>
          <w:sz w:val="28"/>
          <w:szCs w:val="28"/>
        </w:rPr>
        <w:t>Зерновий елеватор</w:t>
      </w:r>
    </w:p>
    <w:p w:rsidR="0068017B" w:rsidRPr="00970118" w:rsidRDefault="0068017B" w:rsidP="009A4B0E">
      <w:pPr>
        <w:pStyle w:val="a3"/>
        <w:pBdr>
          <w:bottom w:val="single" w:sz="4" w:space="1" w:color="auto"/>
        </w:pBdr>
        <w:shd w:val="clear" w:color="auto" w:fill="FFFFFF"/>
        <w:spacing w:line="360" w:lineRule="auto"/>
        <w:ind w:firstLine="709"/>
        <w:contextualSpacing/>
        <w:jc w:val="both"/>
        <w:rPr>
          <w:sz w:val="28"/>
          <w:szCs w:val="28"/>
          <w:lang w:val="uk-UA"/>
        </w:rPr>
      </w:pPr>
      <w:r w:rsidRPr="00970118">
        <w:rPr>
          <w:sz w:val="28"/>
          <w:szCs w:val="28"/>
          <w:lang w:val="uk-UA"/>
        </w:rPr>
        <w:t>Зерновий елеватор принцип роботи в залежності від свого різновиду і призначенням (модель, рік випуску, тип ємності, розмірів комплексу та інше). наприклад:</w:t>
      </w:r>
    </w:p>
    <w:p w:rsidR="0068017B" w:rsidRPr="00970118" w:rsidRDefault="0068017B" w:rsidP="009A4B0E">
      <w:pPr>
        <w:pStyle w:val="a3"/>
        <w:numPr>
          <w:ilvl w:val="0"/>
          <w:numId w:val="2"/>
        </w:numPr>
        <w:shd w:val="clear" w:color="auto" w:fill="FFFFFF"/>
        <w:spacing w:line="360" w:lineRule="auto"/>
        <w:ind w:left="0" w:firstLine="709"/>
        <w:contextualSpacing/>
        <w:jc w:val="both"/>
        <w:rPr>
          <w:sz w:val="28"/>
          <w:szCs w:val="28"/>
          <w:lang w:val="uk-UA"/>
        </w:rPr>
      </w:pPr>
      <w:r w:rsidRPr="00970118">
        <w:rPr>
          <w:sz w:val="28"/>
          <w:szCs w:val="28"/>
          <w:lang w:val="uk-UA"/>
        </w:rPr>
        <w:t>базисний тип застосовують при довгому терміні зберігання сировини. В даному випадку принцип роботи елеватора зерна застосовує такий спосіб: товар (першої ланки) привозять залізничними коліями. Обов'язково проводиться повторна чистка та сушка сировини. Ємність використовуваних зернових елеваторів становить від 50 до 250 тисяч тонн.</w:t>
      </w:r>
    </w:p>
    <w:p w:rsidR="0068017B" w:rsidRPr="00970118" w:rsidRDefault="0068017B" w:rsidP="009A4B0E">
      <w:pPr>
        <w:pStyle w:val="a3"/>
        <w:numPr>
          <w:ilvl w:val="0"/>
          <w:numId w:val="2"/>
        </w:numPr>
        <w:shd w:val="clear" w:color="auto" w:fill="FFFFFF"/>
        <w:spacing w:line="360" w:lineRule="auto"/>
        <w:ind w:left="0" w:firstLine="709"/>
        <w:contextualSpacing/>
        <w:jc w:val="both"/>
        <w:rPr>
          <w:sz w:val="28"/>
          <w:szCs w:val="28"/>
          <w:lang w:val="uk-UA"/>
        </w:rPr>
      </w:pPr>
      <w:r w:rsidRPr="00970118">
        <w:rPr>
          <w:sz w:val="28"/>
          <w:szCs w:val="28"/>
          <w:lang w:val="uk-UA"/>
        </w:rPr>
        <w:t xml:space="preserve">перевалочний і портової типи будують там, де проводять завантаження на різні види транспорту, наприклад з порома на потяги, з </w:t>
      </w:r>
      <w:r w:rsidRPr="00970118">
        <w:rPr>
          <w:sz w:val="28"/>
          <w:szCs w:val="28"/>
          <w:lang w:val="uk-UA"/>
        </w:rPr>
        <w:lastRenderedPageBreak/>
        <w:t>поїздів на вантажні авіалінії і т.д. іноді в таких типах перевалів первинної сировини і підготовленої продукції, будують додаткові комплекси, на випадок якщо надходить великі партії зернових, а навантаження сировини затримується. Як правило, вони оснащені додатковими сховищами і великими вантажними механізмами.</w:t>
      </w:r>
    </w:p>
    <w:p w:rsidR="0068017B" w:rsidRPr="00970118" w:rsidRDefault="0068017B" w:rsidP="009A4B0E">
      <w:pPr>
        <w:pStyle w:val="a3"/>
        <w:numPr>
          <w:ilvl w:val="0"/>
          <w:numId w:val="2"/>
        </w:numPr>
        <w:shd w:val="clear" w:color="auto" w:fill="FFFFFF"/>
        <w:spacing w:line="360" w:lineRule="auto"/>
        <w:ind w:left="0" w:firstLine="709"/>
        <w:contextualSpacing/>
        <w:jc w:val="both"/>
        <w:rPr>
          <w:sz w:val="28"/>
          <w:szCs w:val="28"/>
          <w:lang w:val="uk-UA"/>
        </w:rPr>
      </w:pPr>
      <w:r w:rsidRPr="00970118">
        <w:rPr>
          <w:sz w:val="28"/>
          <w:szCs w:val="28"/>
          <w:lang w:val="uk-UA"/>
        </w:rPr>
        <w:t>заготівельні типи потрібні для привезе сировини з місць збору, його очищення, сушіння і подальшого призначення відправлень організаціям споживачів. Як правило, ємність таких комплексів елеваторів становить від 15 до 100 тисяч тонн.</w:t>
      </w:r>
    </w:p>
    <w:p w:rsidR="0068017B" w:rsidRPr="00970118" w:rsidRDefault="0068017B" w:rsidP="009A4B0E">
      <w:pPr>
        <w:pStyle w:val="a3"/>
        <w:numPr>
          <w:ilvl w:val="0"/>
          <w:numId w:val="2"/>
        </w:numPr>
        <w:shd w:val="clear" w:color="auto" w:fill="FFFFFF"/>
        <w:spacing w:line="360" w:lineRule="auto"/>
        <w:ind w:left="0" w:firstLine="709"/>
        <w:contextualSpacing/>
        <w:jc w:val="both"/>
        <w:rPr>
          <w:sz w:val="28"/>
          <w:szCs w:val="28"/>
          <w:lang w:val="uk-UA"/>
        </w:rPr>
      </w:pPr>
      <w:r w:rsidRPr="00970118">
        <w:rPr>
          <w:sz w:val="28"/>
          <w:szCs w:val="28"/>
          <w:lang w:val="uk-UA"/>
        </w:rPr>
        <w:t>виробничі типи елеваторів для зерна зазвичай будуються поблизу с крахмалопаточное, комбікормовими, млиновими і круп'яними заводами та іншими. Такі комплекси необхідні для поставки продукції заводам по переробки сировини, щоб роботи з переробки були безперервними. Такі комплекси обов'язково містять спеціальну апаратуру і механізми для підготовки сировини за загальноприйнятими стандартами. Ємність даних комплексів елеваторів становить від 10 до 150 тисяч тонн.</w:t>
      </w:r>
    </w:p>
    <w:p w:rsidR="0068017B" w:rsidRPr="00970118" w:rsidRDefault="00E65397" w:rsidP="009A4B0E">
      <w:pPr>
        <w:pStyle w:val="a3"/>
        <w:shd w:val="clear" w:color="auto" w:fill="FFFFFF"/>
        <w:spacing w:before="0" w:beforeAutospacing="0" w:after="285" w:afterAutospacing="0" w:line="360" w:lineRule="auto"/>
        <w:ind w:firstLine="709"/>
        <w:contextualSpacing/>
        <w:jc w:val="center"/>
        <w:rPr>
          <w:sz w:val="28"/>
          <w:szCs w:val="28"/>
          <w:lang w:val="uk-UA"/>
        </w:rPr>
      </w:pPr>
      <w:r w:rsidRPr="00970118">
        <w:rPr>
          <w:noProof/>
          <w:sz w:val="28"/>
          <w:szCs w:val="28"/>
        </w:rPr>
        <w:drawing>
          <wp:inline distT="0" distB="0" distL="0" distR="0">
            <wp:extent cx="3429610" cy="3548418"/>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30465" t="17104" r="31373" b="5074"/>
                    <a:stretch/>
                  </pic:blipFill>
                  <pic:spPr bwMode="auto">
                    <a:xfrm>
                      <a:off x="0" y="0"/>
                      <a:ext cx="3429610" cy="3548418"/>
                    </a:xfrm>
                    <a:prstGeom prst="rect">
                      <a:avLst/>
                    </a:prstGeom>
                    <a:ln>
                      <a:noFill/>
                    </a:ln>
                    <a:extLst>
                      <a:ext uri="{53640926-AAD7-44D8-BBD7-CCE9431645EC}">
                        <a14:shadowObscured xmlns:a14="http://schemas.microsoft.com/office/drawing/2010/main"/>
                      </a:ext>
                    </a:extLst>
                  </pic:spPr>
                </pic:pic>
              </a:graphicData>
            </a:graphic>
          </wp:inline>
        </w:drawing>
      </w:r>
    </w:p>
    <w:p w:rsidR="00E65397" w:rsidRDefault="0068017B" w:rsidP="009A4B0E">
      <w:pPr>
        <w:pStyle w:val="a3"/>
        <w:shd w:val="clear" w:color="auto" w:fill="FFFFFF"/>
        <w:spacing w:before="0" w:beforeAutospacing="0" w:after="285" w:afterAutospacing="0" w:line="360" w:lineRule="auto"/>
        <w:ind w:firstLine="709"/>
        <w:contextualSpacing/>
        <w:jc w:val="center"/>
        <w:rPr>
          <w:sz w:val="28"/>
          <w:szCs w:val="28"/>
          <w:lang w:val="uk-UA"/>
        </w:rPr>
      </w:pPr>
      <w:r w:rsidRPr="00970118">
        <w:rPr>
          <w:sz w:val="28"/>
          <w:szCs w:val="28"/>
        </w:rPr>
        <w:t>Рис</w:t>
      </w:r>
      <w:r w:rsidR="009A4B0E">
        <w:rPr>
          <w:sz w:val="28"/>
          <w:szCs w:val="28"/>
          <w:lang w:val="uk-UA"/>
        </w:rPr>
        <w:t>.</w:t>
      </w:r>
      <w:r w:rsidRPr="00970118">
        <w:rPr>
          <w:sz w:val="28"/>
          <w:szCs w:val="28"/>
        </w:rPr>
        <w:t xml:space="preserve"> 4</w:t>
      </w:r>
      <w:r w:rsidR="00E65397" w:rsidRPr="00970118">
        <w:rPr>
          <w:sz w:val="28"/>
          <w:szCs w:val="28"/>
        </w:rPr>
        <w:t xml:space="preserve"> – Принципова схема процесу приймання зерна від хлібоздавальників з попереднім визначенням якості зерна в господарствах</w:t>
      </w:r>
    </w:p>
    <w:p w:rsidR="001E1CB7" w:rsidRPr="001E1CB7" w:rsidRDefault="00523D62" w:rsidP="00C029E8">
      <w:pPr>
        <w:pStyle w:val="a3"/>
        <w:numPr>
          <w:ilvl w:val="1"/>
          <w:numId w:val="6"/>
        </w:numPr>
        <w:shd w:val="clear" w:color="auto" w:fill="FFFFFF"/>
        <w:spacing w:before="0" w:beforeAutospacing="0" w:after="285" w:afterAutospacing="0" w:line="360" w:lineRule="auto"/>
        <w:ind w:left="0" w:firstLine="709"/>
        <w:jc w:val="both"/>
        <w:outlineLvl w:val="1"/>
        <w:rPr>
          <w:b/>
          <w:sz w:val="28"/>
          <w:szCs w:val="28"/>
        </w:rPr>
      </w:pPr>
      <w:bookmarkStart w:id="5" w:name="_Toc50896294"/>
      <w:r w:rsidRPr="00970118">
        <w:rPr>
          <w:b/>
          <w:sz w:val="28"/>
          <w:szCs w:val="28"/>
        </w:rPr>
        <w:lastRenderedPageBreak/>
        <w:t xml:space="preserve">Аналіз </w:t>
      </w:r>
      <w:r w:rsidRPr="00970118">
        <w:rPr>
          <w:b/>
          <w:sz w:val="28"/>
          <w:szCs w:val="28"/>
          <w:lang w:val="uk-UA"/>
        </w:rPr>
        <w:t>обладнання</w:t>
      </w:r>
      <w:r w:rsidRPr="00970118">
        <w:rPr>
          <w:b/>
          <w:sz w:val="28"/>
          <w:szCs w:val="28"/>
          <w:lang w:val="en-US"/>
        </w:rPr>
        <w:t xml:space="preserve"> </w:t>
      </w:r>
      <w:r w:rsidRPr="00970118">
        <w:rPr>
          <w:b/>
          <w:sz w:val="28"/>
          <w:szCs w:val="28"/>
        </w:rPr>
        <w:t>на елеватор</w:t>
      </w:r>
      <w:r w:rsidRPr="00970118">
        <w:rPr>
          <w:b/>
          <w:sz w:val="28"/>
          <w:szCs w:val="28"/>
          <w:lang w:val="uk-UA"/>
        </w:rPr>
        <w:t>і</w:t>
      </w:r>
      <w:bookmarkEnd w:id="5"/>
    </w:p>
    <w:p w:rsidR="00523D62" w:rsidRPr="00970118" w:rsidRDefault="001E1CB7" w:rsidP="009A4B0E">
      <w:pPr>
        <w:pStyle w:val="a3"/>
        <w:shd w:val="clear" w:color="auto" w:fill="FFFFFF"/>
        <w:spacing w:after="285" w:afterAutospacing="0" w:line="360" w:lineRule="auto"/>
        <w:ind w:firstLine="709"/>
        <w:contextualSpacing/>
        <w:jc w:val="both"/>
        <w:rPr>
          <w:sz w:val="28"/>
          <w:szCs w:val="28"/>
        </w:rPr>
      </w:pPr>
      <w:r>
        <w:rPr>
          <w:sz w:val="28"/>
          <w:szCs w:val="28"/>
        </w:rPr>
        <w:t>Характеристики зерносушарок</w:t>
      </w:r>
      <w:r>
        <w:rPr>
          <w:sz w:val="28"/>
          <w:szCs w:val="28"/>
          <w:lang w:val="uk-UA"/>
        </w:rPr>
        <w:t xml:space="preserve"> </w:t>
      </w:r>
      <w:r w:rsidR="00523D62" w:rsidRPr="00970118">
        <w:rPr>
          <w:sz w:val="28"/>
          <w:szCs w:val="28"/>
        </w:rPr>
        <w:t>Brice-Baker</w:t>
      </w:r>
    </w:p>
    <w:p w:rsidR="00523D62" w:rsidRPr="00970118" w:rsidRDefault="00523D62" w:rsidP="009A4B0E">
      <w:pPr>
        <w:pStyle w:val="a3"/>
        <w:shd w:val="clear" w:color="auto" w:fill="FFFFFF"/>
        <w:spacing w:after="285" w:afterAutospacing="0" w:line="360" w:lineRule="auto"/>
        <w:ind w:firstLine="709"/>
        <w:contextualSpacing/>
        <w:jc w:val="both"/>
        <w:rPr>
          <w:sz w:val="28"/>
          <w:szCs w:val="28"/>
        </w:rPr>
      </w:pPr>
      <w:r w:rsidRPr="00970118">
        <w:rPr>
          <w:sz w:val="28"/>
          <w:szCs w:val="28"/>
        </w:rPr>
        <w:t>Щоб придбати зерносушарку, перш за все потрібно знати її характеристики. Сушарки Brice-Baker мають такі переваги:</w:t>
      </w:r>
    </w:p>
    <w:p w:rsidR="00523D62" w:rsidRPr="00970118" w:rsidRDefault="00523D62" w:rsidP="009A4B0E">
      <w:pPr>
        <w:pStyle w:val="a3"/>
        <w:numPr>
          <w:ilvl w:val="0"/>
          <w:numId w:val="7"/>
        </w:numPr>
        <w:shd w:val="clear" w:color="auto" w:fill="FFFFFF"/>
        <w:tabs>
          <w:tab w:val="left" w:pos="1560"/>
        </w:tabs>
        <w:spacing w:after="285" w:line="360" w:lineRule="auto"/>
        <w:ind w:left="0" w:firstLine="709"/>
        <w:contextualSpacing/>
        <w:jc w:val="both"/>
        <w:rPr>
          <w:sz w:val="28"/>
          <w:szCs w:val="28"/>
        </w:rPr>
      </w:pPr>
      <w:r w:rsidRPr="00970118">
        <w:rPr>
          <w:sz w:val="28"/>
          <w:szCs w:val="28"/>
        </w:rPr>
        <w:t>висока продуктивність;</w:t>
      </w:r>
    </w:p>
    <w:p w:rsidR="00523D62" w:rsidRPr="00970118" w:rsidRDefault="00523D62" w:rsidP="009A4B0E">
      <w:pPr>
        <w:pStyle w:val="a3"/>
        <w:numPr>
          <w:ilvl w:val="0"/>
          <w:numId w:val="7"/>
        </w:numPr>
        <w:shd w:val="clear" w:color="auto" w:fill="FFFFFF"/>
        <w:tabs>
          <w:tab w:val="left" w:pos="1560"/>
        </w:tabs>
        <w:spacing w:after="285" w:line="360" w:lineRule="auto"/>
        <w:ind w:left="0" w:firstLine="709"/>
        <w:contextualSpacing/>
        <w:jc w:val="both"/>
        <w:rPr>
          <w:sz w:val="28"/>
          <w:szCs w:val="28"/>
        </w:rPr>
      </w:pPr>
      <w:r w:rsidRPr="00970118">
        <w:rPr>
          <w:sz w:val="28"/>
          <w:szCs w:val="28"/>
        </w:rPr>
        <w:t>економічність;</w:t>
      </w:r>
    </w:p>
    <w:p w:rsidR="00523D62" w:rsidRPr="00970118" w:rsidRDefault="00523D62" w:rsidP="009A4B0E">
      <w:pPr>
        <w:pStyle w:val="a3"/>
        <w:numPr>
          <w:ilvl w:val="0"/>
          <w:numId w:val="7"/>
        </w:numPr>
        <w:shd w:val="clear" w:color="auto" w:fill="FFFFFF"/>
        <w:tabs>
          <w:tab w:val="left" w:pos="1560"/>
        </w:tabs>
        <w:spacing w:after="285" w:line="360" w:lineRule="auto"/>
        <w:ind w:left="0" w:firstLine="709"/>
        <w:contextualSpacing/>
        <w:jc w:val="both"/>
        <w:rPr>
          <w:sz w:val="28"/>
          <w:szCs w:val="28"/>
        </w:rPr>
      </w:pPr>
      <w:r w:rsidRPr="00970118">
        <w:rPr>
          <w:sz w:val="28"/>
          <w:szCs w:val="28"/>
        </w:rPr>
        <w:t>екологічність;</w:t>
      </w:r>
    </w:p>
    <w:p w:rsidR="00523D62" w:rsidRPr="00970118" w:rsidRDefault="00523D62" w:rsidP="009A4B0E">
      <w:pPr>
        <w:pStyle w:val="a3"/>
        <w:numPr>
          <w:ilvl w:val="0"/>
          <w:numId w:val="7"/>
        </w:numPr>
        <w:shd w:val="clear" w:color="auto" w:fill="FFFFFF"/>
        <w:tabs>
          <w:tab w:val="left" w:pos="1560"/>
        </w:tabs>
        <w:spacing w:after="285" w:line="360" w:lineRule="auto"/>
        <w:ind w:left="0" w:firstLine="709"/>
        <w:contextualSpacing/>
        <w:jc w:val="both"/>
        <w:rPr>
          <w:sz w:val="28"/>
          <w:szCs w:val="28"/>
        </w:rPr>
      </w:pPr>
      <w:r w:rsidRPr="00970118">
        <w:rPr>
          <w:sz w:val="28"/>
          <w:szCs w:val="28"/>
        </w:rPr>
        <w:t>можливість сушити всі види зернових культур;</w:t>
      </w:r>
    </w:p>
    <w:p w:rsidR="00523D62" w:rsidRPr="00970118" w:rsidRDefault="00523D62" w:rsidP="009A4B0E">
      <w:pPr>
        <w:pStyle w:val="a3"/>
        <w:numPr>
          <w:ilvl w:val="0"/>
          <w:numId w:val="7"/>
        </w:numPr>
        <w:shd w:val="clear" w:color="auto" w:fill="FFFFFF"/>
        <w:tabs>
          <w:tab w:val="left" w:pos="1560"/>
        </w:tabs>
        <w:spacing w:after="285" w:line="360" w:lineRule="auto"/>
        <w:ind w:left="0" w:firstLine="709"/>
        <w:contextualSpacing/>
        <w:jc w:val="both"/>
        <w:rPr>
          <w:sz w:val="28"/>
          <w:szCs w:val="28"/>
        </w:rPr>
      </w:pPr>
      <w:r w:rsidRPr="00970118">
        <w:rPr>
          <w:sz w:val="28"/>
          <w:szCs w:val="28"/>
        </w:rPr>
        <w:t>широкий модельний ряд;</w:t>
      </w:r>
    </w:p>
    <w:p w:rsidR="00523D62" w:rsidRPr="00970118" w:rsidRDefault="00523D62" w:rsidP="009A4B0E">
      <w:pPr>
        <w:pStyle w:val="a3"/>
        <w:numPr>
          <w:ilvl w:val="0"/>
          <w:numId w:val="7"/>
        </w:numPr>
        <w:shd w:val="clear" w:color="auto" w:fill="FFFFFF"/>
        <w:tabs>
          <w:tab w:val="left" w:pos="1560"/>
        </w:tabs>
        <w:spacing w:after="285" w:line="360" w:lineRule="auto"/>
        <w:ind w:left="0" w:firstLine="709"/>
        <w:contextualSpacing/>
        <w:jc w:val="both"/>
        <w:rPr>
          <w:sz w:val="28"/>
          <w:szCs w:val="28"/>
        </w:rPr>
      </w:pPr>
      <w:r w:rsidRPr="00970118">
        <w:rPr>
          <w:sz w:val="28"/>
          <w:szCs w:val="28"/>
        </w:rPr>
        <w:t>безпечність.</w:t>
      </w:r>
    </w:p>
    <w:p w:rsidR="00523D62" w:rsidRPr="00970118" w:rsidRDefault="00523D62" w:rsidP="009A4B0E">
      <w:pPr>
        <w:pStyle w:val="a3"/>
        <w:shd w:val="clear" w:color="auto" w:fill="FFFFFF"/>
        <w:spacing w:after="285" w:line="360" w:lineRule="auto"/>
        <w:ind w:firstLine="709"/>
        <w:contextualSpacing/>
        <w:jc w:val="both"/>
        <w:rPr>
          <w:sz w:val="28"/>
          <w:szCs w:val="28"/>
        </w:rPr>
      </w:pPr>
      <w:r w:rsidRPr="00970118">
        <w:rPr>
          <w:sz w:val="28"/>
          <w:szCs w:val="28"/>
        </w:rPr>
        <w:t xml:space="preserve">Продуктивність сушарок для зерна Brice-Baker досягає 300 т/год – за допомогою такої зерносушарки ви зможете швидше сушити зерно у </w:t>
      </w:r>
      <w:proofErr w:type="gramStart"/>
      <w:r w:rsidRPr="00970118">
        <w:rPr>
          <w:sz w:val="28"/>
          <w:szCs w:val="28"/>
        </w:rPr>
        <w:t>великих</w:t>
      </w:r>
      <w:proofErr w:type="gramEnd"/>
      <w:r w:rsidRPr="00970118">
        <w:rPr>
          <w:sz w:val="28"/>
          <w:szCs w:val="28"/>
        </w:rPr>
        <w:t xml:space="preserve"> об’ємах.</w:t>
      </w:r>
    </w:p>
    <w:p w:rsidR="00523D62" w:rsidRPr="00970118" w:rsidRDefault="00523D62" w:rsidP="009A4B0E">
      <w:pPr>
        <w:pStyle w:val="a3"/>
        <w:shd w:val="clear" w:color="auto" w:fill="FFFFFF"/>
        <w:spacing w:after="285" w:line="360" w:lineRule="auto"/>
        <w:ind w:firstLine="709"/>
        <w:contextualSpacing/>
        <w:jc w:val="both"/>
        <w:rPr>
          <w:sz w:val="28"/>
          <w:szCs w:val="28"/>
        </w:rPr>
      </w:pPr>
      <w:r w:rsidRPr="00970118">
        <w:rPr>
          <w:sz w:val="28"/>
          <w:szCs w:val="28"/>
        </w:rPr>
        <w:t xml:space="preserve">Економічність. Скільки зерна може обробити сушарка, спалюючи 1 м3 газу? </w:t>
      </w:r>
      <w:proofErr w:type="gramStart"/>
      <w:r w:rsidRPr="00970118">
        <w:rPr>
          <w:sz w:val="28"/>
          <w:szCs w:val="28"/>
        </w:rPr>
        <w:t>Це не</w:t>
      </w:r>
      <w:proofErr w:type="gramEnd"/>
      <w:r w:rsidRPr="00970118">
        <w:rPr>
          <w:sz w:val="28"/>
          <w:szCs w:val="28"/>
        </w:rPr>
        <w:t xml:space="preserve"> менш важливий фактор, адже за зерносушарку ви платите всього один раз, а ось витрати на паливо залишаються регулярними. Шахтні зерносушарки Brice-Baker забезпечують економію палива до 15%, а електроенергії – до 40%.</w:t>
      </w:r>
    </w:p>
    <w:p w:rsidR="00523D62" w:rsidRPr="00970118" w:rsidRDefault="00523D62" w:rsidP="009A4B0E">
      <w:pPr>
        <w:pStyle w:val="a3"/>
        <w:shd w:val="clear" w:color="auto" w:fill="FFFFFF"/>
        <w:spacing w:after="285" w:line="360" w:lineRule="auto"/>
        <w:ind w:firstLine="709"/>
        <w:contextualSpacing/>
        <w:jc w:val="both"/>
        <w:rPr>
          <w:sz w:val="28"/>
          <w:szCs w:val="28"/>
        </w:rPr>
      </w:pPr>
      <w:r w:rsidRPr="00970118">
        <w:rPr>
          <w:sz w:val="28"/>
          <w:szCs w:val="28"/>
        </w:rPr>
        <w:t>Екологічність. Зерносушарки цієї лінійки обладнані системою аспірації, завдяки чому виділяють на 97,85% менше пилу. Що це да</w:t>
      </w:r>
      <w:proofErr w:type="gramStart"/>
      <w:r w:rsidRPr="00970118">
        <w:rPr>
          <w:sz w:val="28"/>
          <w:szCs w:val="28"/>
        </w:rPr>
        <w:t>є?</w:t>
      </w:r>
      <w:proofErr w:type="gramEnd"/>
      <w:r w:rsidRPr="00970118">
        <w:rPr>
          <w:sz w:val="28"/>
          <w:szCs w:val="28"/>
        </w:rPr>
        <w:t xml:space="preserve"> По-перше, безпека – пил може загорятися не гірше пороху, що може призвести не тільки до загоряння зерна, </w:t>
      </w:r>
      <w:proofErr w:type="gramStart"/>
      <w:r w:rsidRPr="00970118">
        <w:rPr>
          <w:sz w:val="28"/>
          <w:szCs w:val="28"/>
        </w:rPr>
        <w:t>а й</w:t>
      </w:r>
      <w:proofErr w:type="gramEnd"/>
      <w:r w:rsidRPr="00970118">
        <w:rPr>
          <w:sz w:val="28"/>
          <w:szCs w:val="28"/>
        </w:rPr>
        <w:t xml:space="preserve"> усієї сушарки. По-друге, сушарка не випускає багато пилу назовні, а </w:t>
      </w:r>
      <w:proofErr w:type="gramStart"/>
      <w:r w:rsidRPr="00970118">
        <w:rPr>
          <w:sz w:val="28"/>
          <w:szCs w:val="28"/>
        </w:rPr>
        <w:t>р</w:t>
      </w:r>
      <w:proofErr w:type="gramEnd"/>
      <w:r w:rsidRPr="00970118">
        <w:rPr>
          <w:sz w:val="28"/>
          <w:szCs w:val="28"/>
        </w:rPr>
        <w:t>івень шуму знижений до 48 дБ, завдяки цьому її можна встановлювати неподалік населених пунктів.</w:t>
      </w:r>
    </w:p>
    <w:p w:rsidR="00523D62" w:rsidRPr="00970118" w:rsidRDefault="00523D62" w:rsidP="009A4B0E">
      <w:pPr>
        <w:pStyle w:val="a3"/>
        <w:shd w:val="clear" w:color="auto" w:fill="FFFFFF"/>
        <w:spacing w:after="285" w:line="360" w:lineRule="auto"/>
        <w:ind w:firstLine="709"/>
        <w:contextualSpacing/>
        <w:jc w:val="both"/>
        <w:rPr>
          <w:sz w:val="28"/>
          <w:szCs w:val="28"/>
        </w:rPr>
      </w:pPr>
      <w:r w:rsidRPr="00970118">
        <w:rPr>
          <w:sz w:val="28"/>
          <w:szCs w:val="28"/>
        </w:rPr>
        <w:t xml:space="preserve">Наявність системи аспірації також дає зерносушаркам Brice-Baker можливість сушити всі види зернових культур. Соняшник і рапс, наприклад, створюють набагато більше пилу, </w:t>
      </w:r>
      <w:proofErr w:type="gramStart"/>
      <w:r w:rsidRPr="00970118">
        <w:rPr>
          <w:sz w:val="28"/>
          <w:szCs w:val="28"/>
        </w:rPr>
        <w:t>ніж</w:t>
      </w:r>
      <w:proofErr w:type="gramEnd"/>
      <w:r w:rsidRPr="00970118">
        <w:rPr>
          <w:sz w:val="28"/>
          <w:szCs w:val="28"/>
        </w:rPr>
        <w:t xml:space="preserve"> пшениця, що збільшує можливість загоряння. </w:t>
      </w:r>
      <w:proofErr w:type="gramStart"/>
      <w:r w:rsidRPr="00970118">
        <w:rPr>
          <w:sz w:val="28"/>
          <w:szCs w:val="28"/>
        </w:rPr>
        <w:t>У</w:t>
      </w:r>
      <w:proofErr w:type="gramEnd"/>
      <w:r w:rsidRPr="00970118">
        <w:rPr>
          <w:sz w:val="28"/>
          <w:szCs w:val="28"/>
        </w:rPr>
        <w:t xml:space="preserve"> такому випадку сушити ці культури в зерносушарках Brice-Baker безпечніше.</w:t>
      </w:r>
    </w:p>
    <w:p w:rsidR="00523D62" w:rsidRPr="00970118" w:rsidRDefault="00523D62" w:rsidP="009A4B0E">
      <w:pPr>
        <w:pStyle w:val="a3"/>
        <w:shd w:val="clear" w:color="auto" w:fill="FFFFFF"/>
        <w:spacing w:after="285" w:line="360" w:lineRule="auto"/>
        <w:ind w:firstLine="709"/>
        <w:contextualSpacing/>
        <w:jc w:val="both"/>
        <w:rPr>
          <w:sz w:val="28"/>
          <w:szCs w:val="28"/>
        </w:rPr>
      </w:pPr>
      <w:r w:rsidRPr="00970118">
        <w:rPr>
          <w:sz w:val="28"/>
          <w:szCs w:val="28"/>
        </w:rPr>
        <w:lastRenderedPageBreak/>
        <w:t>Широкий модельний ряд Brice-Baker нараховує 115 зерносушарок з потужністю від 9 т/год до 300 т/год. Це означа</w:t>
      </w:r>
      <w:proofErr w:type="gramStart"/>
      <w:r w:rsidRPr="00970118">
        <w:rPr>
          <w:sz w:val="28"/>
          <w:szCs w:val="28"/>
        </w:rPr>
        <w:t>є,</w:t>
      </w:r>
      <w:proofErr w:type="gramEnd"/>
      <w:r w:rsidRPr="00970118">
        <w:rPr>
          <w:sz w:val="28"/>
          <w:szCs w:val="28"/>
        </w:rPr>
        <w:t xml:space="preserve"> що ми підберемо модель для будь-якого замовника згідно його вимог.</w:t>
      </w:r>
    </w:p>
    <w:p w:rsidR="00523D62" w:rsidRPr="00970118" w:rsidRDefault="00523D62" w:rsidP="009A4B0E">
      <w:pPr>
        <w:pStyle w:val="a3"/>
        <w:shd w:val="clear" w:color="auto" w:fill="FFFFFF"/>
        <w:spacing w:after="285" w:line="360" w:lineRule="auto"/>
        <w:ind w:firstLine="709"/>
        <w:contextualSpacing/>
        <w:jc w:val="both"/>
        <w:rPr>
          <w:sz w:val="28"/>
          <w:szCs w:val="28"/>
        </w:rPr>
      </w:pPr>
      <w:r w:rsidRPr="00970118">
        <w:rPr>
          <w:sz w:val="28"/>
          <w:szCs w:val="28"/>
        </w:rPr>
        <w:t>Безпека. Сушарки модельного ряду Brice-Baker базово укомплектовані датчиками перегріву (протипожежними), рівня зерна і датчиками вібрації турбовентиляторів. Протипожежні датчики вимикають зерносушарку, як тільки температура в ній перевищує 125</w:t>
      </w:r>
      <w:proofErr w:type="gramStart"/>
      <w:r w:rsidRPr="00970118">
        <w:rPr>
          <w:sz w:val="28"/>
          <w:szCs w:val="28"/>
        </w:rPr>
        <w:t xml:space="preserve"> °С</w:t>
      </w:r>
      <w:proofErr w:type="gramEnd"/>
      <w:r w:rsidRPr="00970118">
        <w:rPr>
          <w:sz w:val="28"/>
          <w:szCs w:val="28"/>
        </w:rPr>
        <w:t xml:space="preserve">, що попереджує займання. Коли турбовентилятори забруднюються, </w:t>
      </w:r>
      <w:proofErr w:type="gramStart"/>
      <w:r w:rsidRPr="00970118">
        <w:rPr>
          <w:sz w:val="28"/>
          <w:szCs w:val="28"/>
        </w:rPr>
        <w:t>вони</w:t>
      </w:r>
      <w:proofErr w:type="gramEnd"/>
      <w:r w:rsidRPr="00970118">
        <w:rPr>
          <w:sz w:val="28"/>
          <w:szCs w:val="28"/>
        </w:rPr>
        <w:t xml:space="preserve"> починають сильно вібрувати. Про це відповідно повідомляють датчики вібрації. Також звертаємо </w:t>
      </w:r>
      <w:proofErr w:type="gramStart"/>
      <w:r w:rsidRPr="00970118">
        <w:rPr>
          <w:sz w:val="28"/>
          <w:szCs w:val="28"/>
        </w:rPr>
        <w:t>вашу</w:t>
      </w:r>
      <w:proofErr w:type="gramEnd"/>
      <w:r w:rsidRPr="00970118">
        <w:rPr>
          <w:sz w:val="28"/>
          <w:szCs w:val="28"/>
        </w:rPr>
        <w:t xml:space="preserve"> увагу на те, що:</w:t>
      </w:r>
    </w:p>
    <w:p w:rsidR="00523D62" w:rsidRPr="00970118" w:rsidRDefault="00523D62" w:rsidP="009A4B0E">
      <w:pPr>
        <w:pStyle w:val="a3"/>
        <w:shd w:val="clear" w:color="auto" w:fill="FFFFFF"/>
        <w:spacing w:after="285" w:line="360" w:lineRule="auto"/>
        <w:ind w:firstLine="709"/>
        <w:contextualSpacing/>
        <w:jc w:val="both"/>
        <w:rPr>
          <w:sz w:val="28"/>
          <w:szCs w:val="28"/>
        </w:rPr>
      </w:pPr>
    </w:p>
    <w:p w:rsidR="00523D62" w:rsidRPr="00970118" w:rsidRDefault="00523D62" w:rsidP="009A4B0E">
      <w:pPr>
        <w:pStyle w:val="a3"/>
        <w:numPr>
          <w:ilvl w:val="0"/>
          <w:numId w:val="8"/>
        </w:numPr>
        <w:shd w:val="clear" w:color="auto" w:fill="FFFFFF"/>
        <w:spacing w:after="285" w:line="360" w:lineRule="auto"/>
        <w:ind w:left="0" w:firstLine="709"/>
        <w:contextualSpacing/>
        <w:jc w:val="both"/>
        <w:rPr>
          <w:sz w:val="28"/>
          <w:szCs w:val="28"/>
        </w:rPr>
      </w:pPr>
      <w:r w:rsidRPr="00970118">
        <w:rPr>
          <w:sz w:val="28"/>
          <w:szCs w:val="28"/>
        </w:rPr>
        <w:t>зерносушарки Brice-Baker виготовляються із високоякісної оцинкованої сталі європейського виробництва;</w:t>
      </w:r>
    </w:p>
    <w:p w:rsidR="00523D62" w:rsidRPr="00970118" w:rsidRDefault="00523D62" w:rsidP="009A4B0E">
      <w:pPr>
        <w:pStyle w:val="a3"/>
        <w:numPr>
          <w:ilvl w:val="0"/>
          <w:numId w:val="8"/>
        </w:numPr>
        <w:shd w:val="clear" w:color="auto" w:fill="FFFFFF"/>
        <w:spacing w:after="285" w:line="360" w:lineRule="auto"/>
        <w:ind w:left="0" w:firstLine="709"/>
        <w:contextualSpacing/>
        <w:jc w:val="both"/>
        <w:rPr>
          <w:sz w:val="28"/>
          <w:szCs w:val="28"/>
        </w:rPr>
      </w:pPr>
      <w:r w:rsidRPr="00970118">
        <w:rPr>
          <w:sz w:val="28"/>
          <w:szCs w:val="28"/>
        </w:rPr>
        <w:t xml:space="preserve">сушарки цієї модельної лінійки працюють не тільки на газових пальниках, </w:t>
      </w:r>
      <w:proofErr w:type="gramStart"/>
      <w:r w:rsidRPr="00970118">
        <w:rPr>
          <w:sz w:val="28"/>
          <w:szCs w:val="28"/>
        </w:rPr>
        <w:t>але й</w:t>
      </w:r>
      <w:proofErr w:type="gramEnd"/>
      <w:r w:rsidRPr="00970118">
        <w:rPr>
          <w:sz w:val="28"/>
          <w:szCs w:val="28"/>
        </w:rPr>
        <w:t xml:space="preserve"> на теплогенераторах, використовуючи альтернативні види палива;</w:t>
      </w:r>
    </w:p>
    <w:p w:rsidR="00523D62" w:rsidRPr="00970118" w:rsidRDefault="00523D62" w:rsidP="009A4B0E">
      <w:pPr>
        <w:pStyle w:val="a3"/>
        <w:numPr>
          <w:ilvl w:val="0"/>
          <w:numId w:val="8"/>
        </w:numPr>
        <w:shd w:val="clear" w:color="auto" w:fill="FFFFFF"/>
        <w:spacing w:before="0" w:beforeAutospacing="0" w:after="285" w:afterAutospacing="0" w:line="360" w:lineRule="auto"/>
        <w:ind w:left="0" w:firstLine="709"/>
        <w:contextualSpacing/>
        <w:jc w:val="both"/>
        <w:rPr>
          <w:sz w:val="28"/>
          <w:szCs w:val="28"/>
        </w:rPr>
      </w:pPr>
      <w:r w:rsidRPr="00970118">
        <w:rPr>
          <w:sz w:val="28"/>
          <w:szCs w:val="28"/>
        </w:rPr>
        <w:t xml:space="preserve">у моделей Brice-Baker вільний доступ </w:t>
      </w:r>
      <w:proofErr w:type="gramStart"/>
      <w:r w:rsidRPr="00970118">
        <w:rPr>
          <w:sz w:val="28"/>
          <w:szCs w:val="28"/>
        </w:rPr>
        <w:t>до</w:t>
      </w:r>
      <w:proofErr w:type="gramEnd"/>
      <w:r w:rsidRPr="00970118">
        <w:rPr>
          <w:sz w:val="28"/>
          <w:szCs w:val="28"/>
        </w:rPr>
        <w:t xml:space="preserve"> вентиляторів, що дає можливість чистити їх по закінченні сезону.</w:t>
      </w:r>
    </w:p>
    <w:p w:rsidR="00523D62" w:rsidRPr="00970118" w:rsidRDefault="00523D62" w:rsidP="00C029E8">
      <w:pPr>
        <w:pStyle w:val="a3"/>
        <w:shd w:val="clear" w:color="auto" w:fill="FFFFFF"/>
        <w:spacing w:before="0" w:beforeAutospacing="0" w:after="285" w:afterAutospacing="0" w:line="360" w:lineRule="auto"/>
        <w:ind w:firstLine="709"/>
        <w:contextualSpacing/>
        <w:jc w:val="both"/>
        <w:rPr>
          <w:noProof/>
          <w:sz w:val="28"/>
          <w:szCs w:val="28"/>
        </w:rPr>
      </w:pPr>
      <w:r w:rsidRPr="00970118">
        <w:rPr>
          <w:noProof/>
          <w:sz w:val="28"/>
          <w:szCs w:val="28"/>
        </w:rPr>
        <w:drawing>
          <wp:inline distT="0" distB="0" distL="0" distR="0">
            <wp:extent cx="1857306" cy="259568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13944" t="23242" r="70504" b="30294"/>
                    <a:stretch/>
                  </pic:blipFill>
                  <pic:spPr bwMode="auto">
                    <a:xfrm>
                      <a:off x="0" y="0"/>
                      <a:ext cx="1892998" cy="2645562"/>
                    </a:xfrm>
                    <a:prstGeom prst="rect">
                      <a:avLst/>
                    </a:prstGeom>
                    <a:ln>
                      <a:noFill/>
                    </a:ln>
                    <a:extLst>
                      <a:ext uri="{53640926-AAD7-44D8-BBD7-CCE9431645EC}">
                        <a14:shadowObscured xmlns:a14="http://schemas.microsoft.com/office/drawing/2010/main"/>
                      </a:ext>
                    </a:extLst>
                  </pic:spPr>
                </pic:pic>
              </a:graphicData>
            </a:graphic>
          </wp:inline>
        </w:drawing>
      </w:r>
      <w:r w:rsidR="00C029E8">
        <w:rPr>
          <w:noProof/>
          <w:sz w:val="28"/>
          <w:szCs w:val="28"/>
          <w:lang w:val="uk-UA"/>
        </w:rPr>
        <w:t xml:space="preserve"> </w:t>
      </w:r>
      <w:r w:rsidRPr="00970118">
        <w:rPr>
          <w:noProof/>
          <w:sz w:val="28"/>
          <w:szCs w:val="28"/>
        </w:rPr>
        <w:drawing>
          <wp:inline distT="0" distB="0" distL="0" distR="0">
            <wp:extent cx="3526626" cy="141690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32387" t="40021" r="37267" b="33650"/>
                    <a:stretch/>
                  </pic:blipFill>
                  <pic:spPr bwMode="auto">
                    <a:xfrm>
                      <a:off x="0" y="0"/>
                      <a:ext cx="3559531" cy="1430128"/>
                    </a:xfrm>
                    <a:prstGeom prst="rect">
                      <a:avLst/>
                    </a:prstGeom>
                    <a:ln>
                      <a:noFill/>
                    </a:ln>
                    <a:extLst>
                      <a:ext uri="{53640926-AAD7-44D8-BBD7-CCE9431645EC}">
                        <a14:shadowObscured xmlns:a14="http://schemas.microsoft.com/office/drawing/2010/main"/>
                      </a:ext>
                    </a:extLst>
                  </pic:spPr>
                </pic:pic>
              </a:graphicData>
            </a:graphic>
          </wp:inline>
        </w:drawing>
      </w:r>
    </w:p>
    <w:p w:rsidR="00CA4BB6" w:rsidRPr="00970118" w:rsidRDefault="00CA4BB6" w:rsidP="009A4B0E">
      <w:pPr>
        <w:pStyle w:val="a3"/>
        <w:shd w:val="clear" w:color="auto" w:fill="FFFFFF"/>
        <w:spacing w:before="0" w:beforeAutospacing="0" w:after="285" w:afterAutospacing="0" w:line="360" w:lineRule="auto"/>
        <w:ind w:firstLine="709"/>
        <w:contextualSpacing/>
        <w:jc w:val="center"/>
        <w:rPr>
          <w:noProof/>
          <w:sz w:val="28"/>
          <w:szCs w:val="28"/>
        </w:rPr>
      </w:pPr>
      <w:r w:rsidRPr="00970118">
        <w:rPr>
          <w:noProof/>
          <w:sz w:val="28"/>
          <w:szCs w:val="28"/>
          <w:lang w:val="uk-UA"/>
        </w:rPr>
        <w:t xml:space="preserve">Рис.5 </w:t>
      </w:r>
      <w:r w:rsidR="00FC4BC4">
        <w:rPr>
          <w:noProof/>
          <w:sz w:val="28"/>
          <w:szCs w:val="28"/>
          <w:lang w:val="uk-UA"/>
        </w:rPr>
        <w:t xml:space="preserve">- </w:t>
      </w:r>
      <w:r w:rsidRPr="00970118">
        <w:rPr>
          <w:noProof/>
          <w:sz w:val="28"/>
          <w:szCs w:val="28"/>
        </w:rPr>
        <w:t>Сушарки для зерна Brice-Baker</w:t>
      </w:r>
    </w:p>
    <w:p w:rsidR="00CA4BB6" w:rsidRPr="00970118" w:rsidRDefault="00CA4BB6" w:rsidP="009A4B0E">
      <w:pPr>
        <w:pStyle w:val="a3"/>
        <w:shd w:val="clear" w:color="auto" w:fill="FFFFFF"/>
        <w:spacing w:before="0" w:beforeAutospacing="0" w:after="285" w:afterAutospacing="0" w:line="360" w:lineRule="auto"/>
        <w:ind w:firstLine="709"/>
        <w:contextualSpacing/>
        <w:jc w:val="both"/>
        <w:rPr>
          <w:noProof/>
          <w:sz w:val="28"/>
          <w:szCs w:val="28"/>
        </w:rPr>
      </w:pPr>
    </w:p>
    <w:p w:rsidR="00CA4BB6" w:rsidRPr="00970118" w:rsidRDefault="00CA4BB6" w:rsidP="009A4B0E">
      <w:pPr>
        <w:pStyle w:val="a3"/>
        <w:shd w:val="clear" w:color="auto" w:fill="FFFFFF"/>
        <w:spacing w:before="0" w:beforeAutospacing="0" w:after="285" w:afterAutospacing="0" w:line="360" w:lineRule="auto"/>
        <w:ind w:firstLine="709"/>
        <w:contextualSpacing/>
        <w:jc w:val="both"/>
        <w:rPr>
          <w:noProof/>
          <w:sz w:val="28"/>
          <w:szCs w:val="28"/>
          <w:lang w:val="uk-UA"/>
        </w:rPr>
      </w:pPr>
    </w:p>
    <w:p w:rsidR="00CF7B6C" w:rsidRPr="00970118" w:rsidRDefault="00CF7B6C" w:rsidP="009A4B0E">
      <w:pPr>
        <w:pStyle w:val="a3"/>
        <w:shd w:val="clear" w:color="auto" w:fill="FFFFFF"/>
        <w:spacing w:before="0" w:beforeAutospacing="0" w:after="285" w:afterAutospacing="0" w:line="360" w:lineRule="auto"/>
        <w:ind w:firstLine="709"/>
        <w:contextualSpacing/>
        <w:jc w:val="both"/>
        <w:rPr>
          <w:noProof/>
          <w:sz w:val="28"/>
          <w:szCs w:val="28"/>
        </w:rPr>
      </w:pPr>
    </w:p>
    <w:p w:rsidR="00CF7B6C" w:rsidRPr="00970118" w:rsidRDefault="00CF7B6C" w:rsidP="009A4B0E">
      <w:pPr>
        <w:pStyle w:val="a3"/>
        <w:shd w:val="clear" w:color="auto" w:fill="FFFFFF"/>
        <w:spacing w:before="0" w:beforeAutospacing="0" w:after="285" w:afterAutospacing="0" w:line="360" w:lineRule="auto"/>
        <w:ind w:firstLine="709"/>
        <w:contextualSpacing/>
        <w:jc w:val="center"/>
        <w:rPr>
          <w:noProof/>
          <w:sz w:val="28"/>
          <w:szCs w:val="28"/>
        </w:rPr>
      </w:pPr>
      <w:r w:rsidRPr="00970118">
        <w:rPr>
          <w:noProof/>
          <w:sz w:val="28"/>
          <w:szCs w:val="28"/>
        </w:rPr>
        <w:drawing>
          <wp:inline distT="0" distB="0" distL="0" distR="0">
            <wp:extent cx="1983974" cy="3632887"/>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3946" t="19886" r="70957" b="30036"/>
                    <a:stretch/>
                  </pic:blipFill>
                  <pic:spPr bwMode="auto">
                    <a:xfrm>
                      <a:off x="0" y="0"/>
                      <a:ext cx="2003437" cy="3668526"/>
                    </a:xfrm>
                    <a:prstGeom prst="rect">
                      <a:avLst/>
                    </a:prstGeom>
                    <a:ln>
                      <a:noFill/>
                    </a:ln>
                    <a:extLst>
                      <a:ext uri="{53640926-AAD7-44D8-BBD7-CCE9431645EC}">
                        <a14:shadowObscured xmlns:a14="http://schemas.microsoft.com/office/drawing/2010/main"/>
                      </a:ext>
                    </a:extLst>
                  </pic:spPr>
                </pic:pic>
              </a:graphicData>
            </a:graphic>
          </wp:inline>
        </w:drawing>
      </w:r>
    </w:p>
    <w:p w:rsidR="00CA4BB6" w:rsidRPr="00970118" w:rsidRDefault="00CA4BB6" w:rsidP="009A4B0E">
      <w:pPr>
        <w:pStyle w:val="a3"/>
        <w:shd w:val="clear" w:color="auto" w:fill="FFFFFF"/>
        <w:spacing w:before="0" w:beforeAutospacing="0" w:after="285" w:afterAutospacing="0" w:line="360" w:lineRule="auto"/>
        <w:ind w:firstLine="709"/>
        <w:contextualSpacing/>
        <w:jc w:val="center"/>
        <w:rPr>
          <w:noProof/>
          <w:sz w:val="28"/>
          <w:szCs w:val="28"/>
        </w:rPr>
      </w:pPr>
      <w:r w:rsidRPr="00970118">
        <w:rPr>
          <w:noProof/>
          <w:sz w:val="28"/>
          <w:szCs w:val="28"/>
          <w:lang w:val="uk-UA"/>
        </w:rPr>
        <w:t xml:space="preserve">Рис.6 </w:t>
      </w:r>
      <w:r w:rsidR="00FC4BC4">
        <w:rPr>
          <w:noProof/>
          <w:sz w:val="28"/>
          <w:szCs w:val="28"/>
          <w:lang w:val="uk-UA"/>
        </w:rPr>
        <w:t xml:space="preserve">- </w:t>
      </w:r>
      <w:r w:rsidRPr="00970118">
        <w:rPr>
          <w:noProof/>
          <w:sz w:val="28"/>
          <w:szCs w:val="28"/>
        </w:rPr>
        <w:t>Силоси з плоским днищем</w:t>
      </w:r>
    </w:p>
    <w:p w:rsidR="00CF7B6C" w:rsidRPr="00970118" w:rsidRDefault="00CF7B6C" w:rsidP="009A4B0E">
      <w:pPr>
        <w:pStyle w:val="a3"/>
        <w:shd w:val="clear" w:color="auto" w:fill="FFFFFF"/>
        <w:spacing w:before="0" w:beforeAutospacing="0" w:after="285" w:afterAutospacing="0" w:line="360" w:lineRule="auto"/>
        <w:ind w:firstLine="709"/>
        <w:contextualSpacing/>
        <w:jc w:val="both"/>
        <w:rPr>
          <w:noProof/>
          <w:sz w:val="28"/>
          <w:szCs w:val="28"/>
        </w:rPr>
      </w:pPr>
      <w:r w:rsidRPr="00970118">
        <w:rPr>
          <w:noProof/>
          <w:sz w:val="28"/>
          <w:szCs w:val="28"/>
        </w:rPr>
        <w:t>Чому силоси для зберігання зерна на плоскому днищі ефективні:</w:t>
      </w:r>
    </w:p>
    <w:p w:rsidR="00CF7B6C" w:rsidRPr="00970118" w:rsidRDefault="00CF7B6C" w:rsidP="009A4B0E">
      <w:pPr>
        <w:pStyle w:val="a3"/>
        <w:shd w:val="clear" w:color="auto" w:fill="FFFFFF"/>
        <w:spacing w:line="360" w:lineRule="auto"/>
        <w:ind w:firstLine="709"/>
        <w:contextualSpacing/>
        <w:jc w:val="both"/>
        <w:rPr>
          <w:noProof/>
          <w:sz w:val="28"/>
          <w:szCs w:val="28"/>
        </w:rPr>
      </w:pPr>
      <w:r w:rsidRPr="00970118">
        <w:rPr>
          <w:noProof/>
          <w:sz w:val="28"/>
          <w:szCs w:val="28"/>
          <w:lang w:val="uk-UA"/>
        </w:rPr>
        <w:t>-</w:t>
      </w:r>
      <w:r w:rsidRPr="00970118">
        <w:rPr>
          <w:noProof/>
          <w:sz w:val="28"/>
          <w:szCs w:val="28"/>
        </w:rPr>
        <w:t>вони оснащені системою активного вентилювання, яка дозволяє довше зберігати якісні показники зерна, захищає від загоряння, допомагає у боротьбі зі шкідниками (вид системи визначає, яким буде розподіл повітряного потоку, при цьому враховується вид зерна, фундамент тощо);</w:t>
      </w:r>
    </w:p>
    <w:p w:rsidR="00CF7B6C" w:rsidRPr="00970118" w:rsidRDefault="00CF7B6C" w:rsidP="009A4B0E">
      <w:pPr>
        <w:pStyle w:val="a3"/>
        <w:shd w:val="clear" w:color="auto" w:fill="FFFFFF"/>
        <w:spacing w:after="285" w:line="360" w:lineRule="auto"/>
        <w:ind w:firstLine="709"/>
        <w:contextualSpacing/>
        <w:jc w:val="both"/>
        <w:rPr>
          <w:noProof/>
          <w:sz w:val="28"/>
          <w:szCs w:val="28"/>
        </w:rPr>
      </w:pPr>
      <w:r w:rsidRPr="00970118">
        <w:rPr>
          <w:noProof/>
          <w:sz w:val="28"/>
          <w:szCs w:val="28"/>
          <w:lang w:val="uk-UA"/>
        </w:rPr>
        <w:t>-</w:t>
      </w:r>
      <w:r w:rsidRPr="00970118">
        <w:rPr>
          <w:noProof/>
          <w:sz w:val="28"/>
          <w:szCs w:val="28"/>
        </w:rPr>
        <w:t>конструктивні особливості покрівлі сприяють відведенню конденсату і поліпшенню вентиляції, запобігають потраплянню всередину силосу опадів і птахів;</w:t>
      </w:r>
    </w:p>
    <w:p w:rsidR="00CF7B6C" w:rsidRPr="00970118" w:rsidRDefault="00CF7B6C" w:rsidP="009A4B0E">
      <w:pPr>
        <w:pStyle w:val="a3"/>
        <w:shd w:val="clear" w:color="auto" w:fill="FFFFFF"/>
        <w:spacing w:after="285" w:line="360" w:lineRule="auto"/>
        <w:ind w:firstLine="709"/>
        <w:contextualSpacing/>
        <w:jc w:val="both"/>
        <w:rPr>
          <w:noProof/>
          <w:sz w:val="28"/>
          <w:szCs w:val="28"/>
        </w:rPr>
      </w:pPr>
      <w:r w:rsidRPr="00970118">
        <w:rPr>
          <w:noProof/>
          <w:sz w:val="28"/>
          <w:szCs w:val="28"/>
          <w:lang w:val="uk-UA"/>
        </w:rPr>
        <w:t>-</w:t>
      </w:r>
      <w:r w:rsidRPr="00970118">
        <w:rPr>
          <w:noProof/>
          <w:sz w:val="28"/>
          <w:szCs w:val="28"/>
        </w:rPr>
        <w:t>в силосах KMZ Industries встановлені термопідвіски з пошаровим контролем температури. Інформація з них виводиться на комп’ютер або ручний вимірювальний пристрій за допомогою спеціального ПЗ;</w:t>
      </w:r>
    </w:p>
    <w:p w:rsidR="00CF7B6C" w:rsidRPr="00970118" w:rsidRDefault="00CF7B6C" w:rsidP="009A4B0E">
      <w:pPr>
        <w:pStyle w:val="a3"/>
        <w:shd w:val="clear" w:color="auto" w:fill="FFFFFF"/>
        <w:spacing w:after="285" w:line="360" w:lineRule="auto"/>
        <w:ind w:firstLine="709"/>
        <w:contextualSpacing/>
        <w:jc w:val="both"/>
        <w:rPr>
          <w:noProof/>
          <w:sz w:val="28"/>
          <w:szCs w:val="28"/>
        </w:rPr>
      </w:pPr>
      <w:r w:rsidRPr="00970118">
        <w:rPr>
          <w:noProof/>
          <w:sz w:val="28"/>
          <w:szCs w:val="28"/>
          <w:lang w:val="uk-UA"/>
        </w:rPr>
        <w:t>-</w:t>
      </w:r>
      <w:r w:rsidRPr="00970118">
        <w:rPr>
          <w:noProof/>
          <w:sz w:val="28"/>
          <w:szCs w:val="28"/>
        </w:rPr>
        <w:t>в них можна зберігати пшеницю, ячмінь, овес, насіння льону, ріпак, соняшник і багато інших зернових культур.</w:t>
      </w:r>
    </w:p>
    <w:p w:rsidR="00CF7B6C" w:rsidRPr="00970118" w:rsidRDefault="00CF7B6C" w:rsidP="009A4B0E">
      <w:pPr>
        <w:pStyle w:val="a3"/>
        <w:shd w:val="clear" w:color="auto" w:fill="FFFFFF"/>
        <w:spacing w:after="285" w:line="360" w:lineRule="auto"/>
        <w:ind w:firstLine="709"/>
        <w:contextualSpacing/>
        <w:jc w:val="both"/>
        <w:rPr>
          <w:noProof/>
          <w:sz w:val="28"/>
          <w:szCs w:val="28"/>
        </w:rPr>
      </w:pPr>
      <w:r w:rsidRPr="00970118">
        <w:rPr>
          <w:noProof/>
          <w:sz w:val="28"/>
          <w:szCs w:val="28"/>
        </w:rPr>
        <w:t xml:space="preserve">Також силоси від KMZ Industries зручні в експлуатації завдяки їх оснащенню. Оглядовий даховий люк дозволяє вам оглянути зерно та потрапити всередину ємності, якщо це необхідно. На першому та другому </w:t>
      </w:r>
      <w:r w:rsidRPr="00970118">
        <w:rPr>
          <w:noProof/>
          <w:sz w:val="28"/>
          <w:szCs w:val="28"/>
        </w:rPr>
        <w:lastRenderedPageBreak/>
        <w:t>рівнях є подвійні двері для обслуговування зерносховища, завдяки яким ви легко можете встановити зачисний шнековий механізм або зняти пробу.</w:t>
      </w:r>
    </w:p>
    <w:p w:rsidR="00CF7B6C" w:rsidRPr="00970118" w:rsidRDefault="00CF7B6C" w:rsidP="009A4B0E">
      <w:pPr>
        <w:pStyle w:val="a3"/>
        <w:shd w:val="clear" w:color="auto" w:fill="FFFFFF"/>
        <w:tabs>
          <w:tab w:val="left" w:pos="2532"/>
        </w:tabs>
        <w:spacing w:line="360" w:lineRule="auto"/>
        <w:ind w:firstLine="709"/>
        <w:contextualSpacing/>
        <w:jc w:val="both"/>
        <w:rPr>
          <w:noProof/>
          <w:sz w:val="28"/>
          <w:szCs w:val="28"/>
        </w:rPr>
      </w:pPr>
      <w:r w:rsidRPr="00970118">
        <w:rPr>
          <w:noProof/>
          <w:sz w:val="28"/>
          <w:szCs w:val="28"/>
        </w:rPr>
        <w:t>Крім зручності використання важлива і безпека, тому силоси для зерна комплектуються продуманими ергономічними даховими сходами, вертикальними сходами спуску з естакади на дах, зовнішніми сходами з поручнями, іншими огорожами та майданчиками відпочинку.</w:t>
      </w:r>
    </w:p>
    <w:p w:rsidR="000B3C20" w:rsidRPr="00970118" w:rsidRDefault="000B3C20" w:rsidP="009A4B0E">
      <w:pPr>
        <w:pStyle w:val="a3"/>
        <w:shd w:val="clear" w:color="auto" w:fill="FFFFFF"/>
        <w:spacing w:before="0" w:beforeAutospacing="0" w:after="285" w:afterAutospacing="0" w:line="360" w:lineRule="auto"/>
        <w:ind w:firstLine="709"/>
        <w:contextualSpacing/>
        <w:jc w:val="both"/>
        <w:rPr>
          <w:b/>
          <w:sz w:val="28"/>
          <w:szCs w:val="28"/>
        </w:rPr>
      </w:pPr>
    </w:p>
    <w:p w:rsidR="000B3C20" w:rsidRPr="00970118" w:rsidRDefault="000B3C20" w:rsidP="009A4B0E">
      <w:pPr>
        <w:pStyle w:val="a3"/>
        <w:shd w:val="clear" w:color="auto" w:fill="FFFFFF"/>
        <w:spacing w:before="0" w:beforeAutospacing="0" w:after="285" w:afterAutospacing="0" w:line="360" w:lineRule="auto"/>
        <w:ind w:firstLine="709"/>
        <w:contextualSpacing/>
        <w:jc w:val="both"/>
        <w:rPr>
          <w:b/>
          <w:sz w:val="28"/>
          <w:szCs w:val="28"/>
        </w:rPr>
      </w:pPr>
    </w:p>
    <w:p w:rsidR="000B3C20" w:rsidRPr="00970118" w:rsidRDefault="000B3C20" w:rsidP="009A4B0E">
      <w:pPr>
        <w:pStyle w:val="a3"/>
        <w:shd w:val="clear" w:color="auto" w:fill="FFFFFF"/>
        <w:spacing w:before="0" w:beforeAutospacing="0" w:after="285" w:afterAutospacing="0" w:line="360" w:lineRule="auto"/>
        <w:ind w:firstLine="709"/>
        <w:contextualSpacing/>
        <w:jc w:val="both"/>
        <w:rPr>
          <w:b/>
          <w:sz w:val="28"/>
          <w:szCs w:val="28"/>
        </w:rPr>
      </w:pPr>
    </w:p>
    <w:p w:rsidR="000B3C20" w:rsidRPr="00970118" w:rsidRDefault="000B3C20" w:rsidP="009A4B0E">
      <w:pPr>
        <w:pStyle w:val="a3"/>
        <w:shd w:val="clear" w:color="auto" w:fill="FFFFFF"/>
        <w:spacing w:before="0" w:beforeAutospacing="0" w:after="285" w:afterAutospacing="0" w:line="360" w:lineRule="auto"/>
        <w:ind w:firstLine="709"/>
        <w:contextualSpacing/>
        <w:jc w:val="both"/>
        <w:rPr>
          <w:b/>
          <w:sz w:val="28"/>
          <w:szCs w:val="28"/>
        </w:rPr>
      </w:pPr>
    </w:p>
    <w:p w:rsidR="000B3C20" w:rsidRPr="00970118" w:rsidRDefault="000B3C20" w:rsidP="009A4B0E">
      <w:pPr>
        <w:pStyle w:val="a3"/>
        <w:shd w:val="clear" w:color="auto" w:fill="FFFFFF"/>
        <w:spacing w:before="0" w:beforeAutospacing="0" w:after="285" w:afterAutospacing="0" w:line="360" w:lineRule="auto"/>
        <w:ind w:firstLine="709"/>
        <w:contextualSpacing/>
        <w:jc w:val="both"/>
        <w:rPr>
          <w:b/>
          <w:sz w:val="28"/>
          <w:szCs w:val="28"/>
        </w:rPr>
      </w:pPr>
    </w:p>
    <w:p w:rsidR="000B3C20" w:rsidRPr="00970118" w:rsidRDefault="000B3C20" w:rsidP="009A4B0E">
      <w:pPr>
        <w:pStyle w:val="a3"/>
        <w:shd w:val="clear" w:color="auto" w:fill="FFFFFF"/>
        <w:spacing w:before="0" w:beforeAutospacing="0" w:after="285" w:afterAutospacing="0" w:line="360" w:lineRule="auto"/>
        <w:ind w:firstLine="709"/>
        <w:contextualSpacing/>
        <w:jc w:val="both"/>
        <w:rPr>
          <w:b/>
          <w:sz w:val="28"/>
          <w:szCs w:val="28"/>
        </w:rPr>
      </w:pPr>
    </w:p>
    <w:p w:rsidR="000B3C20" w:rsidRPr="00970118" w:rsidRDefault="000B3C20" w:rsidP="009A4B0E">
      <w:pPr>
        <w:pStyle w:val="a3"/>
        <w:shd w:val="clear" w:color="auto" w:fill="FFFFFF"/>
        <w:spacing w:before="0" w:beforeAutospacing="0" w:after="285" w:afterAutospacing="0" w:line="360" w:lineRule="auto"/>
        <w:ind w:firstLine="709"/>
        <w:contextualSpacing/>
        <w:jc w:val="both"/>
        <w:rPr>
          <w:b/>
          <w:sz w:val="28"/>
          <w:szCs w:val="28"/>
        </w:rPr>
      </w:pPr>
    </w:p>
    <w:p w:rsidR="000B3C20" w:rsidRPr="00970118" w:rsidRDefault="000B3C20" w:rsidP="009A4B0E">
      <w:pPr>
        <w:pStyle w:val="a3"/>
        <w:shd w:val="clear" w:color="auto" w:fill="FFFFFF"/>
        <w:spacing w:before="0" w:beforeAutospacing="0" w:after="285" w:afterAutospacing="0" w:line="360" w:lineRule="auto"/>
        <w:ind w:firstLine="709"/>
        <w:contextualSpacing/>
        <w:jc w:val="both"/>
        <w:rPr>
          <w:b/>
          <w:sz w:val="28"/>
          <w:szCs w:val="28"/>
        </w:rPr>
      </w:pPr>
    </w:p>
    <w:p w:rsidR="000B3C20" w:rsidRPr="00970118" w:rsidRDefault="000B3C20" w:rsidP="009A4B0E">
      <w:pPr>
        <w:pStyle w:val="a3"/>
        <w:shd w:val="clear" w:color="auto" w:fill="FFFFFF"/>
        <w:spacing w:before="0" w:beforeAutospacing="0" w:after="285" w:afterAutospacing="0" w:line="360" w:lineRule="auto"/>
        <w:ind w:firstLine="709"/>
        <w:contextualSpacing/>
        <w:jc w:val="both"/>
        <w:rPr>
          <w:b/>
          <w:sz w:val="28"/>
          <w:szCs w:val="28"/>
        </w:rPr>
      </w:pPr>
    </w:p>
    <w:p w:rsidR="000B3C20" w:rsidRPr="00970118" w:rsidRDefault="000B3C20" w:rsidP="009A4B0E">
      <w:pPr>
        <w:pStyle w:val="a3"/>
        <w:shd w:val="clear" w:color="auto" w:fill="FFFFFF"/>
        <w:spacing w:before="0" w:beforeAutospacing="0" w:after="285" w:afterAutospacing="0" w:line="360" w:lineRule="auto"/>
        <w:ind w:firstLine="709"/>
        <w:contextualSpacing/>
        <w:jc w:val="both"/>
        <w:rPr>
          <w:b/>
          <w:sz w:val="28"/>
          <w:szCs w:val="28"/>
        </w:rPr>
      </w:pPr>
    </w:p>
    <w:p w:rsidR="000B3C20" w:rsidRPr="00970118" w:rsidRDefault="000B3C20" w:rsidP="009A4B0E">
      <w:pPr>
        <w:pStyle w:val="a3"/>
        <w:shd w:val="clear" w:color="auto" w:fill="FFFFFF"/>
        <w:spacing w:before="0" w:beforeAutospacing="0" w:after="285" w:afterAutospacing="0" w:line="360" w:lineRule="auto"/>
        <w:ind w:firstLine="709"/>
        <w:contextualSpacing/>
        <w:jc w:val="both"/>
        <w:rPr>
          <w:b/>
          <w:sz w:val="28"/>
          <w:szCs w:val="28"/>
        </w:rPr>
      </w:pPr>
    </w:p>
    <w:p w:rsidR="000B3C20" w:rsidRPr="00970118" w:rsidRDefault="000B3C20" w:rsidP="009A4B0E">
      <w:pPr>
        <w:pStyle w:val="a3"/>
        <w:shd w:val="clear" w:color="auto" w:fill="FFFFFF"/>
        <w:spacing w:before="0" w:beforeAutospacing="0" w:after="285" w:afterAutospacing="0" w:line="360" w:lineRule="auto"/>
        <w:ind w:firstLine="709"/>
        <w:contextualSpacing/>
        <w:jc w:val="both"/>
        <w:rPr>
          <w:b/>
          <w:sz w:val="28"/>
          <w:szCs w:val="28"/>
        </w:rPr>
      </w:pPr>
    </w:p>
    <w:p w:rsidR="000B3C20" w:rsidRPr="00970118" w:rsidRDefault="000B3C20" w:rsidP="009A4B0E">
      <w:pPr>
        <w:pStyle w:val="a3"/>
        <w:shd w:val="clear" w:color="auto" w:fill="FFFFFF"/>
        <w:spacing w:before="0" w:beforeAutospacing="0" w:after="285" w:afterAutospacing="0" w:line="360" w:lineRule="auto"/>
        <w:ind w:firstLine="709"/>
        <w:contextualSpacing/>
        <w:jc w:val="both"/>
        <w:rPr>
          <w:b/>
          <w:sz w:val="28"/>
          <w:szCs w:val="28"/>
        </w:rPr>
      </w:pPr>
    </w:p>
    <w:p w:rsidR="000B3C20" w:rsidRPr="00970118" w:rsidRDefault="000B3C20" w:rsidP="009A4B0E">
      <w:pPr>
        <w:pStyle w:val="a3"/>
        <w:shd w:val="clear" w:color="auto" w:fill="FFFFFF"/>
        <w:spacing w:before="0" w:beforeAutospacing="0" w:after="285" w:afterAutospacing="0" w:line="360" w:lineRule="auto"/>
        <w:ind w:firstLine="709"/>
        <w:contextualSpacing/>
        <w:jc w:val="both"/>
        <w:rPr>
          <w:b/>
          <w:sz w:val="28"/>
          <w:szCs w:val="28"/>
        </w:rPr>
      </w:pPr>
    </w:p>
    <w:p w:rsidR="000B3C20" w:rsidRPr="00970118" w:rsidRDefault="000B3C20" w:rsidP="009A4B0E">
      <w:pPr>
        <w:pStyle w:val="a3"/>
        <w:shd w:val="clear" w:color="auto" w:fill="FFFFFF"/>
        <w:spacing w:before="0" w:beforeAutospacing="0" w:after="285" w:afterAutospacing="0" w:line="360" w:lineRule="auto"/>
        <w:ind w:firstLine="709"/>
        <w:contextualSpacing/>
        <w:jc w:val="both"/>
        <w:rPr>
          <w:b/>
          <w:sz w:val="28"/>
          <w:szCs w:val="28"/>
        </w:rPr>
      </w:pPr>
    </w:p>
    <w:p w:rsidR="000B3C20" w:rsidRPr="00970118" w:rsidRDefault="000B3C20" w:rsidP="009A4B0E">
      <w:pPr>
        <w:pStyle w:val="a3"/>
        <w:shd w:val="clear" w:color="auto" w:fill="FFFFFF"/>
        <w:spacing w:before="0" w:beforeAutospacing="0" w:after="285" w:afterAutospacing="0" w:line="360" w:lineRule="auto"/>
        <w:ind w:firstLine="709"/>
        <w:contextualSpacing/>
        <w:jc w:val="both"/>
        <w:rPr>
          <w:b/>
          <w:sz w:val="28"/>
          <w:szCs w:val="28"/>
        </w:rPr>
      </w:pPr>
    </w:p>
    <w:p w:rsidR="000B3C20" w:rsidRPr="00970118" w:rsidRDefault="000B3C20" w:rsidP="009A4B0E">
      <w:pPr>
        <w:pStyle w:val="a3"/>
        <w:shd w:val="clear" w:color="auto" w:fill="FFFFFF"/>
        <w:spacing w:before="0" w:beforeAutospacing="0" w:after="285" w:afterAutospacing="0" w:line="360" w:lineRule="auto"/>
        <w:ind w:firstLine="709"/>
        <w:contextualSpacing/>
        <w:jc w:val="both"/>
        <w:rPr>
          <w:b/>
          <w:sz w:val="28"/>
          <w:szCs w:val="28"/>
        </w:rPr>
      </w:pPr>
    </w:p>
    <w:p w:rsidR="000B3C20" w:rsidRDefault="000B3C20" w:rsidP="009A4B0E">
      <w:pPr>
        <w:pStyle w:val="a3"/>
        <w:shd w:val="clear" w:color="auto" w:fill="FFFFFF"/>
        <w:spacing w:before="0" w:beforeAutospacing="0" w:after="285" w:afterAutospacing="0" w:line="360" w:lineRule="auto"/>
        <w:ind w:firstLine="709"/>
        <w:contextualSpacing/>
        <w:jc w:val="both"/>
        <w:rPr>
          <w:b/>
          <w:sz w:val="28"/>
          <w:szCs w:val="28"/>
          <w:lang w:val="uk-UA"/>
        </w:rPr>
      </w:pPr>
    </w:p>
    <w:p w:rsidR="00C029E8" w:rsidRDefault="00C029E8" w:rsidP="009A4B0E">
      <w:pPr>
        <w:pStyle w:val="a3"/>
        <w:shd w:val="clear" w:color="auto" w:fill="FFFFFF"/>
        <w:spacing w:before="0" w:beforeAutospacing="0" w:after="285" w:afterAutospacing="0" w:line="360" w:lineRule="auto"/>
        <w:ind w:firstLine="709"/>
        <w:contextualSpacing/>
        <w:jc w:val="both"/>
        <w:rPr>
          <w:b/>
          <w:sz w:val="28"/>
          <w:szCs w:val="28"/>
          <w:lang w:val="uk-UA"/>
        </w:rPr>
      </w:pPr>
    </w:p>
    <w:p w:rsidR="00C029E8" w:rsidRPr="00C029E8" w:rsidRDefault="00C029E8" w:rsidP="009A4B0E">
      <w:pPr>
        <w:pStyle w:val="a3"/>
        <w:shd w:val="clear" w:color="auto" w:fill="FFFFFF"/>
        <w:spacing w:before="0" w:beforeAutospacing="0" w:after="285" w:afterAutospacing="0" w:line="360" w:lineRule="auto"/>
        <w:ind w:firstLine="709"/>
        <w:contextualSpacing/>
        <w:jc w:val="both"/>
        <w:rPr>
          <w:b/>
          <w:sz w:val="28"/>
          <w:szCs w:val="28"/>
          <w:lang w:val="uk-UA"/>
        </w:rPr>
      </w:pPr>
    </w:p>
    <w:p w:rsidR="000B3C20" w:rsidRPr="00970118" w:rsidRDefault="000B3C20" w:rsidP="009A4B0E">
      <w:pPr>
        <w:pStyle w:val="a3"/>
        <w:shd w:val="clear" w:color="auto" w:fill="FFFFFF"/>
        <w:spacing w:before="0" w:beforeAutospacing="0" w:after="285" w:afterAutospacing="0" w:line="360" w:lineRule="auto"/>
        <w:ind w:firstLine="709"/>
        <w:contextualSpacing/>
        <w:jc w:val="both"/>
        <w:rPr>
          <w:b/>
          <w:sz w:val="28"/>
          <w:szCs w:val="28"/>
        </w:rPr>
      </w:pPr>
    </w:p>
    <w:p w:rsidR="000B3C20" w:rsidRPr="00970118" w:rsidRDefault="000B3C20" w:rsidP="009A4B0E">
      <w:pPr>
        <w:pStyle w:val="a3"/>
        <w:shd w:val="clear" w:color="auto" w:fill="FFFFFF"/>
        <w:spacing w:before="0" w:beforeAutospacing="0" w:after="285" w:afterAutospacing="0" w:line="360" w:lineRule="auto"/>
        <w:ind w:firstLine="709"/>
        <w:contextualSpacing/>
        <w:jc w:val="both"/>
        <w:rPr>
          <w:b/>
          <w:sz w:val="28"/>
          <w:szCs w:val="28"/>
        </w:rPr>
      </w:pPr>
    </w:p>
    <w:p w:rsidR="00B933A4" w:rsidRPr="00970118" w:rsidRDefault="00FC4BC4" w:rsidP="00C029E8">
      <w:pPr>
        <w:pStyle w:val="a3"/>
        <w:shd w:val="clear" w:color="auto" w:fill="FFFFFF"/>
        <w:spacing w:before="0" w:beforeAutospacing="0" w:after="285" w:afterAutospacing="0" w:line="360" w:lineRule="auto"/>
        <w:ind w:firstLine="709"/>
        <w:jc w:val="both"/>
        <w:outlineLvl w:val="0"/>
        <w:rPr>
          <w:b/>
          <w:sz w:val="28"/>
          <w:szCs w:val="28"/>
        </w:rPr>
      </w:pPr>
      <w:bookmarkStart w:id="6" w:name="_Toc50896295"/>
      <w:r>
        <w:rPr>
          <w:b/>
          <w:sz w:val="28"/>
          <w:szCs w:val="28"/>
          <w:lang w:val="uk-UA"/>
        </w:rPr>
        <w:lastRenderedPageBreak/>
        <w:t xml:space="preserve">2 </w:t>
      </w:r>
      <w:r w:rsidR="00B933A4" w:rsidRPr="00970118">
        <w:rPr>
          <w:b/>
          <w:sz w:val="28"/>
          <w:szCs w:val="28"/>
        </w:rPr>
        <w:t>ВИБІР КОНСТРУКТИВНОГО РІШЕННЯ ДЛЯ ВДОСКОНАЛЕННЯ</w:t>
      </w:r>
      <w:r>
        <w:rPr>
          <w:b/>
          <w:sz w:val="28"/>
          <w:szCs w:val="28"/>
          <w:lang w:val="uk-UA"/>
        </w:rPr>
        <w:t xml:space="preserve"> </w:t>
      </w:r>
      <w:r w:rsidR="00B933A4" w:rsidRPr="00970118">
        <w:rPr>
          <w:b/>
          <w:sz w:val="28"/>
          <w:szCs w:val="28"/>
        </w:rPr>
        <w:t>ПІДІГРІВНИК</w:t>
      </w:r>
      <w:r>
        <w:rPr>
          <w:b/>
          <w:sz w:val="28"/>
          <w:szCs w:val="28"/>
          <w:lang w:val="uk-UA"/>
        </w:rPr>
        <w:t>А</w:t>
      </w:r>
      <w:r w:rsidR="00B933A4" w:rsidRPr="00970118">
        <w:rPr>
          <w:b/>
          <w:sz w:val="28"/>
          <w:szCs w:val="28"/>
        </w:rPr>
        <w:t xml:space="preserve"> РЕЦИРКУЛЯЦІЙНОЇ ЗЕРНОСУШАРКИ</w:t>
      </w:r>
      <w:bookmarkEnd w:id="6"/>
    </w:p>
    <w:p w:rsidR="00B933A4" w:rsidRPr="00FC4BC4" w:rsidRDefault="00B933A4" w:rsidP="00C029E8">
      <w:pPr>
        <w:pStyle w:val="a3"/>
        <w:shd w:val="clear" w:color="auto" w:fill="FFFFFF"/>
        <w:spacing w:before="0" w:beforeAutospacing="0" w:after="285" w:afterAutospacing="0" w:line="360" w:lineRule="auto"/>
        <w:ind w:firstLine="709"/>
        <w:jc w:val="both"/>
        <w:outlineLvl w:val="1"/>
        <w:rPr>
          <w:b/>
          <w:sz w:val="28"/>
          <w:szCs w:val="28"/>
          <w:lang w:val="uk-UA"/>
        </w:rPr>
      </w:pPr>
      <w:bookmarkStart w:id="7" w:name="_Toc50896296"/>
      <w:r w:rsidRPr="00970118">
        <w:rPr>
          <w:b/>
          <w:sz w:val="28"/>
          <w:szCs w:val="28"/>
        </w:rPr>
        <w:t xml:space="preserve">2.1 </w:t>
      </w:r>
      <w:r w:rsidR="00FC4BC4">
        <w:rPr>
          <w:b/>
          <w:sz w:val="28"/>
          <w:szCs w:val="28"/>
          <w:lang w:val="uk-UA"/>
        </w:rPr>
        <w:t>Протитечний</w:t>
      </w:r>
      <w:r w:rsidR="00FC4BC4">
        <w:rPr>
          <w:b/>
          <w:sz w:val="28"/>
          <w:szCs w:val="28"/>
        </w:rPr>
        <w:t xml:space="preserve"> </w:t>
      </w:r>
      <w:r w:rsidR="00FC4BC4">
        <w:rPr>
          <w:b/>
          <w:sz w:val="28"/>
          <w:szCs w:val="28"/>
          <w:lang w:val="uk-UA"/>
        </w:rPr>
        <w:t>конвективний</w:t>
      </w:r>
      <w:r w:rsidRPr="00970118">
        <w:rPr>
          <w:b/>
          <w:sz w:val="28"/>
          <w:szCs w:val="28"/>
        </w:rPr>
        <w:t xml:space="preserve"> </w:t>
      </w:r>
      <w:proofErr w:type="gramStart"/>
      <w:r w:rsidR="00FC4BC4">
        <w:rPr>
          <w:b/>
          <w:sz w:val="28"/>
          <w:szCs w:val="28"/>
          <w:lang w:val="uk-UA"/>
        </w:rPr>
        <w:t>п</w:t>
      </w:r>
      <w:proofErr w:type="gramEnd"/>
      <w:r w:rsidR="00FC4BC4">
        <w:rPr>
          <w:b/>
          <w:sz w:val="28"/>
          <w:szCs w:val="28"/>
          <w:lang w:val="uk-UA"/>
        </w:rPr>
        <w:t>ідігрівник рециркуляційної зерносушарки</w:t>
      </w:r>
      <w:bookmarkEnd w:id="7"/>
    </w:p>
    <w:p w:rsidR="003D6EBA" w:rsidRDefault="00B933A4" w:rsidP="009A4B0E">
      <w:pPr>
        <w:pStyle w:val="a3"/>
        <w:shd w:val="clear" w:color="auto" w:fill="FFFFFF"/>
        <w:spacing w:before="0" w:beforeAutospacing="0" w:after="285" w:afterAutospacing="0" w:line="360" w:lineRule="auto"/>
        <w:ind w:firstLine="709"/>
        <w:jc w:val="both"/>
        <w:rPr>
          <w:sz w:val="28"/>
          <w:szCs w:val="28"/>
          <w:lang w:val="uk-UA"/>
        </w:rPr>
      </w:pPr>
      <w:r w:rsidRPr="00FC4BC4">
        <w:rPr>
          <w:sz w:val="28"/>
          <w:szCs w:val="28"/>
          <w:lang w:val="uk-UA"/>
        </w:rPr>
        <w:t>Протиточний конвективний підігрівач рециркуляционной зерносушарки, що містить приймальний бункер з живильником, наприклад, лопатевого типу і підключену до нього шахту прямокутного перетину з закріпленими на її стінках бічними і центральними зустрічно нахиленими полками, що утворюють два каскаду для низхідного переміщення матеріалу в противотоке з теплоносієм; відрізняється тим, що, з метою інтенсифікації тепломасообміну, підвищення економічності, надійності і забезпечення автоматичної підтримки співвідношення свіжого і рециркулюючого зерна, полки виконані неповоротними і кожна з них складається з двох ділянок, вхідний з яких виконаний суцільним, а вихідний - у вигляді поперечних смуг, встановлених з зазором, що збільшується в напрямку переміщення зерна, і що примикають під кутом 10-15 ° до площини суцільного ділянки, бункер розділений поздовжньої перегородкою на секції свіжого і рециркулюючого зерна і живильник встановлений з можливістю обертання в напря</w:t>
      </w:r>
      <w:r w:rsidR="00FC4BC4" w:rsidRPr="00FC4BC4">
        <w:rPr>
          <w:sz w:val="28"/>
          <w:szCs w:val="28"/>
          <w:lang w:val="uk-UA"/>
        </w:rPr>
        <w:t>мку від першої секції до другої</w:t>
      </w:r>
      <w:r w:rsidR="00FC4BC4">
        <w:rPr>
          <w:sz w:val="28"/>
          <w:szCs w:val="28"/>
          <w:lang w:val="uk-UA"/>
        </w:rPr>
        <w:t>.</w:t>
      </w:r>
    </w:p>
    <w:p w:rsidR="003D6EBA" w:rsidRPr="00970118" w:rsidRDefault="003D6EBA" w:rsidP="009A4B0E">
      <w:pPr>
        <w:pStyle w:val="a3"/>
        <w:shd w:val="clear" w:color="auto" w:fill="FFFFFF"/>
        <w:spacing w:before="0" w:beforeAutospacing="0" w:after="285" w:afterAutospacing="0" w:line="360" w:lineRule="auto"/>
        <w:ind w:firstLine="709"/>
        <w:contextualSpacing/>
        <w:jc w:val="center"/>
        <w:rPr>
          <w:sz w:val="28"/>
          <w:szCs w:val="28"/>
        </w:rPr>
      </w:pPr>
      <w:r w:rsidRPr="00970118">
        <w:rPr>
          <w:noProof/>
          <w:sz w:val="28"/>
          <w:szCs w:val="28"/>
        </w:rPr>
        <w:drawing>
          <wp:inline distT="0" distB="0" distL="0" distR="0">
            <wp:extent cx="3590925" cy="2176821"/>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30657" t="14519" r="13934" b="15760"/>
                    <a:stretch/>
                  </pic:blipFill>
                  <pic:spPr bwMode="auto">
                    <a:xfrm>
                      <a:off x="0" y="0"/>
                      <a:ext cx="3618052" cy="2193266"/>
                    </a:xfrm>
                    <a:prstGeom prst="rect">
                      <a:avLst/>
                    </a:prstGeom>
                    <a:ln>
                      <a:noFill/>
                    </a:ln>
                    <a:extLst>
                      <a:ext uri="{53640926-AAD7-44D8-BBD7-CCE9431645EC}">
                        <a14:shadowObscured xmlns:a14="http://schemas.microsoft.com/office/drawing/2010/main"/>
                      </a:ext>
                    </a:extLst>
                  </pic:spPr>
                </pic:pic>
              </a:graphicData>
            </a:graphic>
          </wp:inline>
        </w:drawing>
      </w:r>
    </w:p>
    <w:p w:rsidR="003D6EBA" w:rsidRPr="00970118" w:rsidRDefault="003D6EBA" w:rsidP="009A4B0E">
      <w:pPr>
        <w:pStyle w:val="a3"/>
        <w:shd w:val="clear" w:color="auto" w:fill="FFFFFF"/>
        <w:spacing w:before="0" w:beforeAutospacing="0" w:after="285" w:afterAutospacing="0" w:line="360" w:lineRule="auto"/>
        <w:ind w:firstLine="709"/>
        <w:contextualSpacing/>
        <w:jc w:val="center"/>
        <w:rPr>
          <w:sz w:val="28"/>
          <w:szCs w:val="28"/>
        </w:rPr>
      </w:pPr>
      <w:r w:rsidRPr="00970118">
        <w:rPr>
          <w:sz w:val="28"/>
          <w:szCs w:val="28"/>
        </w:rPr>
        <w:t xml:space="preserve">Рис </w:t>
      </w:r>
      <w:r w:rsidR="009A4B0E">
        <w:rPr>
          <w:sz w:val="28"/>
          <w:szCs w:val="28"/>
          <w:lang w:val="uk-UA"/>
        </w:rPr>
        <w:t xml:space="preserve">7 - </w:t>
      </w:r>
      <w:r w:rsidRPr="00970118">
        <w:rPr>
          <w:sz w:val="28"/>
          <w:szCs w:val="28"/>
        </w:rPr>
        <w:t>Зерносушилки с</w:t>
      </w:r>
      <w:r w:rsidR="00FC4BC4">
        <w:rPr>
          <w:sz w:val="28"/>
          <w:szCs w:val="28"/>
          <w:lang w:val="uk-UA"/>
        </w:rPr>
        <w:t>таціонарні</w:t>
      </w:r>
      <w:r w:rsidR="00FC4BC4">
        <w:rPr>
          <w:sz w:val="28"/>
          <w:szCs w:val="28"/>
        </w:rPr>
        <w:t xml:space="preserve"> порц</w:t>
      </w:r>
      <w:r w:rsidR="00FC4BC4">
        <w:rPr>
          <w:sz w:val="28"/>
          <w:szCs w:val="28"/>
          <w:lang w:val="uk-UA"/>
        </w:rPr>
        <w:t>ій</w:t>
      </w:r>
      <w:r w:rsidRPr="00970118">
        <w:rPr>
          <w:sz w:val="28"/>
          <w:szCs w:val="28"/>
        </w:rPr>
        <w:t>н</w:t>
      </w:r>
      <w:r w:rsidR="00FC4BC4">
        <w:rPr>
          <w:sz w:val="28"/>
          <w:szCs w:val="28"/>
          <w:lang w:val="uk-UA"/>
        </w:rPr>
        <w:t>і</w:t>
      </w:r>
      <w:r w:rsidRPr="00970118">
        <w:rPr>
          <w:sz w:val="28"/>
          <w:szCs w:val="28"/>
        </w:rPr>
        <w:t xml:space="preserve"> OBI</w:t>
      </w:r>
    </w:p>
    <w:p w:rsidR="00B933A4" w:rsidRPr="00970118" w:rsidRDefault="00B933A4" w:rsidP="00C029E8">
      <w:pPr>
        <w:pStyle w:val="a3"/>
        <w:shd w:val="clear" w:color="auto" w:fill="FFFFFF"/>
        <w:spacing w:before="0" w:beforeAutospacing="0" w:after="285" w:afterAutospacing="0" w:line="360" w:lineRule="auto"/>
        <w:ind w:firstLine="709"/>
        <w:jc w:val="both"/>
        <w:outlineLvl w:val="1"/>
        <w:rPr>
          <w:b/>
          <w:sz w:val="28"/>
          <w:szCs w:val="28"/>
        </w:rPr>
      </w:pPr>
      <w:bookmarkStart w:id="8" w:name="_Toc50896297"/>
      <w:r w:rsidRPr="00970118">
        <w:rPr>
          <w:b/>
          <w:sz w:val="28"/>
          <w:szCs w:val="28"/>
        </w:rPr>
        <w:lastRenderedPageBreak/>
        <w:t>2.2 П</w:t>
      </w:r>
      <w:r w:rsidR="00F143F0">
        <w:rPr>
          <w:b/>
          <w:sz w:val="28"/>
          <w:szCs w:val="28"/>
          <w:lang w:val="uk-UA"/>
        </w:rPr>
        <w:t xml:space="preserve">ротитоковий конвективний </w:t>
      </w:r>
      <w:proofErr w:type="gramStart"/>
      <w:r w:rsidR="00F143F0">
        <w:rPr>
          <w:b/>
          <w:sz w:val="28"/>
          <w:szCs w:val="28"/>
          <w:lang w:val="uk-UA"/>
        </w:rPr>
        <w:t>п</w:t>
      </w:r>
      <w:proofErr w:type="gramEnd"/>
      <w:r w:rsidR="00F143F0">
        <w:rPr>
          <w:b/>
          <w:sz w:val="28"/>
          <w:szCs w:val="28"/>
          <w:lang w:val="uk-UA"/>
        </w:rPr>
        <w:t>ідігрівник для рециркуляційної зерносушарки</w:t>
      </w:r>
      <w:bookmarkEnd w:id="8"/>
      <w:r w:rsidRPr="00970118">
        <w:rPr>
          <w:b/>
          <w:sz w:val="28"/>
          <w:szCs w:val="28"/>
        </w:rPr>
        <w:t xml:space="preserve"> </w:t>
      </w:r>
    </w:p>
    <w:p w:rsidR="00B933A4" w:rsidRPr="00970118" w:rsidRDefault="00B933A4" w:rsidP="009A4B0E">
      <w:pPr>
        <w:pStyle w:val="a3"/>
        <w:shd w:val="clear" w:color="auto" w:fill="FFFFFF"/>
        <w:spacing w:before="0" w:beforeAutospacing="0" w:after="285" w:afterAutospacing="0" w:line="360" w:lineRule="auto"/>
        <w:ind w:firstLine="709"/>
        <w:jc w:val="both"/>
        <w:rPr>
          <w:sz w:val="28"/>
          <w:szCs w:val="28"/>
        </w:rPr>
      </w:pPr>
      <w:r w:rsidRPr="00970118">
        <w:rPr>
          <w:sz w:val="28"/>
          <w:szCs w:val="28"/>
        </w:rPr>
        <w:t xml:space="preserve">Протиточний конвективний </w:t>
      </w:r>
      <w:proofErr w:type="gramStart"/>
      <w:r w:rsidRPr="00970118">
        <w:rPr>
          <w:sz w:val="28"/>
          <w:szCs w:val="28"/>
        </w:rPr>
        <w:t>п</w:t>
      </w:r>
      <w:proofErr w:type="gramEnd"/>
      <w:r w:rsidRPr="00970118">
        <w:rPr>
          <w:sz w:val="28"/>
          <w:szCs w:val="28"/>
        </w:rPr>
        <w:t>ідігрівач для рециркуляционной зерносушарки, що містить прямокутну шахту з каскадом похилих полиць, що мають суцільний і гратчастий ділянки, живильник, роздільник зернового потоку і патрубки для введення і виведення теплоносія, що відрізняється тим, що, з метою підвищення надійності, живильник виконаний у вигляді похилого трапецеидального лотка, розміщеного збоку шахти і забезпеченого регульованими ромбічними розсікачами, суцільні ділянки полиць виконані сферичними, роздільник потоку має полусфсріческую поверхню і забезпечений вікнами, розділовими сегментними перегородками, а патрубок для виведення теплоносія розміщений по осі корпусу.</w:t>
      </w:r>
    </w:p>
    <w:p w:rsidR="00B53EA3" w:rsidRPr="00970118" w:rsidRDefault="00B53EA3" w:rsidP="009A4B0E">
      <w:pPr>
        <w:pStyle w:val="a3"/>
        <w:shd w:val="clear" w:color="auto" w:fill="FFFFFF"/>
        <w:spacing w:before="0" w:beforeAutospacing="0" w:after="285" w:afterAutospacing="0" w:line="360" w:lineRule="auto"/>
        <w:ind w:firstLine="709"/>
        <w:contextualSpacing/>
        <w:jc w:val="center"/>
        <w:rPr>
          <w:sz w:val="28"/>
          <w:szCs w:val="28"/>
        </w:rPr>
      </w:pPr>
      <w:r w:rsidRPr="00970118">
        <w:rPr>
          <w:noProof/>
          <w:sz w:val="28"/>
          <w:szCs w:val="28"/>
        </w:rPr>
        <w:drawing>
          <wp:inline distT="0" distB="0" distL="0" distR="0">
            <wp:extent cx="4057650" cy="2086460"/>
            <wp:effectExtent l="19050" t="0" r="0" b="0"/>
            <wp:docPr id="10" name="Рисунок 10" descr="зерносушилка bonfanti БОЕЗ Укра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ерносушилка bonfanti БОЕЗ Украин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1954" cy="2088673"/>
                    </a:xfrm>
                    <a:prstGeom prst="rect">
                      <a:avLst/>
                    </a:prstGeom>
                    <a:noFill/>
                    <a:ln>
                      <a:noFill/>
                    </a:ln>
                  </pic:spPr>
                </pic:pic>
              </a:graphicData>
            </a:graphic>
          </wp:inline>
        </w:drawing>
      </w:r>
    </w:p>
    <w:p w:rsidR="00B53EA3" w:rsidRPr="00970118" w:rsidRDefault="00B53EA3" w:rsidP="009A4B0E">
      <w:pPr>
        <w:pStyle w:val="a3"/>
        <w:shd w:val="clear" w:color="auto" w:fill="FFFFFF"/>
        <w:spacing w:before="0" w:beforeAutospacing="0" w:after="285" w:afterAutospacing="0" w:line="360" w:lineRule="auto"/>
        <w:ind w:firstLine="709"/>
        <w:contextualSpacing/>
        <w:jc w:val="center"/>
        <w:rPr>
          <w:sz w:val="28"/>
          <w:szCs w:val="28"/>
        </w:rPr>
      </w:pPr>
      <w:r w:rsidRPr="00970118">
        <w:rPr>
          <w:sz w:val="28"/>
          <w:szCs w:val="28"/>
        </w:rPr>
        <w:t>Рис</w:t>
      </w:r>
      <w:r w:rsidR="009A4B0E">
        <w:rPr>
          <w:sz w:val="28"/>
          <w:szCs w:val="28"/>
          <w:lang w:val="uk-UA"/>
        </w:rPr>
        <w:t>. 8 -</w:t>
      </w:r>
      <w:r w:rsidRPr="00970118">
        <w:rPr>
          <w:sz w:val="28"/>
          <w:szCs w:val="28"/>
        </w:rPr>
        <w:t xml:space="preserve"> З</w:t>
      </w:r>
      <w:r w:rsidR="009A4B0E">
        <w:rPr>
          <w:sz w:val="28"/>
          <w:szCs w:val="28"/>
          <w:lang w:val="uk-UA"/>
        </w:rPr>
        <w:t>ерносушилки</w:t>
      </w:r>
      <w:r w:rsidRPr="00970118">
        <w:rPr>
          <w:sz w:val="28"/>
          <w:szCs w:val="28"/>
        </w:rPr>
        <w:t xml:space="preserve"> BONFANTI</w:t>
      </w:r>
    </w:p>
    <w:p w:rsidR="00B53EA3" w:rsidRPr="00970118" w:rsidRDefault="00B53EA3" w:rsidP="009A4B0E">
      <w:pPr>
        <w:pStyle w:val="a3"/>
        <w:shd w:val="clear" w:color="auto" w:fill="FFFFFF"/>
        <w:spacing w:before="0" w:beforeAutospacing="0" w:after="285" w:afterAutospacing="0" w:line="360" w:lineRule="auto"/>
        <w:ind w:firstLine="709"/>
        <w:contextualSpacing/>
        <w:jc w:val="both"/>
        <w:rPr>
          <w:sz w:val="28"/>
          <w:szCs w:val="28"/>
        </w:rPr>
      </w:pPr>
    </w:p>
    <w:p w:rsidR="00B933A4" w:rsidRPr="00970118" w:rsidRDefault="00B933A4" w:rsidP="009A4B0E">
      <w:pPr>
        <w:pStyle w:val="a3"/>
        <w:shd w:val="clear" w:color="auto" w:fill="FFFFFF"/>
        <w:spacing w:before="0" w:beforeAutospacing="0" w:after="285" w:afterAutospacing="0" w:line="360" w:lineRule="auto"/>
        <w:ind w:firstLine="709"/>
        <w:contextualSpacing/>
        <w:jc w:val="both"/>
        <w:rPr>
          <w:sz w:val="28"/>
          <w:szCs w:val="28"/>
        </w:rPr>
      </w:pPr>
    </w:p>
    <w:p w:rsidR="00B933A4" w:rsidRPr="00970118" w:rsidRDefault="00B933A4" w:rsidP="009A4B0E">
      <w:pPr>
        <w:pStyle w:val="a3"/>
        <w:shd w:val="clear" w:color="auto" w:fill="FFFFFF"/>
        <w:spacing w:before="0" w:beforeAutospacing="0" w:after="285" w:afterAutospacing="0" w:line="360" w:lineRule="auto"/>
        <w:ind w:firstLine="709"/>
        <w:contextualSpacing/>
        <w:jc w:val="both"/>
        <w:rPr>
          <w:b/>
          <w:sz w:val="28"/>
          <w:szCs w:val="28"/>
        </w:rPr>
      </w:pPr>
    </w:p>
    <w:p w:rsidR="00B933A4" w:rsidRPr="00970118" w:rsidRDefault="00B933A4" w:rsidP="009A4B0E">
      <w:pPr>
        <w:pStyle w:val="a3"/>
        <w:shd w:val="clear" w:color="auto" w:fill="FFFFFF"/>
        <w:spacing w:before="0" w:beforeAutospacing="0" w:after="285" w:afterAutospacing="0" w:line="360" w:lineRule="auto"/>
        <w:ind w:firstLine="709"/>
        <w:contextualSpacing/>
        <w:jc w:val="both"/>
        <w:rPr>
          <w:b/>
          <w:noProof/>
          <w:sz w:val="28"/>
          <w:szCs w:val="28"/>
        </w:rPr>
      </w:pPr>
    </w:p>
    <w:p w:rsidR="000B3C20" w:rsidRPr="00970118" w:rsidRDefault="000B3C20" w:rsidP="009A4B0E">
      <w:pPr>
        <w:pStyle w:val="a3"/>
        <w:shd w:val="clear" w:color="auto" w:fill="FFFFFF"/>
        <w:spacing w:before="0" w:beforeAutospacing="0" w:after="285" w:afterAutospacing="0" w:line="360" w:lineRule="auto"/>
        <w:ind w:firstLine="709"/>
        <w:contextualSpacing/>
        <w:jc w:val="both"/>
        <w:rPr>
          <w:noProof/>
          <w:sz w:val="28"/>
          <w:szCs w:val="28"/>
        </w:rPr>
      </w:pPr>
    </w:p>
    <w:p w:rsidR="000B3C20" w:rsidRPr="00970118" w:rsidRDefault="000B3C20" w:rsidP="009A4B0E">
      <w:pPr>
        <w:pStyle w:val="a3"/>
        <w:shd w:val="clear" w:color="auto" w:fill="FFFFFF"/>
        <w:spacing w:before="0" w:beforeAutospacing="0" w:after="285" w:afterAutospacing="0" w:line="360" w:lineRule="auto"/>
        <w:ind w:firstLine="709"/>
        <w:contextualSpacing/>
        <w:jc w:val="both"/>
        <w:rPr>
          <w:noProof/>
          <w:sz w:val="28"/>
          <w:szCs w:val="28"/>
        </w:rPr>
      </w:pPr>
    </w:p>
    <w:p w:rsidR="000B3C20" w:rsidRPr="00970118" w:rsidRDefault="000B3C20" w:rsidP="009A4B0E">
      <w:pPr>
        <w:pStyle w:val="a3"/>
        <w:shd w:val="clear" w:color="auto" w:fill="FFFFFF"/>
        <w:spacing w:before="0" w:beforeAutospacing="0" w:after="285" w:afterAutospacing="0" w:line="360" w:lineRule="auto"/>
        <w:ind w:firstLine="709"/>
        <w:contextualSpacing/>
        <w:jc w:val="both"/>
        <w:rPr>
          <w:noProof/>
          <w:sz w:val="28"/>
          <w:szCs w:val="28"/>
        </w:rPr>
      </w:pPr>
    </w:p>
    <w:p w:rsidR="000B3C20" w:rsidRPr="00970118" w:rsidRDefault="000B3C20" w:rsidP="009A4B0E">
      <w:pPr>
        <w:pStyle w:val="a3"/>
        <w:shd w:val="clear" w:color="auto" w:fill="FFFFFF"/>
        <w:spacing w:before="0" w:beforeAutospacing="0" w:after="285" w:afterAutospacing="0" w:line="360" w:lineRule="auto"/>
        <w:ind w:firstLine="709"/>
        <w:contextualSpacing/>
        <w:jc w:val="both"/>
        <w:rPr>
          <w:noProof/>
          <w:sz w:val="28"/>
          <w:szCs w:val="28"/>
        </w:rPr>
      </w:pPr>
    </w:p>
    <w:p w:rsidR="00F8180E" w:rsidRPr="00970118" w:rsidRDefault="00F143F0" w:rsidP="00C029E8">
      <w:pPr>
        <w:pStyle w:val="a3"/>
        <w:shd w:val="clear" w:color="auto" w:fill="FFFFFF"/>
        <w:spacing w:before="0" w:beforeAutospacing="0" w:after="285" w:afterAutospacing="0" w:line="360" w:lineRule="auto"/>
        <w:ind w:firstLine="709"/>
        <w:jc w:val="both"/>
        <w:outlineLvl w:val="0"/>
        <w:rPr>
          <w:b/>
          <w:sz w:val="28"/>
          <w:szCs w:val="28"/>
        </w:rPr>
      </w:pPr>
      <w:bookmarkStart w:id="9" w:name="_Toc50896298"/>
      <w:r>
        <w:rPr>
          <w:b/>
          <w:sz w:val="28"/>
          <w:szCs w:val="28"/>
          <w:lang w:val="uk-UA"/>
        </w:rPr>
        <w:lastRenderedPageBreak/>
        <w:t xml:space="preserve">3 </w:t>
      </w:r>
      <w:r w:rsidR="00F8180E" w:rsidRPr="00970118">
        <w:rPr>
          <w:b/>
          <w:sz w:val="28"/>
          <w:szCs w:val="28"/>
        </w:rPr>
        <w:t xml:space="preserve"> МЕТОДИКА ТЕОРЕТИЧНИХ ДОСЛІДЖЕНЬ</w:t>
      </w:r>
      <w:bookmarkEnd w:id="9"/>
    </w:p>
    <w:p w:rsidR="002B25AA" w:rsidRPr="00970118" w:rsidRDefault="00B933A4" w:rsidP="00C029E8">
      <w:pPr>
        <w:pStyle w:val="a3"/>
        <w:shd w:val="clear" w:color="auto" w:fill="FFFFFF"/>
        <w:spacing w:before="0" w:beforeAutospacing="0" w:after="285" w:afterAutospacing="0" w:line="360" w:lineRule="auto"/>
        <w:ind w:firstLine="709"/>
        <w:jc w:val="both"/>
        <w:outlineLvl w:val="1"/>
        <w:rPr>
          <w:b/>
          <w:sz w:val="28"/>
          <w:szCs w:val="28"/>
        </w:rPr>
      </w:pPr>
      <w:bookmarkStart w:id="10" w:name="_Toc50896299"/>
      <w:r w:rsidRPr="00970118">
        <w:rPr>
          <w:b/>
          <w:sz w:val="28"/>
          <w:szCs w:val="28"/>
        </w:rPr>
        <w:t>3</w:t>
      </w:r>
      <w:r w:rsidR="002B25AA" w:rsidRPr="00970118">
        <w:rPr>
          <w:b/>
          <w:sz w:val="28"/>
          <w:szCs w:val="28"/>
        </w:rPr>
        <w:t xml:space="preserve">.1 Програма теоретичних </w:t>
      </w:r>
      <w:proofErr w:type="gramStart"/>
      <w:r w:rsidR="002B25AA" w:rsidRPr="00970118">
        <w:rPr>
          <w:b/>
          <w:sz w:val="28"/>
          <w:szCs w:val="28"/>
        </w:rPr>
        <w:t>досл</w:t>
      </w:r>
      <w:proofErr w:type="gramEnd"/>
      <w:r w:rsidR="002B25AA" w:rsidRPr="00970118">
        <w:rPr>
          <w:b/>
          <w:sz w:val="28"/>
          <w:szCs w:val="28"/>
        </w:rPr>
        <w:t>іджень</w:t>
      </w:r>
      <w:bookmarkEnd w:id="10"/>
    </w:p>
    <w:p w:rsidR="00F143F0" w:rsidRDefault="002B25AA" w:rsidP="009A4B0E">
      <w:pPr>
        <w:pStyle w:val="a3"/>
        <w:shd w:val="clear" w:color="auto" w:fill="FFFFFF"/>
        <w:spacing w:before="0" w:beforeAutospacing="0" w:after="285" w:afterAutospacing="0" w:line="360" w:lineRule="auto"/>
        <w:ind w:firstLine="709"/>
        <w:contextualSpacing/>
        <w:jc w:val="both"/>
        <w:rPr>
          <w:noProof/>
          <w:sz w:val="28"/>
          <w:szCs w:val="28"/>
          <w:lang w:val="uk-UA"/>
        </w:rPr>
      </w:pPr>
      <w:r w:rsidRPr="00970118">
        <w:rPr>
          <w:noProof/>
          <w:sz w:val="28"/>
          <w:szCs w:val="28"/>
          <w:lang w:val="uk-UA"/>
        </w:rPr>
        <w:t>Елеватори представляють собою комплекс споруд, до складу яких можуть входити: робочу будівлю, силосні корпуси, пристрої для навантаження і вивантаження зерна, зерносушарки і ін. На територіях діючих підприємств будують елеватори з повним або скороченим комплексом споруд. Широко поширене будівництво силосних корпусів, що прив'язуються до робочих будівель діючих елеваторів. Силосні залізобетонні корпусу (ємності) місткістю від 11,2 до 48,0 тис. Тонн компонують з силосів двох типів: квадратних збірної конструкції розміром 3х3 по осях стін і круглих монолітних діаметром 6 і 9 метрів або збірних діаметром 6 метрів, висота зазвичай 30 метрів . Квадратні силоси мають у своєму розпорядженні по ширині в шість, вісім і дванадцять рядів, а круглі - в три, чотири і шість рядів. Металеві силоси місткістю 2,55 і 3,0 тис. Тонн, діаметром 18 метрів, висотою 11,9 і 15 метрів, мають у своєму розпорядженні послідовно в один ряд (по 2 ... 4 силосу) . Силоси зблоковані з робочим будівлею, де розміщено основне технологічне і транспортне устаткування. Зерно з приймальних бункерів піднімають транспортерами або вертикальними підйомниками (норіями) на верх робочої будівлі, зважують, очищають від домішок, сушать в зерносушарках і направляють по верхньому конвеєру на надсилосні транспортери, які скидають його в силоси. Вивантажують зерно на нижні конвеєри (їх встановлюють в підсилосного поверсі) через отвори з воронками в днищах силосів. Частина силосів обладнали установками для дезінфекції зерна і активного вентилювання. Температуру зерна вимірюють Термопідвіски, що встановлюються на різних рівнях.</w:t>
      </w:r>
    </w:p>
    <w:p w:rsidR="00F143F0" w:rsidRDefault="002B25AA" w:rsidP="009A4B0E">
      <w:pPr>
        <w:pStyle w:val="a3"/>
        <w:shd w:val="clear" w:color="auto" w:fill="FFFFFF"/>
        <w:spacing w:before="0" w:beforeAutospacing="0" w:after="285" w:afterAutospacing="0" w:line="360" w:lineRule="auto"/>
        <w:ind w:firstLine="709"/>
        <w:contextualSpacing/>
        <w:jc w:val="both"/>
        <w:rPr>
          <w:noProof/>
          <w:sz w:val="28"/>
          <w:szCs w:val="28"/>
          <w:lang w:val="uk-UA"/>
        </w:rPr>
      </w:pPr>
      <w:r w:rsidRPr="00970118">
        <w:rPr>
          <w:noProof/>
          <w:sz w:val="28"/>
          <w:szCs w:val="28"/>
          <w:lang w:val="uk-UA"/>
        </w:rPr>
        <w:t>Залежно від призначення елеватори поділяють на:</w:t>
      </w:r>
    </w:p>
    <w:p w:rsidR="002B25AA" w:rsidRPr="00970118" w:rsidRDefault="002B25AA" w:rsidP="009A4B0E">
      <w:pPr>
        <w:pStyle w:val="a3"/>
        <w:shd w:val="clear" w:color="auto" w:fill="FFFFFF"/>
        <w:spacing w:before="0" w:beforeAutospacing="0" w:after="285" w:afterAutospacing="0" w:line="360" w:lineRule="auto"/>
        <w:ind w:firstLine="709"/>
        <w:contextualSpacing/>
        <w:jc w:val="both"/>
        <w:rPr>
          <w:noProof/>
          <w:sz w:val="28"/>
          <w:szCs w:val="28"/>
          <w:lang w:val="uk-UA"/>
        </w:rPr>
      </w:pPr>
      <w:r w:rsidRPr="00970118">
        <w:rPr>
          <w:noProof/>
          <w:sz w:val="28"/>
          <w:szCs w:val="28"/>
          <w:lang w:val="uk-UA"/>
        </w:rPr>
        <w:t>-хлібоприймальне або заготівельні (приймають зерно від господарств, очищають від домішок, сушать і відвантажують споживачеві; ємність 15-100 тис. т);</w:t>
      </w:r>
    </w:p>
    <w:p w:rsidR="002B25AA" w:rsidRPr="00970118" w:rsidRDefault="002B25AA" w:rsidP="009A4B0E">
      <w:pPr>
        <w:pStyle w:val="a3"/>
        <w:shd w:val="clear" w:color="auto" w:fill="FFFFFF"/>
        <w:spacing w:after="285" w:line="360" w:lineRule="auto"/>
        <w:ind w:firstLine="709"/>
        <w:contextualSpacing/>
        <w:jc w:val="both"/>
        <w:rPr>
          <w:noProof/>
          <w:sz w:val="28"/>
          <w:szCs w:val="28"/>
          <w:lang w:val="uk-UA"/>
        </w:rPr>
      </w:pPr>
      <w:r w:rsidRPr="00970118">
        <w:rPr>
          <w:noProof/>
          <w:sz w:val="28"/>
          <w:szCs w:val="28"/>
          <w:lang w:val="uk-UA"/>
        </w:rPr>
        <w:lastRenderedPageBreak/>
        <w:t>-виробничі (споруджують при млинах, круп'яних, комбікормових, крохмалепатокових заводах і. т. п .; 10-150 тис. т);</w:t>
      </w:r>
    </w:p>
    <w:p w:rsidR="002B25AA" w:rsidRPr="00970118" w:rsidRDefault="002B25AA" w:rsidP="009A4B0E">
      <w:pPr>
        <w:pStyle w:val="a3"/>
        <w:shd w:val="clear" w:color="auto" w:fill="FFFFFF"/>
        <w:spacing w:after="285" w:line="360" w:lineRule="auto"/>
        <w:ind w:firstLine="709"/>
        <w:contextualSpacing/>
        <w:jc w:val="both"/>
        <w:rPr>
          <w:noProof/>
          <w:sz w:val="28"/>
          <w:szCs w:val="28"/>
          <w:lang w:val="uk-UA"/>
        </w:rPr>
      </w:pPr>
      <w:r w:rsidRPr="00970118">
        <w:rPr>
          <w:noProof/>
          <w:sz w:val="28"/>
          <w:szCs w:val="28"/>
          <w:lang w:val="uk-UA"/>
        </w:rPr>
        <w:t>-базисні (призначені для тривалого зберігання зерна, прийнятого з ж / д транспорту і відвантажується в ж / д вагони; 100-150 тис. т);</w:t>
      </w:r>
    </w:p>
    <w:p w:rsidR="002B25AA" w:rsidRPr="00970118" w:rsidRDefault="002B25AA" w:rsidP="009A4B0E">
      <w:pPr>
        <w:pStyle w:val="a3"/>
        <w:shd w:val="clear" w:color="auto" w:fill="FFFFFF"/>
        <w:spacing w:after="285" w:line="360" w:lineRule="auto"/>
        <w:ind w:firstLine="709"/>
        <w:contextualSpacing/>
        <w:jc w:val="both"/>
        <w:rPr>
          <w:noProof/>
          <w:sz w:val="28"/>
          <w:szCs w:val="28"/>
          <w:lang w:val="uk-UA"/>
        </w:rPr>
      </w:pPr>
      <w:r w:rsidRPr="00970118">
        <w:rPr>
          <w:noProof/>
          <w:sz w:val="28"/>
          <w:szCs w:val="28"/>
          <w:lang w:val="uk-UA"/>
        </w:rPr>
        <w:t>-перевалочні і портові (будують в місцях перевалок зерна з одного виду транспорту на інший - на великих ж / д станціях, в морських портах; 50-100 тис. т).</w:t>
      </w:r>
    </w:p>
    <w:p w:rsidR="002B25AA" w:rsidRPr="00970118" w:rsidRDefault="002B25AA" w:rsidP="009A4B0E">
      <w:pPr>
        <w:pStyle w:val="a3"/>
        <w:shd w:val="clear" w:color="auto" w:fill="FFFFFF"/>
        <w:spacing w:before="0" w:beforeAutospacing="0" w:after="285" w:afterAutospacing="0" w:line="360" w:lineRule="auto"/>
        <w:ind w:firstLine="709"/>
        <w:contextualSpacing/>
        <w:jc w:val="both"/>
        <w:rPr>
          <w:noProof/>
          <w:sz w:val="28"/>
          <w:szCs w:val="28"/>
          <w:lang w:val="uk-UA"/>
        </w:rPr>
      </w:pPr>
      <w:r w:rsidRPr="00970118">
        <w:rPr>
          <w:noProof/>
          <w:sz w:val="28"/>
          <w:szCs w:val="28"/>
          <w:lang w:val="uk-UA"/>
        </w:rPr>
        <w:t>За кордоном поширені також прямокутні в плані елеватори з силосами більшого діаметра (до 30 м) і висоти (до 60 м), виконаними з металу (сталь, алюміній). У Росії поширені робочі вежі елеватора заввишки 53-60 метрів, а силосні корпуси висотою 43 метра.</w:t>
      </w:r>
    </w:p>
    <w:p w:rsidR="002B25AA" w:rsidRPr="00970118" w:rsidRDefault="002B25AA" w:rsidP="009A4B0E">
      <w:pPr>
        <w:pStyle w:val="a3"/>
        <w:shd w:val="clear" w:color="auto" w:fill="FFFFFF"/>
        <w:spacing w:before="0" w:beforeAutospacing="0" w:after="285" w:afterAutospacing="0" w:line="360" w:lineRule="auto"/>
        <w:ind w:firstLine="709"/>
        <w:contextualSpacing/>
        <w:jc w:val="both"/>
        <w:rPr>
          <w:noProof/>
          <w:sz w:val="28"/>
          <w:szCs w:val="28"/>
          <w:lang w:val="uk-UA"/>
        </w:rPr>
      </w:pPr>
      <w:r w:rsidRPr="00970118">
        <w:rPr>
          <w:noProof/>
          <w:sz w:val="28"/>
          <w:szCs w:val="28"/>
          <w:lang w:val="uk-UA"/>
        </w:rPr>
        <w:t>Склад елеватора :</w:t>
      </w:r>
    </w:p>
    <w:p w:rsidR="002B25AA" w:rsidRPr="00970118" w:rsidRDefault="002B25AA" w:rsidP="009A4B0E">
      <w:pPr>
        <w:pStyle w:val="a3"/>
        <w:shd w:val="clear" w:color="auto" w:fill="FFFFFF"/>
        <w:spacing w:line="360" w:lineRule="auto"/>
        <w:ind w:firstLine="709"/>
        <w:contextualSpacing/>
        <w:jc w:val="both"/>
        <w:rPr>
          <w:noProof/>
          <w:sz w:val="28"/>
          <w:szCs w:val="28"/>
          <w:lang w:val="uk-UA"/>
        </w:rPr>
      </w:pPr>
      <w:r w:rsidRPr="00970118">
        <w:rPr>
          <w:noProof/>
          <w:sz w:val="28"/>
          <w:szCs w:val="28"/>
          <w:lang w:val="uk-UA"/>
        </w:rPr>
        <w:t>- вагова;</w:t>
      </w:r>
    </w:p>
    <w:p w:rsidR="002B25AA" w:rsidRPr="00970118" w:rsidRDefault="002B25AA" w:rsidP="009A4B0E">
      <w:pPr>
        <w:pStyle w:val="a3"/>
        <w:shd w:val="clear" w:color="auto" w:fill="FFFFFF"/>
        <w:spacing w:after="285" w:line="360" w:lineRule="auto"/>
        <w:ind w:firstLine="709"/>
        <w:contextualSpacing/>
        <w:jc w:val="both"/>
        <w:rPr>
          <w:noProof/>
          <w:sz w:val="28"/>
          <w:szCs w:val="28"/>
          <w:lang w:val="uk-UA"/>
        </w:rPr>
      </w:pPr>
      <w:r w:rsidRPr="00970118">
        <w:rPr>
          <w:noProof/>
          <w:sz w:val="28"/>
          <w:szCs w:val="28"/>
          <w:lang w:val="uk-UA"/>
        </w:rPr>
        <w:t>- приймальне відділення (для вивантаження ж / д або автотранспорту), являє собою завальну яму різного об'єму проїзного або непроїзними типу;</w:t>
      </w:r>
    </w:p>
    <w:p w:rsidR="002B25AA" w:rsidRPr="00970118" w:rsidRDefault="002B25AA" w:rsidP="009A4B0E">
      <w:pPr>
        <w:pStyle w:val="a3"/>
        <w:shd w:val="clear" w:color="auto" w:fill="FFFFFF"/>
        <w:spacing w:after="285" w:line="360" w:lineRule="auto"/>
        <w:ind w:firstLine="709"/>
        <w:contextualSpacing/>
        <w:jc w:val="both"/>
        <w:rPr>
          <w:noProof/>
          <w:sz w:val="28"/>
          <w:szCs w:val="28"/>
          <w:lang w:val="uk-UA"/>
        </w:rPr>
      </w:pPr>
      <w:r w:rsidRPr="00970118">
        <w:rPr>
          <w:noProof/>
          <w:sz w:val="28"/>
          <w:szCs w:val="28"/>
          <w:lang w:val="uk-UA"/>
        </w:rPr>
        <w:t>- робоча вежа, в ній розташовуються машини для попередньої, первинної і, при необхідності, вторинної очищення зерна, а також система аспірації для очищення від легких домішок;</w:t>
      </w:r>
    </w:p>
    <w:p w:rsidR="002B25AA" w:rsidRPr="00970118" w:rsidRDefault="002B25AA" w:rsidP="009A4B0E">
      <w:pPr>
        <w:pStyle w:val="a3"/>
        <w:shd w:val="clear" w:color="auto" w:fill="FFFFFF"/>
        <w:spacing w:after="285" w:line="360" w:lineRule="auto"/>
        <w:ind w:firstLine="709"/>
        <w:contextualSpacing/>
        <w:jc w:val="both"/>
        <w:rPr>
          <w:noProof/>
          <w:sz w:val="28"/>
          <w:szCs w:val="28"/>
          <w:lang w:val="uk-UA"/>
        </w:rPr>
      </w:pPr>
      <w:r w:rsidRPr="00970118">
        <w:rPr>
          <w:noProof/>
          <w:sz w:val="28"/>
          <w:szCs w:val="28"/>
          <w:lang w:val="uk-UA"/>
        </w:rPr>
        <w:t>- сушильне відділення, включає в себе ємності для накопичення вологого і сухого матеріалів, а також необхідну кількість сушарок різного виконання з пальниками під потрібний вид палива;</w:t>
      </w:r>
    </w:p>
    <w:p w:rsidR="002B25AA" w:rsidRPr="00970118" w:rsidRDefault="002B25AA" w:rsidP="009A4B0E">
      <w:pPr>
        <w:pStyle w:val="a3"/>
        <w:shd w:val="clear" w:color="auto" w:fill="FFFFFF"/>
        <w:spacing w:after="285" w:line="360" w:lineRule="auto"/>
        <w:ind w:firstLine="709"/>
        <w:contextualSpacing/>
        <w:jc w:val="both"/>
        <w:rPr>
          <w:noProof/>
          <w:sz w:val="28"/>
          <w:szCs w:val="28"/>
          <w:lang w:val="uk-UA"/>
        </w:rPr>
      </w:pPr>
      <w:r w:rsidRPr="00970118">
        <w:rPr>
          <w:noProof/>
          <w:sz w:val="28"/>
          <w:szCs w:val="28"/>
          <w:lang w:val="uk-UA"/>
        </w:rPr>
        <w:t>- відділення зберігання, в сучасному елеваторі є силоси (банки) необхідної місткості, розташовані або в один ряд, або в кілька взаємопов'язаних рядів, що дозволяє зберігати різні культури або сорти одних і тих же культур в одному елеваторі;</w:t>
      </w:r>
    </w:p>
    <w:p w:rsidR="002B25AA" w:rsidRPr="00970118" w:rsidRDefault="002B25AA" w:rsidP="009A4B0E">
      <w:pPr>
        <w:pStyle w:val="a3"/>
        <w:shd w:val="clear" w:color="auto" w:fill="FFFFFF"/>
        <w:spacing w:after="285" w:line="360" w:lineRule="auto"/>
        <w:ind w:firstLine="709"/>
        <w:contextualSpacing/>
        <w:jc w:val="both"/>
        <w:rPr>
          <w:noProof/>
          <w:sz w:val="28"/>
          <w:szCs w:val="28"/>
          <w:lang w:val="uk-UA"/>
        </w:rPr>
      </w:pPr>
      <w:r w:rsidRPr="00970118">
        <w:rPr>
          <w:noProof/>
          <w:sz w:val="28"/>
          <w:szCs w:val="28"/>
          <w:lang w:val="uk-UA"/>
        </w:rPr>
        <w:t>- відділення відвантаження, як правило, представляють собою систему бункерів-хоперів для відвантаження на ж / д або автотранспорт;</w:t>
      </w:r>
    </w:p>
    <w:p w:rsidR="002B25AA" w:rsidRPr="00970118" w:rsidRDefault="002B25AA" w:rsidP="009A4B0E">
      <w:pPr>
        <w:pStyle w:val="a3"/>
        <w:shd w:val="clear" w:color="auto" w:fill="FFFFFF"/>
        <w:spacing w:after="285" w:line="360" w:lineRule="auto"/>
        <w:ind w:firstLine="709"/>
        <w:contextualSpacing/>
        <w:jc w:val="both"/>
        <w:rPr>
          <w:noProof/>
          <w:sz w:val="28"/>
          <w:szCs w:val="28"/>
          <w:lang w:val="uk-UA"/>
        </w:rPr>
      </w:pPr>
      <w:r w:rsidRPr="00970118">
        <w:rPr>
          <w:noProof/>
          <w:sz w:val="28"/>
          <w:szCs w:val="28"/>
          <w:lang w:val="uk-UA"/>
        </w:rPr>
        <w:t>- Транспортні засоби для пов'язує всі маршрути елеватора (норіями і транспортерами різних видів і модифікацій);</w:t>
      </w:r>
    </w:p>
    <w:p w:rsidR="002B25AA" w:rsidRPr="00970118" w:rsidRDefault="002B25AA" w:rsidP="009A4B0E">
      <w:pPr>
        <w:pStyle w:val="a3"/>
        <w:shd w:val="clear" w:color="auto" w:fill="FFFFFF"/>
        <w:spacing w:after="285" w:line="360" w:lineRule="auto"/>
        <w:ind w:firstLine="709"/>
        <w:contextualSpacing/>
        <w:jc w:val="both"/>
        <w:rPr>
          <w:noProof/>
          <w:sz w:val="28"/>
          <w:szCs w:val="28"/>
          <w:lang w:val="uk-UA"/>
        </w:rPr>
      </w:pPr>
      <w:r w:rsidRPr="00970118">
        <w:rPr>
          <w:noProof/>
          <w:sz w:val="28"/>
          <w:szCs w:val="28"/>
          <w:lang w:val="uk-UA"/>
        </w:rPr>
        <w:t>- металоконструкції (норійні вишки і транспортні мости і галереї);</w:t>
      </w:r>
    </w:p>
    <w:p w:rsidR="002B25AA" w:rsidRPr="00970118" w:rsidRDefault="002B25AA" w:rsidP="009A4B0E">
      <w:pPr>
        <w:pStyle w:val="a3"/>
        <w:shd w:val="clear" w:color="auto" w:fill="FFFFFF"/>
        <w:spacing w:after="285" w:line="360" w:lineRule="auto"/>
        <w:ind w:firstLine="709"/>
        <w:contextualSpacing/>
        <w:jc w:val="both"/>
        <w:rPr>
          <w:noProof/>
          <w:sz w:val="28"/>
          <w:szCs w:val="28"/>
          <w:lang w:val="uk-UA"/>
        </w:rPr>
      </w:pPr>
      <w:r w:rsidRPr="00970118">
        <w:rPr>
          <w:noProof/>
          <w:sz w:val="28"/>
          <w:szCs w:val="28"/>
          <w:lang w:val="uk-UA"/>
        </w:rPr>
        <w:lastRenderedPageBreak/>
        <w:t>- системи електрики і автоматизації, включають в себе шафи управління, частотні перетворювачі, датчики, електро-кабельну продукцію, освітлення і т. д .;</w:t>
      </w:r>
    </w:p>
    <w:p w:rsidR="002B25AA" w:rsidRDefault="002B25AA" w:rsidP="009A4B0E">
      <w:pPr>
        <w:pStyle w:val="a3"/>
        <w:shd w:val="clear" w:color="auto" w:fill="FFFFFF"/>
        <w:spacing w:before="0" w:beforeAutospacing="0" w:after="285" w:afterAutospacing="0" w:line="360" w:lineRule="auto"/>
        <w:ind w:firstLine="709"/>
        <w:contextualSpacing/>
        <w:jc w:val="both"/>
        <w:rPr>
          <w:noProof/>
          <w:sz w:val="28"/>
          <w:szCs w:val="28"/>
          <w:lang w:val="uk-UA"/>
        </w:rPr>
      </w:pPr>
      <w:r w:rsidRPr="00970118">
        <w:rPr>
          <w:noProof/>
          <w:sz w:val="28"/>
          <w:szCs w:val="28"/>
          <w:lang w:val="uk-UA"/>
        </w:rPr>
        <w:t>- адміністративно-побутовий корпус, лабораторія, пожежний резервуар і інші, необхідні за нор</w:t>
      </w:r>
      <w:r w:rsidR="00B933A4" w:rsidRPr="00970118">
        <w:rPr>
          <w:noProof/>
          <w:sz w:val="28"/>
          <w:szCs w:val="28"/>
          <w:lang w:val="uk-UA"/>
        </w:rPr>
        <w:t xml:space="preserve">мативами, будівлі та споруди </w:t>
      </w:r>
      <w:r w:rsidRPr="00970118">
        <w:rPr>
          <w:noProof/>
          <w:sz w:val="28"/>
          <w:szCs w:val="28"/>
          <w:lang w:val="uk-UA"/>
        </w:rPr>
        <w:t>.</w:t>
      </w:r>
    </w:p>
    <w:p w:rsidR="00F143F0" w:rsidRPr="00970118" w:rsidRDefault="00F143F0" w:rsidP="001E1CB7">
      <w:pPr>
        <w:pStyle w:val="a3"/>
        <w:shd w:val="clear" w:color="auto" w:fill="FFFFFF"/>
        <w:spacing w:before="0" w:beforeAutospacing="0" w:after="285" w:afterAutospacing="0" w:line="360" w:lineRule="auto"/>
        <w:ind w:left="360" w:firstLine="709"/>
        <w:contextualSpacing/>
        <w:jc w:val="both"/>
        <w:rPr>
          <w:noProof/>
          <w:sz w:val="28"/>
          <w:szCs w:val="28"/>
          <w:lang w:val="uk-UA"/>
        </w:rPr>
      </w:pPr>
    </w:p>
    <w:p w:rsidR="00B53EA3" w:rsidRPr="00970118" w:rsidRDefault="00B53EA3" w:rsidP="00C029E8">
      <w:pPr>
        <w:pStyle w:val="a3"/>
        <w:shd w:val="clear" w:color="auto" w:fill="FFFFFF"/>
        <w:spacing w:before="0" w:beforeAutospacing="0" w:after="285" w:afterAutospacing="0" w:line="360" w:lineRule="auto"/>
        <w:ind w:left="360" w:firstLine="349"/>
        <w:jc w:val="both"/>
        <w:outlineLvl w:val="1"/>
        <w:rPr>
          <w:b/>
          <w:sz w:val="28"/>
          <w:szCs w:val="28"/>
        </w:rPr>
      </w:pPr>
      <w:bookmarkStart w:id="11" w:name="_Toc50896300"/>
      <w:r w:rsidRPr="00970118">
        <w:rPr>
          <w:b/>
          <w:noProof/>
          <w:sz w:val="28"/>
          <w:szCs w:val="28"/>
          <w:lang w:val="uk-UA"/>
        </w:rPr>
        <w:t>3.2</w:t>
      </w:r>
      <w:r w:rsidRPr="00970118">
        <w:rPr>
          <w:b/>
          <w:sz w:val="28"/>
          <w:szCs w:val="28"/>
        </w:rPr>
        <w:t xml:space="preserve"> Характеристика об'єкту досліджень</w:t>
      </w:r>
      <w:bookmarkEnd w:id="11"/>
    </w:p>
    <w:p w:rsidR="00B53EA3" w:rsidRPr="00970118" w:rsidRDefault="00B53EA3" w:rsidP="00F143F0">
      <w:pPr>
        <w:pStyle w:val="a3"/>
        <w:spacing w:before="0" w:beforeAutospacing="0" w:after="0" w:afterAutospacing="0" w:line="360" w:lineRule="auto"/>
        <w:ind w:firstLine="709"/>
        <w:jc w:val="both"/>
        <w:rPr>
          <w:sz w:val="28"/>
          <w:szCs w:val="28"/>
        </w:rPr>
      </w:pPr>
      <w:r w:rsidRPr="00970118">
        <w:rPr>
          <w:sz w:val="28"/>
          <w:szCs w:val="28"/>
        </w:rPr>
        <w:t xml:space="preserve">Сушіння зерна є одним із завершальних технологічних етапів виробництва зерна для доведення продукції до вимог, визначених </w:t>
      </w:r>
      <w:proofErr w:type="gramStart"/>
      <w:r w:rsidRPr="00970118">
        <w:rPr>
          <w:sz w:val="28"/>
          <w:szCs w:val="28"/>
        </w:rPr>
        <w:t>у</w:t>
      </w:r>
      <w:proofErr w:type="gramEnd"/>
      <w:r w:rsidRPr="00970118">
        <w:rPr>
          <w:sz w:val="28"/>
          <w:szCs w:val="28"/>
        </w:rPr>
        <w:t xml:space="preserve"> </w:t>
      </w:r>
      <w:proofErr w:type="gramStart"/>
      <w:r w:rsidRPr="00970118">
        <w:rPr>
          <w:sz w:val="28"/>
          <w:szCs w:val="28"/>
        </w:rPr>
        <w:t>стандартах</w:t>
      </w:r>
      <w:proofErr w:type="gramEnd"/>
      <w:r w:rsidRPr="00970118">
        <w:rPr>
          <w:sz w:val="28"/>
          <w:szCs w:val="28"/>
        </w:rPr>
        <w:t xml:space="preserve"> якості. Проте процес сушіння зерна стає все дорожчим. </w:t>
      </w:r>
      <w:proofErr w:type="gramStart"/>
      <w:r w:rsidRPr="00970118">
        <w:rPr>
          <w:sz w:val="28"/>
          <w:szCs w:val="28"/>
        </w:rPr>
        <w:t>З</w:t>
      </w:r>
      <w:proofErr w:type="gramEnd"/>
      <w:r w:rsidRPr="00970118">
        <w:rPr>
          <w:sz w:val="28"/>
          <w:szCs w:val="28"/>
        </w:rPr>
        <w:t xml:space="preserve"> підвищенням цін на енергоносії зростають собівартість сушіння на підприємствах та тарифи на відповідні послуги елеваторів. Тож необхідно на підставі економічних розрахунків визначати доцільність використання послуг спеціалізованих складів чи самостійного сушіння зерна. Незважаючи на посушливі погодні умови, що проявляються останніми роками, в країні потребує сушіння понад половина врожаю, а на </w:t>
      </w:r>
      <w:proofErr w:type="gramStart"/>
      <w:r w:rsidRPr="00970118">
        <w:rPr>
          <w:sz w:val="28"/>
          <w:szCs w:val="28"/>
        </w:rPr>
        <w:t>п</w:t>
      </w:r>
      <w:proofErr w:type="gramEnd"/>
      <w:r w:rsidRPr="00970118">
        <w:rPr>
          <w:sz w:val="28"/>
          <w:szCs w:val="28"/>
        </w:rPr>
        <w:t xml:space="preserve">івночі та заході України — понад дві третини зібраного збіжжя. Зростання вартості енергоносіїв призводить до подорожчання послуг елеваторів із сушіння зерна. Тому економічно більш привабливими енергоносіями для сушарок зерна є природний або скраплений газ. Проте не всі елеватори мають сучасні сушарки зерна, здатні якісно просушувати зерно за помірними тарифами. </w:t>
      </w:r>
      <w:proofErr w:type="gramStart"/>
      <w:r w:rsidRPr="00970118">
        <w:rPr>
          <w:sz w:val="28"/>
          <w:szCs w:val="28"/>
        </w:rPr>
        <w:t>Б</w:t>
      </w:r>
      <w:proofErr w:type="gramEnd"/>
      <w:r w:rsidRPr="00970118">
        <w:rPr>
          <w:sz w:val="28"/>
          <w:szCs w:val="28"/>
        </w:rPr>
        <w:t>ільшість незалежних складів продовжує використовувати обладнання, що давно відпрацювало амортизаційні терміни, є морально та фізично застарілим.</w:t>
      </w:r>
    </w:p>
    <w:p w:rsidR="00B53EA3" w:rsidRPr="00970118" w:rsidRDefault="00B53EA3" w:rsidP="001E1CB7">
      <w:pPr>
        <w:pStyle w:val="a3"/>
        <w:spacing w:before="0" w:beforeAutospacing="0" w:after="0" w:afterAutospacing="0" w:line="360" w:lineRule="auto"/>
        <w:ind w:firstLine="709"/>
        <w:contextualSpacing/>
        <w:jc w:val="both"/>
        <w:rPr>
          <w:sz w:val="28"/>
          <w:szCs w:val="28"/>
        </w:rPr>
      </w:pPr>
      <w:r w:rsidRPr="00970118">
        <w:rPr>
          <w:sz w:val="28"/>
          <w:szCs w:val="28"/>
        </w:rPr>
        <w:t xml:space="preserve">Відтак аграрії вимушені розглядати можливості самостійного доведення врожаю до необхідних кондицій. </w:t>
      </w:r>
      <w:proofErr w:type="gramStart"/>
      <w:r w:rsidRPr="00970118">
        <w:rPr>
          <w:sz w:val="28"/>
          <w:szCs w:val="28"/>
        </w:rPr>
        <w:t>Окр</w:t>
      </w:r>
      <w:proofErr w:type="gramEnd"/>
      <w:r w:rsidRPr="00970118">
        <w:rPr>
          <w:sz w:val="28"/>
          <w:szCs w:val="28"/>
        </w:rPr>
        <w:t xml:space="preserve">ім прямих витрат на сушіння зерна, виробникам зерна дорого обходиться доставка продукції до елеватора та простоювання автотранспорту в чергах. Непоодинокі випадки завищення на елеваторах вологості та засміченості зерна. Не на користь виробників і </w:t>
      </w:r>
      <w:r w:rsidRPr="00970118">
        <w:rPr>
          <w:sz w:val="28"/>
          <w:szCs w:val="28"/>
        </w:rPr>
        <w:lastRenderedPageBreak/>
        <w:t xml:space="preserve">знеособлене зберігання зерна. Загалом всі ці фактори призводять до додаткових фінансових витрат сільськогосподарських </w:t>
      </w:r>
      <w:proofErr w:type="gramStart"/>
      <w:r w:rsidRPr="00970118">
        <w:rPr>
          <w:sz w:val="28"/>
          <w:szCs w:val="28"/>
        </w:rPr>
        <w:t>п</w:t>
      </w:r>
      <w:proofErr w:type="gramEnd"/>
      <w:r w:rsidRPr="00970118">
        <w:rPr>
          <w:sz w:val="28"/>
          <w:szCs w:val="28"/>
        </w:rPr>
        <w:t>ідприємств.</w:t>
      </w:r>
    </w:p>
    <w:p w:rsidR="00B53EA3" w:rsidRPr="00970118" w:rsidRDefault="00B53EA3" w:rsidP="001E1CB7">
      <w:pPr>
        <w:pStyle w:val="a3"/>
        <w:spacing w:before="0" w:beforeAutospacing="0" w:after="0" w:afterAutospacing="0" w:line="360" w:lineRule="auto"/>
        <w:ind w:firstLine="709"/>
        <w:contextualSpacing/>
        <w:jc w:val="both"/>
        <w:rPr>
          <w:sz w:val="28"/>
          <w:szCs w:val="28"/>
          <w:lang w:val="uk-UA"/>
        </w:rPr>
      </w:pPr>
      <w:r w:rsidRPr="00970118">
        <w:rPr>
          <w:sz w:val="28"/>
          <w:szCs w:val="28"/>
        </w:rPr>
        <w:t xml:space="preserve">Сучасні сушарки зерна необхідно мати у разі виробництва широкого спектра зерна і олійного насіння з </w:t>
      </w:r>
      <w:proofErr w:type="gramStart"/>
      <w:r w:rsidRPr="00970118">
        <w:rPr>
          <w:sz w:val="28"/>
          <w:szCs w:val="28"/>
        </w:rPr>
        <w:t>р</w:t>
      </w:r>
      <w:proofErr w:type="gramEnd"/>
      <w:r w:rsidRPr="00970118">
        <w:rPr>
          <w:sz w:val="28"/>
          <w:szCs w:val="28"/>
        </w:rPr>
        <w:t xml:space="preserve">ізною вологістю та строками збирання. </w:t>
      </w:r>
      <w:proofErr w:type="gramStart"/>
      <w:r w:rsidRPr="00970118">
        <w:rPr>
          <w:sz w:val="28"/>
          <w:szCs w:val="28"/>
        </w:rPr>
        <w:t>До того ж при застосуванні високопродуктивних комбайнів на токи одночасного надходять великі обсяги зерна.</w:t>
      </w:r>
      <w:proofErr w:type="gramEnd"/>
      <w:r w:rsidRPr="00970118">
        <w:rPr>
          <w:sz w:val="28"/>
          <w:szCs w:val="28"/>
        </w:rPr>
        <w:t xml:space="preserve"> Запровадження нових методів сушіння зерна із використанням невеликих зерносушарок є актуальним для нових власників агропідприємств та фермерів. На вітчизняному ринку сформувалася велика пропозиція сушильного обладнання, що здатне задовольнити найвибагливіших покупців. Установка недорогої сучасної сушарки зерна у сільгосппідприємстві з площею від 2 тис. га </w:t>
      </w:r>
      <w:proofErr w:type="gramStart"/>
      <w:r w:rsidRPr="00970118">
        <w:rPr>
          <w:sz w:val="28"/>
          <w:szCs w:val="28"/>
        </w:rPr>
        <w:t>п</w:t>
      </w:r>
      <w:proofErr w:type="gramEnd"/>
      <w:r w:rsidRPr="00970118">
        <w:rPr>
          <w:sz w:val="28"/>
          <w:szCs w:val="28"/>
        </w:rPr>
        <w:t xml:space="preserve">ід зерновими та олійними культурами дасть змогу суттєво знизити собівартість продукції. Тож  аграріям залишається прийняти відповідні </w:t>
      </w:r>
      <w:proofErr w:type="gramStart"/>
      <w:r w:rsidRPr="00970118">
        <w:rPr>
          <w:sz w:val="28"/>
          <w:szCs w:val="28"/>
        </w:rPr>
        <w:t>р</w:t>
      </w:r>
      <w:proofErr w:type="gramEnd"/>
      <w:r w:rsidRPr="00970118">
        <w:rPr>
          <w:sz w:val="28"/>
          <w:szCs w:val="28"/>
        </w:rPr>
        <w:t>ішення</w:t>
      </w:r>
      <w:r w:rsidRPr="00970118">
        <w:rPr>
          <w:sz w:val="28"/>
          <w:szCs w:val="28"/>
          <w:lang w:val="uk-UA"/>
        </w:rPr>
        <w:t>.</w:t>
      </w:r>
    </w:p>
    <w:p w:rsidR="00B53EA3" w:rsidRPr="00970118" w:rsidRDefault="00B53EA3" w:rsidP="001E1CB7">
      <w:pPr>
        <w:pStyle w:val="a3"/>
        <w:spacing w:before="0" w:beforeAutospacing="0" w:after="0" w:afterAutospacing="0" w:line="360" w:lineRule="auto"/>
        <w:ind w:firstLine="709"/>
        <w:contextualSpacing/>
        <w:jc w:val="both"/>
        <w:rPr>
          <w:b/>
          <w:sz w:val="28"/>
          <w:szCs w:val="28"/>
          <w:lang w:val="uk-UA"/>
        </w:rPr>
      </w:pPr>
      <w:r w:rsidRPr="00970118">
        <w:rPr>
          <w:b/>
          <w:sz w:val="28"/>
          <w:szCs w:val="28"/>
          <w:lang w:val="uk-UA"/>
        </w:rPr>
        <w:t xml:space="preserve">Висновки </w:t>
      </w:r>
      <w:r w:rsidR="00F143F0">
        <w:rPr>
          <w:b/>
          <w:sz w:val="28"/>
          <w:szCs w:val="28"/>
          <w:lang w:val="uk-UA"/>
        </w:rPr>
        <w:t>за розділом</w:t>
      </w:r>
      <w:r w:rsidRPr="00970118">
        <w:rPr>
          <w:b/>
          <w:sz w:val="28"/>
          <w:szCs w:val="28"/>
          <w:lang w:val="uk-UA"/>
        </w:rPr>
        <w:t>:</w:t>
      </w:r>
    </w:p>
    <w:p w:rsidR="00B53EA3" w:rsidRPr="00970118" w:rsidRDefault="00B53EA3" w:rsidP="001E1CB7">
      <w:pPr>
        <w:spacing w:line="360" w:lineRule="auto"/>
        <w:ind w:firstLine="709"/>
        <w:contextualSpacing/>
        <w:jc w:val="both"/>
        <w:rPr>
          <w:rFonts w:ascii="Times New Roman" w:hAnsi="Times New Roman" w:cs="Times New Roman"/>
          <w:sz w:val="28"/>
          <w:szCs w:val="28"/>
          <w:lang w:val="uk-UA"/>
        </w:rPr>
      </w:pPr>
      <w:r w:rsidRPr="00970118">
        <w:rPr>
          <w:rFonts w:ascii="Times New Roman" w:hAnsi="Times New Roman" w:cs="Times New Roman"/>
          <w:sz w:val="28"/>
          <w:szCs w:val="28"/>
          <w:lang w:val="uk-UA"/>
        </w:rPr>
        <w:t>Сушіння зерна є основним процесом у технології післязбиральної обробки зерна, який впливає на тривалість зберігання та собівартість зібраного врожаю. Тож процесам доведення зерна до вимог державних стандартів необхідно приділяти належну увагу, адже від якості їхнього проведення залежатиме ціна зерна під час його реалізації.</w:t>
      </w:r>
    </w:p>
    <w:p w:rsidR="00B53EA3" w:rsidRDefault="00B53EA3" w:rsidP="00F143F0">
      <w:pPr>
        <w:spacing w:line="360" w:lineRule="auto"/>
        <w:ind w:firstLine="709"/>
        <w:contextualSpacing/>
        <w:jc w:val="both"/>
        <w:rPr>
          <w:rFonts w:ascii="Times New Roman" w:hAnsi="Times New Roman" w:cs="Times New Roman"/>
          <w:sz w:val="28"/>
          <w:szCs w:val="28"/>
          <w:lang w:val="uk-UA"/>
        </w:rPr>
      </w:pPr>
      <w:r w:rsidRPr="00970118">
        <w:rPr>
          <w:rFonts w:ascii="Times New Roman" w:hAnsi="Times New Roman" w:cs="Times New Roman"/>
          <w:sz w:val="28"/>
          <w:szCs w:val="28"/>
          <w:lang w:val="uk-UA"/>
        </w:rPr>
        <w:t>Сушіння зерна на власному обладнанні є економічно вигіднішим порівняно</w:t>
      </w:r>
      <w:r w:rsidR="00F143F0">
        <w:rPr>
          <w:rFonts w:ascii="Times New Roman" w:hAnsi="Times New Roman" w:cs="Times New Roman"/>
          <w:sz w:val="28"/>
          <w:szCs w:val="28"/>
          <w:lang w:val="uk-UA"/>
        </w:rPr>
        <w:t xml:space="preserve"> з отриманням зовнішніх послуг. </w:t>
      </w:r>
      <w:r w:rsidRPr="00970118">
        <w:rPr>
          <w:rFonts w:ascii="Times New Roman" w:hAnsi="Times New Roman" w:cs="Times New Roman"/>
          <w:sz w:val="28"/>
          <w:szCs w:val="28"/>
          <w:lang w:val="uk-UA"/>
        </w:rPr>
        <w:t>Бажаним при зростанні внутрішніх витрат є придбання нового зерносушильного обладнання або реконструкція наявного. Ефективними при цьому вважаються проекти з терміном окупності</w:t>
      </w:r>
      <w:r w:rsidR="00F143F0">
        <w:rPr>
          <w:rFonts w:ascii="Times New Roman" w:hAnsi="Times New Roman" w:cs="Times New Roman"/>
          <w:sz w:val="28"/>
          <w:szCs w:val="28"/>
          <w:lang w:val="uk-UA"/>
        </w:rPr>
        <w:t xml:space="preserve"> до трьох років.</w:t>
      </w:r>
      <w:r w:rsidRPr="00970118">
        <w:rPr>
          <w:rFonts w:ascii="Times New Roman" w:hAnsi="Times New Roman" w:cs="Times New Roman"/>
          <w:sz w:val="28"/>
          <w:szCs w:val="28"/>
          <w:lang w:val="uk-UA"/>
        </w:rPr>
        <w:br/>
      </w:r>
    </w:p>
    <w:p w:rsidR="009A4B0E" w:rsidRDefault="009A4B0E" w:rsidP="00F143F0">
      <w:pPr>
        <w:spacing w:line="360" w:lineRule="auto"/>
        <w:ind w:firstLine="709"/>
        <w:contextualSpacing/>
        <w:jc w:val="both"/>
        <w:rPr>
          <w:rFonts w:ascii="Times New Roman" w:hAnsi="Times New Roman" w:cs="Times New Roman"/>
          <w:sz w:val="28"/>
          <w:szCs w:val="28"/>
          <w:lang w:val="uk-UA"/>
        </w:rPr>
      </w:pPr>
    </w:p>
    <w:p w:rsidR="009A4B0E" w:rsidRDefault="009A4B0E" w:rsidP="00F143F0">
      <w:pPr>
        <w:spacing w:line="360" w:lineRule="auto"/>
        <w:ind w:firstLine="709"/>
        <w:contextualSpacing/>
        <w:jc w:val="both"/>
        <w:rPr>
          <w:rFonts w:ascii="Times New Roman" w:hAnsi="Times New Roman" w:cs="Times New Roman"/>
          <w:sz w:val="28"/>
          <w:szCs w:val="28"/>
          <w:lang w:val="uk-UA"/>
        </w:rPr>
      </w:pPr>
    </w:p>
    <w:p w:rsidR="009A4B0E" w:rsidRPr="00970118" w:rsidRDefault="009A4B0E" w:rsidP="00F143F0">
      <w:pPr>
        <w:spacing w:line="360" w:lineRule="auto"/>
        <w:ind w:firstLine="709"/>
        <w:contextualSpacing/>
        <w:jc w:val="both"/>
        <w:rPr>
          <w:rFonts w:ascii="Times New Roman" w:hAnsi="Times New Roman" w:cs="Times New Roman"/>
          <w:sz w:val="28"/>
          <w:szCs w:val="28"/>
          <w:lang w:val="uk-UA"/>
        </w:rPr>
      </w:pPr>
    </w:p>
    <w:p w:rsidR="00D20624" w:rsidRPr="00C0367C" w:rsidRDefault="00B933A4" w:rsidP="00C029E8">
      <w:pPr>
        <w:pStyle w:val="a3"/>
        <w:shd w:val="clear" w:color="auto" w:fill="FFFFFF"/>
        <w:spacing w:before="0" w:beforeAutospacing="0" w:after="285" w:afterAutospacing="0" w:line="360" w:lineRule="auto"/>
        <w:ind w:left="357" w:firstLine="777"/>
        <w:jc w:val="both"/>
        <w:outlineLvl w:val="0"/>
        <w:rPr>
          <w:b/>
          <w:sz w:val="28"/>
          <w:szCs w:val="28"/>
          <w:lang w:val="uk-UA"/>
        </w:rPr>
      </w:pPr>
      <w:bookmarkStart w:id="12" w:name="_Toc50896301"/>
      <w:r w:rsidRPr="00C0367C">
        <w:rPr>
          <w:b/>
          <w:sz w:val="28"/>
          <w:szCs w:val="28"/>
          <w:lang w:val="uk-UA"/>
        </w:rPr>
        <w:lastRenderedPageBreak/>
        <w:t>4</w:t>
      </w:r>
      <w:r w:rsidR="00F143F0">
        <w:rPr>
          <w:b/>
          <w:sz w:val="28"/>
          <w:szCs w:val="28"/>
          <w:lang w:val="uk-UA"/>
        </w:rPr>
        <w:t xml:space="preserve"> </w:t>
      </w:r>
      <w:r w:rsidR="00F7758E" w:rsidRPr="00C0367C">
        <w:rPr>
          <w:b/>
          <w:sz w:val="28"/>
          <w:szCs w:val="28"/>
          <w:lang w:val="uk-UA"/>
        </w:rPr>
        <w:t>ТЕОРЕТИЧНІ ДОСЛІДЖЕННЯ</w:t>
      </w:r>
      <w:r w:rsidR="00F7758E" w:rsidRPr="00970118">
        <w:rPr>
          <w:b/>
          <w:sz w:val="28"/>
          <w:szCs w:val="28"/>
          <w:lang w:val="uk-UA"/>
        </w:rPr>
        <w:t xml:space="preserve"> </w:t>
      </w:r>
      <w:r w:rsidR="00D20624" w:rsidRPr="00C0367C">
        <w:rPr>
          <w:b/>
          <w:sz w:val="28"/>
          <w:szCs w:val="28"/>
          <w:lang w:val="uk-UA"/>
        </w:rPr>
        <w:t>ЕЛЕВАТОРНИМ КОМПЛЕКСОМ</w:t>
      </w:r>
      <w:bookmarkEnd w:id="12"/>
    </w:p>
    <w:p w:rsidR="00D20624" w:rsidRPr="00970118" w:rsidRDefault="00D20624" w:rsidP="00F143F0">
      <w:pPr>
        <w:pStyle w:val="a3"/>
        <w:shd w:val="clear" w:color="auto" w:fill="FFFFFF"/>
        <w:spacing w:before="0" w:beforeAutospacing="0" w:after="285" w:afterAutospacing="0" w:line="360" w:lineRule="auto"/>
        <w:ind w:left="357" w:firstLine="709"/>
        <w:jc w:val="both"/>
        <w:rPr>
          <w:sz w:val="28"/>
          <w:szCs w:val="28"/>
        </w:rPr>
      </w:pPr>
      <w:r w:rsidRPr="00C0367C">
        <w:rPr>
          <w:sz w:val="28"/>
          <w:szCs w:val="28"/>
          <w:lang w:val="uk-UA"/>
        </w:rPr>
        <w:t xml:space="preserve">Сучасне сільськогосподарське виробництва має тенденцію до постійного зростання потужностей, підвищення кількості і якості проміжної та кінцевої продукції, прогресуючого дефіциту та консерватизму робітників, сумісного функціонування систем керування різних поколінь. </w:t>
      </w:r>
      <w:r w:rsidRPr="00970118">
        <w:rPr>
          <w:sz w:val="28"/>
          <w:szCs w:val="28"/>
        </w:rPr>
        <w:t xml:space="preserve">Найпопулярнішим, а не </w:t>
      </w:r>
      <w:proofErr w:type="gramStart"/>
      <w:r w:rsidRPr="00970118">
        <w:rPr>
          <w:sz w:val="28"/>
          <w:szCs w:val="28"/>
        </w:rPr>
        <w:t>р</w:t>
      </w:r>
      <w:proofErr w:type="gramEnd"/>
      <w:r w:rsidRPr="00970118">
        <w:rPr>
          <w:sz w:val="28"/>
          <w:szCs w:val="28"/>
        </w:rPr>
        <w:t>ідко єдиним, способом вирішення цих проблем – комплексна механізація, електрифікація та автоматизації виробництва . Вітчизняна та зарубіжна наука дозволила розробити засоби для повної механізації та електрифікації технологічних процесів (ТП) елеваторних комплексів . В свою чергу, самі технологічні процеси характеризуються послідовністю, яка визначається на етапі проектування. Принципові схеми елеваторних комплексів (ЕК) відбивають взаємний зв'язок основних машин, оперативних бункерів та силосів для зберігання зерна</w:t>
      </w:r>
      <w:proofErr w:type="gramStart"/>
      <w:r w:rsidRPr="00970118">
        <w:rPr>
          <w:sz w:val="28"/>
          <w:szCs w:val="28"/>
        </w:rPr>
        <w:t xml:space="preserve"> .</w:t>
      </w:r>
      <w:proofErr w:type="gramEnd"/>
      <w:r w:rsidRPr="00970118">
        <w:rPr>
          <w:sz w:val="28"/>
          <w:szCs w:val="28"/>
        </w:rPr>
        <w:t xml:space="preserve"> Оперативні бункери використовують для включення у потік обладнання періодичної дії (ваги), або для обладнання, яке відрізняється по продуктивності від основного . Технологічні схеми ЕК характеризуються великою кількістю транспортних маршрутів, що призводить до необхідності розв’язання низки транспортних задач, які потребують динамічної зміни вагових коефіцієнтів </w:t>
      </w:r>
      <w:proofErr w:type="gramStart"/>
      <w:r w:rsidRPr="00970118">
        <w:rPr>
          <w:sz w:val="28"/>
          <w:szCs w:val="28"/>
        </w:rPr>
        <w:t>в</w:t>
      </w:r>
      <w:proofErr w:type="gramEnd"/>
      <w:r w:rsidRPr="00970118">
        <w:rPr>
          <w:sz w:val="28"/>
          <w:szCs w:val="28"/>
        </w:rPr>
        <w:t xml:space="preserve"> залежності від вхідних даних (власник, призначення партії, вид, культура та ін.). Необхідно </w:t>
      </w:r>
      <w:proofErr w:type="gramStart"/>
      <w:r w:rsidRPr="00970118">
        <w:rPr>
          <w:sz w:val="28"/>
          <w:szCs w:val="28"/>
        </w:rPr>
        <w:t>п</w:t>
      </w:r>
      <w:proofErr w:type="gramEnd"/>
      <w:r w:rsidRPr="00970118">
        <w:rPr>
          <w:sz w:val="28"/>
          <w:szCs w:val="28"/>
        </w:rPr>
        <w:t>ідкреслити, що отриманий розв’язок цих задач повинен узгоджуватись із АСК, яка забезпечить реалізацію маршруту, його контроль, моніторинг технологічного процесу та стану технологічного обладнання. Тому постає задача, обґрунтування математичного та функціонального забезпечення системи керування елеваторним комплексом.</w:t>
      </w:r>
    </w:p>
    <w:p w:rsidR="00D20624" w:rsidRPr="00970118" w:rsidRDefault="00D20624" w:rsidP="001E1CB7">
      <w:pPr>
        <w:pStyle w:val="a3"/>
        <w:shd w:val="clear" w:color="auto" w:fill="FFFFFF"/>
        <w:spacing w:before="0" w:beforeAutospacing="0" w:after="285" w:afterAutospacing="0" w:line="360" w:lineRule="auto"/>
        <w:ind w:left="360" w:firstLine="709"/>
        <w:contextualSpacing/>
        <w:jc w:val="both"/>
        <w:rPr>
          <w:noProof/>
          <w:sz w:val="28"/>
          <w:szCs w:val="28"/>
        </w:rPr>
      </w:pPr>
    </w:p>
    <w:p w:rsidR="00CA4BB6" w:rsidRPr="00970118" w:rsidRDefault="00CA4BB6" w:rsidP="001E1CB7">
      <w:pPr>
        <w:pStyle w:val="a3"/>
        <w:shd w:val="clear" w:color="auto" w:fill="FFFFFF"/>
        <w:spacing w:before="0" w:beforeAutospacing="0" w:after="285" w:afterAutospacing="0" w:line="360" w:lineRule="auto"/>
        <w:ind w:left="360" w:firstLine="709"/>
        <w:contextualSpacing/>
        <w:jc w:val="both"/>
        <w:rPr>
          <w:noProof/>
          <w:sz w:val="28"/>
          <w:szCs w:val="28"/>
        </w:rPr>
      </w:pPr>
    </w:p>
    <w:p w:rsidR="00D20624" w:rsidRPr="00970118" w:rsidRDefault="00D20624" w:rsidP="00F143F0">
      <w:pPr>
        <w:pStyle w:val="a3"/>
        <w:shd w:val="clear" w:color="auto" w:fill="FFFFFF"/>
        <w:spacing w:before="0" w:beforeAutospacing="0" w:after="285" w:afterAutospacing="0" w:line="360" w:lineRule="auto"/>
        <w:ind w:left="360" w:firstLine="709"/>
        <w:contextualSpacing/>
        <w:jc w:val="center"/>
        <w:rPr>
          <w:b/>
          <w:sz w:val="28"/>
          <w:szCs w:val="28"/>
          <w:lang w:val="uk-UA"/>
        </w:rPr>
      </w:pPr>
      <w:r w:rsidRPr="00970118">
        <w:rPr>
          <w:noProof/>
          <w:sz w:val="28"/>
          <w:szCs w:val="28"/>
        </w:rPr>
        <w:lastRenderedPageBreak/>
        <w:drawing>
          <wp:inline distT="0" distB="0" distL="0" distR="0">
            <wp:extent cx="4610100" cy="3959524"/>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31587" t="13114" r="32496" b="28226"/>
                    <a:stretch/>
                  </pic:blipFill>
                  <pic:spPr bwMode="auto">
                    <a:xfrm>
                      <a:off x="0" y="0"/>
                      <a:ext cx="4610100" cy="3959524"/>
                    </a:xfrm>
                    <a:prstGeom prst="rect">
                      <a:avLst/>
                    </a:prstGeom>
                    <a:ln>
                      <a:noFill/>
                    </a:ln>
                    <a:extLst>
                      <a:ext uri="{53640926-AAD7-44D8-BBD7-CCE9431645EC}">
                        <a14:shadowObscured xmlns:a14="http://schemas.microsoft.com/office/drawing/2010/main"/>
                      </a:ext>
                    </a:extLst>
                  </pic:spPr>
                </pic:pic>
              </a:graphicData>
            </a:graphic>
          </wp:inline>
        </w:drawing>
      </w:r>
    </w:p>
    <w:p w:rsidR="00CA4BB6" w:rsidRPr="00970118" w:rsidRDefault="00CA4BB6" w:rsidP="00F143F0">
      <w:pPr>
        <w:pStyle w:val="a3"/>
        <w:shd w:val="clear" w:color="auto" w:fill="FFFFFF"/>
        <w:spacing w:before="0" w:beforeAutospacing="0" w:after="285" w:afterAutospacing="0" w:line="360" w:lineRule="auto"/>
        <w:ind w:left="360" w:firstLine="709"/>
        <w:contextualSpacing/>
        <w:jc w:val="center"/>
        <w:rPr>
          <w:b/>
          <w:sz w:val="28"/>
          <w:szCs w:val="28"/>
          <w:lang w:val="uk-UA"/>
        </w:rPr>
      </w:pPr>
      <w:r w:rsidRPr="00970118">
        <w:rPr>
          <w:sz w:val="28"/>
          <w:szCs w:val="28"/>
        </w:rPr>
        <w:t xml:space="preserve">Рис. </w:t>
      </w:r>
      <w:r w:rsidR="009A4B0E">
        <w:rPr>
          <w:sz w:val="28"/>
          <w:szCs w:val="28"/>
          <w:lang w:val="uk-UA"/>
        </w:rPr>
        <w:t xml:space="preserve">9 - </w:t>
      </w:r>
      <w:r w:rsidRPr="00970118">
        <w:rPr>
          <w:sz w:val="28"/>
          <w:szCs w:val="28"/>
        </w:rPr>
        <w:t xml:space="preserve"> Поширені технологічні схеми елеваторних комплексів: 1 – приймальні бункери; 2 – приймальний транспортер; 3 – норія; 4, 8, 10 – оперативний бункер; 5 – ваги; 6 – оперативний бункер; 7 – розподільник; 9 – сепаратор; 11 – над силосний транспортер; 12 – склад; 13 – </w:t>
      </w:r>
      <w:proofErr w:type="gramStart"/>
      <w:r w:rsidRPr="00970118">
        <w:rPr>
          <w:sz w:val="28"/>
          <w:szCs w:val="28"/>
        </w:rPr>
        <w:t>п</w:t>
      </w:r>
      <w:proofErr w:type="gramEnd"/>
      <w:r w:rsidRPr="00970118">
        <w:rPr>
          <w:sz w:val="28"/>
          <w:szCs w:val="28"/>
        </w:rPr>
        <w:t>ід силосний транспортер; 14 – відпускний пристрій</w:t>
      </w:r>
    </w:p>
    <w:p w:rsidR="00EF7207" w:rsidRPr="00970118" w:rsidRDefault="00D20624" w:rsidP="001E1CB7">
      <w:pPr>
        <w:pStyle w:val="a3"/>
        <w:shd w:val="clear" w:color="auto" w:fill="FFFFFF"/>
        <w:spacing w:before="0" w:beforeAutospacing="0" w:after="285" w:afterAutospacing="0" w:line="360" w:lineRule="auto"/>
        <w:ind w:left="360" w:firstLine="709"/>
        <w:contextualSpacing/>
        <w:jc w:val="both"/>
        <w:rPr>
          <w:sz w:val="28"/>
          <w:szCs w:val="28"/>
        </w:rPr>
      </w:pPr>
      <w:r w:rsidRPr="00970118">
        <w:rPr>
          <w:sz w:val="28"/>
          <w:szCs w:val="28"/>
          <w:lang w:val="uk-UA"/>
        </w:rPr>
        <w:t xml:space="preserve">Основні матеріали дослідження. СП є зручним та наочним засобом опису процесів, які взаємодіють. Виконання процесу відповідає послідовності спрацювання переходів, що викликає пересування маркерів по сітці. </w:t>
      </w:r>
      <w:r w:rsidRPr="00970118">
        <w:rPr>
          <w:sz w:val="28"/>
          <w:szCs w:val="28"/>
        </w:rPr>
        <w:t xml:space="preserve">Беззаперечною перевагою сіток Петрі є математичний апарат, який дозволяє здійснювати їх автоматичне проектування та аналіз. У загальному випадку СП, при моделюванні ТП, </w:t>
      </w:r>
      <w:r w:rsidR="00B933A4" w:rsidRPr="00970118">
        <w:rPr>
          <w:sz w:val="28"/>
          <w:szCs w:val="28"/>
        </w:rPr>
        <w:t xml:space="preserve">можна розглядати, як множину </w:t>
      </w:r>
      <w:r w:rsidRPr="00970118">
        <w:rPr>
          <w:sz w:val="28"/>
          <w:szCs w:val="28"/>
        </w:rPr>
        <w:t xml:space="preserve"> </w:t>
      </w:r>
    </w:p>
    <w:p w:rsidR="002212DB" w:rsidRPr="00970118" w:rsidRDefault="002212DB" w:rsidP="00F143F0">
      <w:pPr>
        <w:pStyle w:val="a3"/>
        <w:shd w:val="clear" w:color="auto" w:fill="FFFFFF"/>
        <w:spacing w:before="0" w:beforeAutospacing="0" w:after="285" w:afterAutospacing="0" w:line="360" w:lineRule="auto"/>
        <w:ind w:left="360" w:firstLine="709"/>
        <w:contextualSpacing/>
        <w:jc w:val="both"/>
        <w:rPr>
          <w:noProof/>
          <w:sz w:val="28"/>
          <w:szCs w:val="28"/>
        </w:rPr>
      </w:pPr>
      <w:r w:rsidRPr="00970118">
        <w:rPr>
          <w:noProof/>
          <w:sz w:val="28"/>
          <w:szCs w:val="28"/>
        </w:rPr>
        <w:drawing>
          <wp:inline distT="0" distB="0" distL="0" distR="0">
            <wp:extent cx="5433896" cy="243754"/>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5034" t="54502" r="26392" b="41936"/>
                    <a:stretch/>
                  </pic:blipFill>
                  <pic:spPr bwMode="auto">
                    <a:xfrm>
                      <a:off x="0" y="0"/>
                      <a:ext cx="5433896" cy="243754"/>
                    </a:xfrm>
                    <a:prstGeom prst="rect">
                      <a:avLst/>
                    </a:prstGeom>
                    <a:ln>
                      <a:noFill/>
                    </a:ln>
                    <a:extLst>
                      <a:ext uri="{53640926-AAD7-44D8-BBD7-CCE9431645EC}">
                        <a14:shadowObscured xmlns:a14="http://schemas.microsoft.com/office/drawing/2010/main"/>
                      </a:ext>
                    </a:extLst>
                  </pic:spPr>
                </pic:pic>
              </a:graphicData>
            </a:graphic>
          </wp:inline>
        </w:drawing>
      </w:r>
    </w:p>
    <w:p w:rsidR="00EF7207" w:rsidRPr="00970118" w:rsidRDefault="00D20624" w:rsidP="00F143F0">
      <w:pPr>
        <w:pStyle w:val="a3"/>
        <w:shd w:val="clear" w:color="auto" w:fill="FFFFFF"/>
        <w:spacing w:before="0" w:beforeAutospacing="0" w:after="285" w:afterAutospacing="0" w:line="360" w:lineRule="auto"/>
        <w:ind w:firstLine="709"/>
        <w:contextualSpacing/>
        <w:jc w:val="both"/>
        <w:rPr>
          <w:sz w:val="28"/>
          <w:szCs w:val="28"/>
        </w:rPr>
      </w:pPr>
      <w:r w:rsidRPr="00970118">
        <w:rPr>
          <w:sz w:val="28"/>
          <w:szCs w:val="28"/>
        </w:rPr>
        <w:t xml:space="preserve">де P – не порожня множина елементів мережі - вузли (в залежності від </w:t>
      </w:r>
      <w:proofErr w:type="gramStart"/>
      <w:r w:rsidRPr="00970118">
        <w:rPr>
          <w:sz w:val="28"/>
          <w:szCs w:val="28"/>
        </w:rPr>
        <w:t>р</w:t>
      </w:r>
      <w:proofErr w:type="gramEnd"/>
      <w:r w:rsidRPr="00970118">
        <w:rPr>
          <w:sz w:val="28"/>
          <w:szCs w:val="28"/>
        </w:rPr>
        <w:t xml:space="preserve">івня деталізації ТП вузли відповідають стану дискретних датчиків, етапу </w:t>
      </w:r>
      <w:r w:rsidRPr="00970118">
        <w:rPr>
          <w:sz w:val="28"/>
          <w:szCs w:val="28"/>
        </w:rPr>
        <w:lastRenderedPageBreak/>
        <w:t>технологічного процесу чи режиму роботи окремого технологічного модулю);</w:t>
      </w:r>
    </w:p>
    <w:p w:rsidR="00EF7207" w:rsidRPr="00970118" w:rsidRDefault="00D20624" w:rsidP="00F143F0">
      <w:pPr>
        <w:pStyle w:val="a3"/>
        <w:shd w:val="clear" w:color="auto" w:fill="FFFFFF"/>
        <w:spacing w:before="0" w:beforeAutospacing="0" w:after="285" w:afterAutospacing="0" w:line="360" w:lineRule="auto"/>
        <w:ind w:firstLine="709"/>
        <w:contextualSpacing/>
        <w:jc w:val="both"/>
        <w:rPr>
          <w:sz w:val="28"/>
          <w:szCs w:val="28"/>
        </w:rPr>
      </w:pPr>
      <w:r w:rsidRPr="00970118">
        <w:rPr>
          <w:sz w:val="28"/>
          <w:szCs w:val="28"/>
        </w:rPr>
        <w:t xml:space="preserve"> T – не порожня множина елементі</w:t>
      </w:r>
      <w:proofErr w:type="gramStart"/>
      <w:r w:rsidRPr="00970118">
        <w:rPr>
          <w:sz w:val="28"/>
          <w:szCs w:val="28"/>
        </w:rPr>
        <w:t>в</w:t>
      </w:r>
      <w:proofErr w:type="gramEnd"/>
      <w:r w:rsidRPr="00970118">
        <w:rPr>
          <w:sz w:val="28"/>
          <w:szCs w:val="28"/>
        </w:rPr>
        <w:t xml:space="preserve"> мережі, які називають переходами (умови, синхронізація ТП); </w:t>
      </w:r>
    </w:p>
    <w:p w:rsidR="00D20624" w:rsidRPr="00970118" w:rsidRDefault="00F143F0" w:rsidP="00F143F0">
      <w:pPr>
        <w:pStyle w:val="a3"/>
        <w:shd w:val="clear" w:color="auto" w:fill="FFFFFF"/>
        <w:spacing w:before="0" w:beforeAutospacing="0" w:after="285" w:afterAutospacing="0" w:line="360" w:lineRule="auto"/>
        <w:ind w:firstLine="709"/>
        <w:contextualSpacing/>
        <w:jc w:val="both"/>
        <w:rPr>
          <w:sz w:val="28"/>
          <w:szCs w:val="28"/>
        </w:rPr>
      </w:pPr>
      <w:r>
        <w:rPr>
          <w:sz w:val="28"/>
          <w:szCs w:val="28"/>
        </w:rPr>
        <w:t xml:space="preserve"> </w:t>
      </w:r>
      <w:r w:rsidR="00D20624" w:rsidRPr="00970118">
        <w:rPr>
          <w:sz w:val="28"/>
          <w:szCs w:val="28"/>
        </w:rPr>
        <w:t>W: F→N\{0} – кратність дуг.</w:t>
      </w:r>
    </w:p>
    <w:p w:rsidR="00F143F0" w:rsidRDefault="002212DB" w:rsidP="00F143F0">
      <w:pPr>
        <w:pStyle w:val="a3"/>
        <w:shd w:val="clear" w:color="auto" w:fill="FFFFFF"/>
        <w:spacing w:before="0" w:beforeAutospacing="0" w:after="285" w:afterAutospacing="0" w:line="360" w:lineRule="auto"/>
        <w:ind w:firstLine="709"/>
        <w:contextualSpacing/>
        <w:jc w:val="both"/>
        <w:rPr>
          <w:sz w:val="28"/>
          <w:szCs w:val="28"/>
          <w:lang w:val="uk-UA"/>
        </w:rPr>
      </w:pPr>
      <w:r w:rsidRPr="00970118">
        <w:rPr>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sz w:val="28"/>
                <w:szCs w:val="28"/>
              </w:rPr>
              <m:t>0</m:t>
            </m:r>
          </m:sub>
        </m:sSub>
      </m:oMath>
      <w:r w:rsidR="00EF7207" w:rsidRPr="00970118">
        <w:rPr>
          <w:sz w:val="28"/>
          <w:szCs w:val="28"/>
        </w:rPr>
        <w:t xml:space="preserve">:P→N – початкова розмітка (початковий стан технологічного модулю у ТП). Кожному вузлу </w:t>
      </w:r>
      <w:proofErr w:type="gramStart"/>
      <w:r w:rsidR="00EF7207" w:rsidRPr="00970118">
        <w:rPr>
          <w:sz w:val="28"/>
          <w:szCs w:val="28"/>
        </w:rPr>
        <w:t>р</w:t>
      </w:r>
      <w:proofErr w:type="gramEnd"/>
      <w:r w:rsidR="00EF7207" w:rsidRPr="00970118">
        <w:rPr>
          <w:rFonts w:ascii="Cambria Math" w:hAnsi="Cambria Math"/>
          <w:sz w:val="28"/>
          <w:szCs w:val="28"/>
        </w:rPr>
        <w:t>∈</w:t>
      </w:r>
      <w:r w:rsidR="00EF7207" w:rsidRPr="00970118">
        <w:rPr>
          <w:sz w:val="28"/>
          <w:szCs w:val="28"/>
        </w:rPr>
        <w:t>Р відповідає задана кількість маркерів М0(р)</w:t>
      </w:r>
      <w:r w:rsidR="00EF7207" w:rsidRPr="00970118">
        <w:rPr>
          <w:rFonts w:ascii="Cambria Math" w:hAnsi="Cambria Math"/>
          <w:sz w:val="28"/>
          <w:szCs w:val="28"/>
        </w:rPr>
        <w:t>∈</w:t>
      </w:r>
      <w:r w:rsidR="00EF7207" w:rsidRPr="00970118">
        <w:rPr>
          <w:sz w:val="28"/>
          <w:szCs w:val="28"/>
        </w:rPr>
        <w:t xml:space="preserve">N, що відображає стан. </w:t>
      </w:r>
      <w:r w:rsidRPr="00970118">
        <w:rPr>
          <w:sz w:val="28"/>
          <w:szCs w:val="28"/>
        </w:rPr>
        <w:t xml:space="preserve">           </w:t>
      </w:r>
    </w:p>
    <w:p w:rsidR="00EF7207" w:rsidRPr="00970118" w:rsidRDefault="002212DB" w:rsidP="00F143F0">
      <w:pPr>
        <w:pStyle w:val="a3"/>
        <w:shd w:val="clear" w:color="auto" w:fill="FFFFFF"/>
        <w:spacing w:before="0" w:beforeAutospacing="0" w:after="285" w:afterAutospacing="0" w:line="360" w:lineRule="auto"/>
        <w:ind w:firstLine="709"/>
        <w:contextualSpacing/>
        <w:jc w:val="both"/>
        <w:rPr>
          <w:sz w:val="28"/>
          <w:szCs w:val="28"/>
        </w:rPr>
      </w:pPr>
      <m:oMath>
        <m:r>
          <w:rPr>
            <w:rFonts w:ascii="Cambria Math"/>
            <w:sz w:val="28"/>
            <w:szCs w:val="28"/>
          </w:rPr>
          <m:t xml:space="preserve"> </m:t>
        </m:r>
        <m:r>
          <w:rPr>
            <w:rFonts w:ascii="Cambria Math" w:hAnsi="Cambria Math"/>
            <w:sz w:val="28"/>
            <w:szCs w:val="28"/>
          </w:rPr>
          <m:t>F⊆P×T∪T×P</m:t>
        </m:r>
      </m:oMath>
      <w:r w:rsidR="00EF7207" w:rsidRPr="00970118">
        <w:rPr>
          <w:sz w:val="28"/>
          <w:szCs w:val="28"/>
        </w:rPr>
        <w:t>–</w:t>
      </w:r>
      <w:r w:rsidRPr="00970118">
        <w:rPr>
          <w:sz w:val="28"/>
          <w:szCs w:val="28"/>
        </w:rPr>
        <w:t xml:space="preserve"> </w:t>
      </w:r>
      <w:r w:rsidR="00EF7207" w:rsidRPr="00970118">
        <w:rPr>
          <w:sz w:val="28"/>
          <w:szCs w:val="28"/>
        </w:rPr>
        <w:t xml:space="preserve">відношення інцидентності, для (P, T, F) наступні умови: </w:t>
      </w:r>
    </w:p>
    <w:p w:rsidR="00EF7207" w:rsidRPr="00970118" w:rsidRDefault="00EF7207" w:rsidP="00F143F0">
      <w:pPr>
        <w:pStyle w:val="a3"/>
        <w:shd w:val="clear" w:color="auto" w:fill="FFFFFF"/>
        <w:spacing w:before="0" w:beforeAutospacing="0" w:after="285" w:afterAutospacing="0" w:line="360" w:lineRule="auto"/>
        <w:ind w:firstLine="709"/>
        <w:contextualSpacing/>
        <w:jc w:val="both"/>
        <w:rPr>
          <w:sz w:val="28"/>
          <w:szCs w:val="28"/>
        </w:rPr>
      </w:pPr>
      <w:r w:rsidRPr="00970118">
        <w:rPr>
          <w:sz w:val="28"/>
          <w:szCs w:val="28"/>
        </w:rPr>
        <w:t>1.</w:t>
      </w:r>
      <w:proofErr w:type="gramStart"/>
      <w:r w:rsidRPr="00970118">
        <w:rPr>
          <w:sz w:val="28"/>
          <w:szCs w:val="28"/>
        </w:rPr>
        <w:t>Р</w:t>
      </w:r>
      <w:proofErr w:type="gramEnd"/>
      <w:r w:rsidRPr="00970118">
        <w:rPr>
          <w:sz w:val="28"/>
          <w:szCs w:val="28"/>
        </w:rPr>
        <w:t>∩Т=</w:t>
      </w:r>
      <w:r w:rsidRPr="00970118">
        <w:rPr>
          <w:rFonts w:ascii="Cambria Math" w:hAnsi="Cambria Math"/>
          <w:sz w:val="28"/>
          <w:szCs w:val="28"/>
        </w:rPr>
        <w:t>∅</w:t>
      </w:r>
      <w:r w:rsidRPr="00970118">
        <w:rPr>
          <w:sz w:val="28"/>
          <w:szCs w:val="28"/>
        </w:rPr>
        <w:t xml:space="preserve"> (множина вузлів та переходів не перетинаються: датчики, ТМ та інше обладнання мають своє походження; умови спрацювання ТМ чи переходу на новий технологічний етап мають різне походження); </w:t>
      </w:r>
    </w:p>
    <w:p w:rsidR="00EF7207" w:rsidRPr="00970118" w:rsidRDefault="00EF7207" w:rsidP="00F143F0">
      <w:pPr>
        <w:pStyle w:val="a3"/>
        <w:shd w:val="clear" w:color="auto" w:fill="FFFFFF"/>
        <w:spacing w:before="0" w:beforeAutospacing="0" w:after="285" w:afterAutospacing="0" w:line="360" w:lineRule="auto"/>
        <w:ind w:firstLine="709"/>
        <w:contextualSpacing/>
        <w:jc w:val="both"/>
        <w:rPr>
          <w:sz w:val="28"/>
          <w:szCs w:val="28"/>
        </w:rPr>
      </w:pPr>
      <w:r w:rsidRPr="00970118">
        <w:rPr>
          <w:sz w:val="28"/>
          <w:szCs w:val="28"/>
        </w:rPr>
        <w:t>2.(</w:t>
      </w:r>
      <w:r w:rsidRPr="00970118">
        <w:rPr>
          <w:sz w:val="28"/>
          <w:szCs w:val="28"/>
          <w:lang w:val="en-US"/>
        </w:rPr>
        <w:t>F</w:t>
      </w:r>
      <w:r w:rsidRPr="00970118">
        <w:rPr>
          <w:sz w:val="28"/>
          <w:szCs w:val="28"/>
        </w:rPr>
        <w:t>≠</w:t>
      </w:r>
      <w:r w:rsidRPr="00970118">
        <w:rPr>
          <w:rFonts w:ascii="Cambria Math" w:hAnsi="Cambria Math"/>
          <w:sz w:val="28"/>
          <w:szCs w:val="28"/>
        </w:rPr>
        <w:t>∅</w:t>
      </w:r>
      <w:r w:rsidRPr="00970118">
        <w:rPr>
          <w:sz w:val="28"/>
          <w:szCs w:val="28"/>
        </w:rPr>
        <w:t>)</w:t>
      </w:r>
      <w:r w:rsidRPr="00970118">
        <w:rPr>
          <w:rFonts w:ascii="Cambria Math" w:hAnsi="Cambria Math"/>
          <w:sz w:val="28"/>
          <w:szCs w:val="28"/>
        </w:rPr>
        <w:t>∧</w:t>
      </w:r>
      <w:r w:rsidRPr="00970118">
        <w:rPr>
          <w:sz w:val="28"/>
          <w:szCs w:val="28"/>
        </w:rPr>
        <w:t>(</w:t>
      </w:r>
      <w:r w:rsidRPr="00970118">
        <w:rPr>
          <w:rFonts w:ascii="Cambria Math" w:hAnsi="Cambria Math"/>
          <w:sz w:val="28"/>
          <w:szCs w:val="28"/>
        </w:rPr>
        <w:t>∀</w:t>
      </w:r>
      <w:r w:rsidRPr="00970118">
        <w:rPr>
          <w:sz w:val="28"/>
          <w:szCs w:val="28"/>
          <w:lang w:val="en-US"/>
        </w:rPr>
        <w:t>x</w:t>
      </w:r>
      <w:r w:rsidRPr="00970118">
        <w:rPr>
          <w:rFonts w:ascii="Cambria Math" w:hAnsi="Cambria Math"/>
          <w:sz w:val="28"/>
          <w:szCs w:val="28"/>
        </w:rPr>
        <w:t>∈</w:t>
      </w:r>
      <w:r w:rsidRPr="00970118">
        <w:rPr>
          <w:sz w:val="28"/>
          <w:szCs w:val="28"/>
          <w:lang w:val="en-US"/>
        </w:rPr>
        <w:t>P</w:t>
      </w:r>
      <w:r w:rsidRPr="00970118">
        <w:rPr>
          <w:rFonts w:ascii="Cambria Math" w:hAnsi="Cambria Math"/>
          <w:sz w:val="28"/>
          <w:szCs w:val="28"/>
        </w:rPr>
        <w:t>∪</w:t>
      </w:r>
      <w:r w:rsidRPr="00970118">
        <w:rPr>
          <w:sz w:val="28"/>
          <w:szCs w:val="28"/>
          <w:lang w:val="en-US"/>
        </w:rPr>
        <w:t>T</w:t>
      </w:r>
      <w:r w:rsidRPr="00970118">
        <w:rPr>
          <w:sz w:val="28"/>
          <w:szCs w:val="28"/>
        </w:rPr>
        <w:t xml:space="preserve">, </w:t>
      </w:r>
      <w:r w:rsidRPr="00970118">
        <w:rPr>
          <w:rFonts w:ascii="Cambria Math" w:hAnsi="Cambria Math"/>
          <w:sz w:val="28"/>
          <w:szCs w:val="28"/>
        </w:rPr>
        <w:t>∃</w:t>
      </w:r>
      <w:r w:rsidRPr="00970118">
        <w:rPr>
          <w:sz w:val="28"/>
          <w:szCs w:val="28"/>
          <w:lang w:val="en-US"/>
        </w:rPr>
        <w:t>y</w:t>
      </w:r>
      <w:r w:rsidRPr="00970118">
        <w:rPr>
          <w:rFonts w:ascii="Cambria Math" w:hAnsi="Cambria Math"/>
          <w:sz w:val="28"/>
          <w:szCs w:val="28"/>
        </w:rPr>
        <w:t>∈</w:t>
      </w:r>
      <w:r w:rsidRPr="00970118">
        <w:rPr>
          <w:sz w:val="28"/>
          <w:szCs w:val="28"/>
          <w:lang w:val="en-US"/>
        </w:rPr>
        <w:t>P</w:t>
      </w:r>
      <w:r w:rsidRPr="00970118">
        <w:rPr>
          <w:rFonts w:ascii="Cambria Math" w:hAnsi="Cambria Math"/>
          <w:sz w:val="28"/>
          <w:szCs w:val="28"/>
        </w:rPr>
        <w:t>∪</w:t>
      </w:r>
      <w:r w:rsidRPr="00970118">
        <w:rPr>
          <w:sz w:val="28"/>
          <w:szCs w:val="28"/>
          <w:lang w:val="en-US"/>
        </w:rPr>
        <w:t>T</w:t>
      </w:r>
      <w:r w:rsidRPr="00970118">
        <w:rPr>
          <w:sz w:val="28"/>
          <w:szCs w:val="28"/>
        </w:rPr>
        <w:t xml:space="preserve">: </w:t>
      </w:r>
      <w:r w:rsidRPr="00970118">
        <w:rPr>
          <w:sz w:val="28"/>
          <w:szCs w:val="28"/>
          <w:lang w:val="en-US"/>
        </w:rPr>
        <w:t>xFy</w:t>
      </w:r>
      <w:r w:rsidRPr="00970118">
        <w:rPr>
          <w:rFonts w:ascii="Cambria Math" w:hAnsi="Cambria Math"/>
          <w:sz w:val="28"/>
          <w:szCs w:val="28"/>
        </w:rPr>
        <w:t>∨</w:t>
      </w:r>
      <w:r w:rsidRPr="00970118">
        <w:rPr>
          <w:sz w:val="28"/>
          <w:szCs w:val="28"/>
          <w:lang w:val="en-US"/>
        </w:rPr>
        <w:t>yFx</w:t>
      </w:r>
      <w:r w:rsidRPr="00970118">
        <w:rPr>
          <w:sz w:val="28"/>
          <w:szCs w:val="28"/>
        </w:rPr>
        <w:t xml:space="preserve">) (будь-який елемент мережі інцедентений хоча б одному елементу іншого типу, тобто перехід на новий технологічний етап виконується тільки при виконанні умов, які фіксують спрацюванням датчиків, і будь-який датчик в ТП впливає його виконання); </w:t>
      </w:r>
    </w:p>
    <w:p w:rsidR="00F143F0" w:rsidRDefault="00EF7207" w:rsidP="00F143F0">
      <w:pPr>
        <w:pStyle w:val="a3"/>
        <w:shd w:val="clear" w:color="auto" w:fill="FFFFFF"/>
        <w:spacing w:before="0" w:beforeAutospacing="0" w:after="285" w:afterAutospacing="0" w:line="360" w:lineRule="auto"/>
        <w:ind w:firstLine="709"/>
        <w:contextualSpacing/>
        <w:jc w:val="both"/>
        <w:rPr>
          <w:sz w:val="28"/>
          <w:szCs w:val="28"/>
          <w:lang w:val="uk-UA"/>
        </w:rPr>
      </w:pPr>
      <w:r w:rsidRPr="00970118">
        <w:rPr>
          <w:sz w:val="28"/>
          <w:szCs w:val="28"/>
        </w:rPr>
        <w:t>3.для довільного елементу мережі (датчика, ТМ) х</w:t>
      </w:r>
      <w:r w:rsidRPr="00970118">
        <w:rPr>
          <w:rFonts w:ascii="Cambria Math" w:hAnsi="Cambria Math"/>
          <w:sz w:val="28"/>
          <w:szCs w:val="28"/>
        </w:rPr>
        <w:t>∈</w:t>
      </w:r>
      <w:r w:rsidRPr="00970118">
        <w:rPr>
          <w:sz w:val="28"/>
          <w:szCs w:val="28"/>
        </w:rPr>
        <w:t xml:space="preserve">Х позначити через * х множини вхідних елементів {y| yFx}, а через х * - множину вихідних компонентів {y| хFу}, то </w:t>
      </w:r>
      <w:r w:rsidRPr="00970118">
        <w:rPr>
          <w:rFonts w:ascii="Cambria Math" w:hAnsi="Cambria Math"/>
          <w:sz w:val="28"/>
          <w:szCs w:val="28"/>
        </w:rPr>
        <w:t>∀</w:t>
      </w:r>
      <w:r w:rsidRPr="00970118">
        <w:rPr>
          <w:sz w:val="28"/>
          <w:szCs w:val="28"/>
        </w:rPr>
        <w:t>р1, р2</w:t>
      </w:r>
      <w:r w:rsidRPr="00970118">
        <w:rPr>
          <w:rFonts w:ascii="Cambria Math" w:hAnsi="Cambria Math"/>
          <w:sz w:val="28"/>
          <w:szCs w:val="28"/>
        </w:rPr>
        <w:t>∈</w:t>
      </w:r>
      <w:proofErr w:type="gramStart"/>
      <w:r w:rsidRPr="00970118">
        <w:rPr>
          <w:sz w:val="28"/>
          <w:szCs w:val="28"/>
        </w:rPr>
        <w:t>Р</w:t>
      </w:r>
      <w:proofErr w:type="gramEnd"/>
      <w:r w:rsidRPr="00970118">
        <w:rPr>
          <w:sz w:val="28"/>
          <w:szCs w:val="28"/>
        </w:rPr>
        <w:t>: (* р1= * р2)</w:t>
      </w:r>
      <w:r w:rsidRPr="00970118">
        <w:rPr>
          <w:rFonts w:ascii="Cambria Math" w:hAnsi="Cambria Math"/>
          <w:sz w:val="28"/>
          <w:szCs w:val="28"/>
        </w:rPr>
        <w:t>∧</w:t>
      </w:r>
      <w:r w:rsidRPr="00970118">
        <w:rPr>
          <w:sz w:val="28"/>
          <w:szCs w:val="28"/>
        </w:rPr>
        <w:t>( р1 *= р2 * )</w:t>
      </w:r>
      <w:r w:rsidRPr="00970118">
        <w:rPr>
          <w:rFonts w:ascii="Cambria Math" w:hAnsi="Cambria Math"/>
          <w:sz w:val="28"/>
          <w:szCs w:val="28"/>
        </w:rPr>
        <w:t>⇒</w:t>
      </w:r>
      <w:r w:rsidRPr="00970118">
        <w:rPr>
          <w:sz w:val="28"/>
          <w:szCs w:val="28"/>
        </w:rPr>
        <w:t xml:space="preserve">(р1= р2) (мережа не містить пари вузлів, котрі інцидентні однієї і тієї ж множині переходів). </w:t>
      </w:r>
    </w:p>
    <w:p w:rsidR="00EF7207" w:rsidRPr="00970118" w:rsidRDefault="00EF7207" w:rsidP="00F143F0">
      <w:pPr>
        <w:pStyle w:val="a3"/>
        <w:shd w:val="clear" w:color="auto" w:fill="FFFFFF"/>
        <w:spacing w:before="0" w:beforeAutospacing="0" w:after="285" w:afterAutospacing="0" w:line="360" w:lineRule="auto"/>
        <w:ind w:firstLine="709"/>
        <w:contextualSpacing/>
        <w:jc w:val="both"/>
        <w:rPr>
          <w:sz w:val="28"/>
          <w:szCs w:val="28"/>
        </w:rPr>
      </w:pPr>
      <w:proofErr w:type="gramStart"/>
      <w:r w:rsidRPr="00970118">
        <w:rPr>
          <w:sz w:val="28"/>
          <w:szCs w:val="28"/>
        </w:rPr>
        <w:t>За</w:t>
      </w:r>
      <w:proofErr w:type="gramEnd"/>
      <w:r w:rsidRPr="00970118">
        <w:rPr>
          <w:sz w:val="28"/>
          <w:szCs w:val="28"/>
        </w:rPr>
        <w:t xml:space="preserve"> </w:t>
      </w:r>
      <w:proofErr w:type="gramStart"/>
      <w:r w:rsidRPr="00970118">
        <w:rPr>
          <w:sz w:val="28"/>
          <w:szCs w:val="28"/>
        </w:rPr>
        <w:t>ран</w:t>
      </w:r>
      <w:proofErr w:type="gramEnd"/>
      <w:r w:rsidRPr="00970118">
        <w:rPr>
          <w:sz w:val="28"/>
          <w:szCs w:val="28"/>
        </w:rPr>
        <w:t xml:space="preserve">іше представленою методикою [6, 9], стає можливим розробка автоматичної системи керування елеваторним комплексом на основі сіток Петрі (рис. 2). Представлена модель включає наступні функції системи керування: пошук порожнього бункеру; керування маршрутом; попередня обробка зернового </w:t>
      </w:r>
      <w:proofErr w:type="gramStart"/>
      <w:r w:rsidRPr="00970118">
        <w:rPr>
          <w:sz w:val="28"/>
          <w:szCs w:val="28"/>
        </w:rPr>
        <w:t>матер</w:t>
      </w:r>
      <w:proofErr w:type="gramEnd"/>
      <w:r w:rsidRPr="00970118">
        <w:rPr>
          <w:sz w:val="28"/>
          <w:szCs w:val="28"/>
        </w:rPr>
        <w:t xml:space="preserve">іалу. Представлена модель (рис. 2) є моделлю верхнього </w:t>
      </w:r>
      <w:proofErr w:type="gramStart"/>
      <w:r w:rsidRPr="00970118">
        <w:rPr>
          <w:sz w:val="28"/>
          <w:szCs w:val="28"/>
        </w:rPr>
        <w:t>р</w:t>
      </w:r>
      <w:proofErr w:type="gramEnd"/>
      <w:r w:rsidRPr="00970118">
        <w:rPr>
          <w:sz w:val="28"/>
          <w:szCs w:val="28"/>
        </w:rPr>
        <w:t xml:space="preserve">івня, яка не здійснює керування технологічними машинами та виконавчими механізмами. На ній представлено лише етапи ТП. Для представлення </w:t>
      </w:r>
      <w:proofErr w:type="gramStart"/>
      <w:r w:rsidRPr="00970118">
        <w:rPr>
          <w:sz w:val="28"/>
          <w:szCs w:val="28"/>
        </w:rPr>
        <w:t>посл</w:t>
      </w:r>
      <w:proofErr w:type="gramEnd"/>
      <w:r w:rsidRPr="00970118">
        <w:rPr>
          <w:sz w:val="28"/>
          <w:szCs w:val="28"/>
        </w:rPr>
        <w:t xml:space="preserve">ідовності спрацювання виконавчих механізмів та реакції </w:t>
      </w:r>
      <w:r w:rsidRPr="00970118">
        <w:rPr>
          <w:sz w:val="28"/>
          <w:szCs w:val="28"/>
        </w:rPr>
        <w:lastRenderedPageBreak/>
        <w:t xml:space="preserve">датчиків достатньо використовувати прості нерозгалужені моделі. Для автоматичної побудови системи керування на основі СП пропонується використовувати об’єктна-орієнтовну технологію [4, 12]. Такий </w:t>
      </w:r>
      <w:proofErr w:type="gramStart"/>
      <w:r w:rsidRPr="00970118">
        <w:rPr>
          <w:sz w:val="28"/>
          <w:szCs w:val="28"/>
        </w:rPr>
        <w:t>п</w:t>
      </w:r>
      <w:proofErr w:type="gramEnd"/>
      <w:r w:rsidRPr="00970118">
        <w:rPr>
          <w:sz w:val="28"/>
          <w:szCs w:val="28"/>
        </w:rPr>
        <w:t xml:space="preserve">ідхід обумовлено наступними обставинами: </w:t>
      </w:r>
    </w:p>
    <w:p w:rsidR="00EF7207" w:rsidRPr="00970118" w:rsidRDefault="00EF7207" w:rsidP="00F143F0">
      <w:pPr>
        <w:pStyle w:val="a3"/>
        <w:shd w:val="clear" w:color="auto" w:fill="FFFFFF"/>
        <w:spacing w:before="0" w:beforeAutospacing="0" w:after="285" w:afterAutospacing="0" w:line="360" w:lineRule="auto"/>
        <w:ind w:firstLine="709"/>
        <w:contextualSpacing/>
        <w:jc w:val="both"/>
        <w:rPr>
          <w:sz w:val="28"/>
          <w:szCs w:val="28"/>
        </w:rPr>
      </w:pPr>
      <w:r w:rsidRPr="00970118">
        <w:rPr>
          <w:sz w:val="28"/>
          <w:szCs w:val="28"/>
        </w:rPr>
        <w:t xml:space="preserve">- однотипне технологічне обладнання (транспортери, заслінки) та елементи технологічної схеми (бункери </w:t>
      </w:r>
      <w:proofErr w:type="gramStart"/>
      <w:r w:rsidRPr="00970118">
        <w:rPr>
          <w:sz w:val="28"/>
          <w:szCs w:val="28"/>
        </w:rPr>
        <w:t>р</w:t>
      </w:r>
      <w:proofErr w:type="gramEnd"/>
      <w:r w:rsidRPr="00970118">
        <w:rPr>
          <w:sz w:val="28"/>
          <w:szCs w:val="28"/>
        </w:rPr>
        <w:t>ізного призначення) здебільшого мають дискретний характер роботи;</w:t>
      </w:r>
    </w:p>
    <w:p w:rsidR="00EF7207" w:rsidRPr="00970118" w:rsidRDefault="00EF7207" w:rsidP="00F143F0">
      <w:pPr>
        <w:pStyle w:val="a3"/>
        <w:shd w:val="clear" w:color="auto" w:fill="FFFFFF"/>
        <w:spacing w:before="0" w:beforeAutospacing="0" w:after="285" w:afterAutospacing="0" w:line="360" w:lineRule="auto"/>
        <w:ind w:firstLine="709"/>
        <w:contextualSpacing/>
        <w:jc w:val="both"/>
        <w:rPr>
          <w:sz w:val="28"/>
          <w:szCs w:val="28"/>
        </w:rPr>
      </w:pPr>
      <w:r w:rsidRPr="00970118">
        <w:rPr>
          <w:sz w:val="28"/>
          <w:szCs w:val="28"/>
        </w:rPr>
        <w:t xml:space="preserve"> - Петр</w:t>
      </w:r>
      <w:proofErr w:type="gramStart"/>
      <w:r w:rsidRPr="00970118">
        <w:rPr>
          <w:sz w:val="28"/>
          <w:szCs w:val="28"/>
        </w:rPr>
        <w:t>і-</w:t>
      </w:r>
      <w:proofErr w:type="gramEnd"/>
      <w:r w:rsidRPr="00970118">
        <w:rPr>
          <w:sz w:val="28"/>
          <w:szCs w:val="28"/>
        </w:rPr>
        <w:t>об’єкти володіють усіма властивостями звичайного об’єкту (як елемента об’єктна-орієнтованого програмування): імітують функціонування об’єкту на основі сіток Петрі; виступають в якості конструктивних елементів, з котрих складається складна модель. Зв'язок Петр</w:t>
      </w:r>
      <w:proofErr w:type="gramStart"/>
      <w:r w:rsidRPr="00970118">
        <w:rPr>
          <w:sz w:val="28"/>
          <w:szCs w:val="28"/>
        </w:rPr>
        <w:t>і-</w:t>
      </w:r>
      <w:proofErr w:type="gramEnd"/>
      <w:r w:rsidRPr="00970118">
        <w:rPr>
          <w:sz w:val="28"/>
          <w:szCs w:val="28"/>
        </w:rPr>
        <w:t xml:space="preserve">обєктів здійснюється двома способами </w:t>
      </w:r>
    </w:p>
    <w:p w:rsidR="00EF7207" w:rsidRPr="00970118" w:rsidRDefault="00EF7207" w:rsidP="00F143F0">
      <w:pPr>
        <w:pStyle w:val="a3"/>
        <w:shd w:val="clear" w:color="auto" w:fill="FFFFFF"/>
        <w:spacing w:before="0" w:beforeAutospacing="0" w:after="285" w:afterAutospacing="0" w:line="360" w:lineRule="auto"/>
        <w:ind w:firstLine="709"/>
        <w:contextualSpacing/>
        <w:jc w:val="both"/>
        <w:rPr>
          <w:sz w:val="28"/>
          <w:szCs w:val="28"/>
        </w:rPr>
      </w:pPr>
      <w:r w:rsidRPr="00970118">
        <w:rPr>
          <w:sz w:val="28"/>
          <w:szCs w:val="28"/>
        </w:rPr>
        <w:t xml:space="preserve">1. за допомогою загальних вузлів (загальний вузол є вузлом сітки Петрі кількох </w:t>
      </w:r>
      <w:proofErr w:type="gramStart"/>
      <w:r w:rsidRPr="00970118">
        <w:rPr>
          <w:sz w:val="28"/>
          <w:szCs w:val="28"/>
        </w:rPr>
        <w:t>р</w:t>
      </w:r>
      <w:proofErr w:type="gramEnd"/>
      <w:r w:rsidRPr="00970118">
        <w:rPr>
          <w:sz w:val="28"/>
          <w:szCs w:val="28"/>
        </w:rPr>
        <w:t>ізних Петрі-обєктів);</w:t>
      </w:r>
    </w:p>
    <w:p w:rsidR="00EF7207" w:rsidRPr="00970118" w:rsidRDefault="00EF7207" w:rsidP="00F143F0">
      <w:pPr>
        <w:pStyle w:val="a3"/>
        <w:shd w:val="clear" w:color="auto" w:fill="FFFFFF"/>
        <w:spacing w:before="0" w:beforeAutospacing="0" w:after="285" w:afterAutospacing="0" w:line="360" w:lineRule="auto"/>
        <w:ind w:firstLine="709"/>
        <w:contextualSpacing/>
        <w:jc w:val="both"/>
        <w:rPr>
          <w:b/>
          <w:sz w:val="28"/>
          <w:szCs w:val="28"/>
          <w:lang w:val="uk-UA"/>
        </w:rPr>
      </w:pPr>
      <w:r w:rsidRPr="00970118">
        <w:rPr>
          <w:sz w:val="28"/>
          <w:szCs w:val="28"/>
        </w:rPr>
        <w:t>2. за допомогою ініціалізації подій (з переходу сітки Петрі об’єкту</w:t>
      </w:r>
      <w:proofErr w:type="gramStart"/>
      <w:r w:rsidRPr="00970118">
        <w:rPr>
          <w:sz w:val="28"/>
          <w:szCs w:val="28"/>
        </w:rPr>
        <w:t xml:space="preserve"> </w:t>
      </w:r>
      <m:oMath>
        <m:sSub>
          <m:sSubPr>
            <m:ctrlPr>
              <w:rPr>
                <w:rFonts w:ascii="Cambria Math" w:hAnsi="Cambria Math"/>
                <w:i/>
                <w:sz w:val="28"/>
                <w:szCs w:val="28"/>
              </w:rPr>
            </m:ctrlPr>
          </m:sSubPr>
          <m:e>
            <m:r>
              <w:rPr>
                <w:rFonts w:ascii="Cambria Math" w:hAnsi="Cambria Math"/>
                <w:sz w:val="28"/>
                <w:szCs w:val="28"/>
              </w:rPr>
              <m:t>О</m:t>
            </m:r>
            <w:proofErr w:type="gramEnd"/>
          </m:e>
          <m:sub>
            <m:r>
              <w:rPr>
                <w:rFonts w:ascii="Cambria Math" w:hAnsi="Cambria Math"/>
                <w:sz w:val="28"/>
                <w:szCs w:val="28"/>
              </w:rPr>
              <m:t>N</m:t>
            </m:r>
          </m:sub>
        </m:sSub>
      </m:oMath>
      <w:r w:rsidRPr="00970118">
        <w:rPr>
          <w:sz w:val="28"/>
          <w:szCs w:val="28"/>
        </w:rPr>
        <w:t xml:space="preserve"> при кожному виході маркерів з переходу передаються маркери у вершину об’єкта </w:t>
      </w:r>
      <m:oMath>
        <m:sSub>
          <m:sSubPr>
            <m:ctrlPr>
              <w:rPr>
                <w:rFonts w:ascii="Cambria Math" w:hAnsi="Cambria Math"/>
                <w:i/>
                <w:sz w:val="28"/>
                <w:szCs w:val="28"/>
              </w:rPr>
            </m:ctrlPr>
          </m:sSubPr>
          <m:e>
            <m:r>
              <w:rPr>
                <w:rFonts w:ascii="Cambria Math" w:hAnsi="Cambria Math"/>
                <w:sz w:val="28"/>
                <w:szCs w:val="28"/>
              </w:rPr>
              <m:t>О</m:t>
            </m:r>
          </m:e>
          <m:sub>
            <m:r>
              <w:rPr>
                <w:rFonts w:ascii="Cambria Math" w:hAnsi="Cambria Math"/>
                <w:sz w:val="28"/>
                <w:szCs w:val="28"/>
              </w:rPr>
              <m:t>J</m:t>
            </m:r>
          </m:sub>
        </m:sSub>
      </m:oMath>
      <w:r w:rsidRPr="00970118">
        <w:rPr>
          <w:sz w:val="28"/>
          <w:szCs w:val="28"/>
        </w:rPr>
        <w:t xml:space="preserve"> у визначеній кількості).</w:t>
      </w:r>
    </w:p>
    <w:p w:rsidR="00A4146C" w:rsidRPr="00970118" w:rsidRDefault="00EF7207" w:rsidP="00F143F0">
      <w:pPr>
        <w:pStyle w:val="a3"/>
        <w:shd w:val="clear" w:color="auto" w:fill="FFFFFF"/>
        <w:spacing w:before="0" w:beforeAutospacing="0" w:after="285" w:afterAutospacing="0" w:line="360" w:lineRule="auto"/>
        <w:ind w:firstLine="709"/>
        <w:contextualSpacing/>
        <w:jc w:val="center"/>
        <w:rPr>
          <w:noProof/>
          <w:color w:val="000000"/>
          <w:sz w:val="28"/>
          <w:szCs w:val="28"/>
          <w:lang w:val="uk-UA"/>
        </w:rPr>
      </w:pPr>
      <w:r w:rsidRPr="00970118">
        <w:rPr>
          <w:noProof/>
          <w:sz w:val="28"/>
          <w:szCs w:val="28"/>
        </w:rPr>
        <w:drawing>
          <wp:inline distT="0" distB="0" distL="0" distR="0">
            <wp:extent cx="4361882" cy="3463847"/>
            <wp:effectExtent l="19050" t="0" r="568"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31492" t="33605" r="33007" b="18192"/>
                    <a:stretch/>
                  </pic:blipFill>
                  <pic:spPr bwMode="auto">
                    <a:xfrm>
                      <a:off x="0" y="0"/>
                      <a:ext cx="4366334" cy="3467383"/>
                    </a:xfrm>
                    <a:prstGeom prst="rect">
                      <a:avLst/>
                    </a:prstGeom>
                    <a:ln>
                      <a:noFill/>
                    </a:ln>
                    <a:extLst>
                      <a:ext uri="{53640926-AAD7-44D8-BBD7-CCE9431645EC}">
                        <a14:shadowObscured xmlns:a14="http://schemas.microsoft.com/office/drawing/2010/main"/>
                      </a:ext>
                    </a:extLst>
                  </pic:spPr>
                </pic:pic>
              </a:graphicData>
            </a:graphic>
          </wp:inline>
        </w:drawing>
      </w:r>
    </w:p>
    <w:p w:rsidR="00CA4BB6" w:rsidRPr="00970118" w:rsidRDefault="00CA4BB6" w:rsidP="00F143F0">
      <w:pPr>
        <w:pStyle w:val="a3"/>
        <w:shd w:val="clear" w:color="auto" w:fill="FFFFFF"/>
        <w:spacing w:before="0" w:beforeAutospacing="0" w:after="285" w:afterAutospacing="0" w:line="360" w:lineRule="auto"/>
        <w:ind w:firstLine="709"/>
        <w:contextualSpacing/>
        <w:jc w:val="center"/>
        <w:rPr>
          <w:noProof/>
          <w:color w:val="000000"/>
          <w:sz w:val="28"/>
          <w:szCs w:val="28"/>
          <w:lang w:val="uk-UA"/>
        </w:rPr>
      </w:pPr>
      <w:r w:rsidRPr="00970118">
        <w:rPr>
          <w:sz w:val="28"/>
          <w:szCs w:val="28"/>
        </w:rPr>
        <w:t xml:space="preserve">Рис. </w:t>
      </w:r>
      <w:r w:rsidR="009A4B0E">
        <w:rPr>
          <w:sz w:val="28"/>
          <w:szCs w:val="28"/>
          <w:lang w:val="uk-UA"/>
        </w:rPr>
        <w:t>10 -</w:t>
      </w:r>
      <w:r w:rsidRPr="00970118">
        <w:rPr>
          <w:sz w:val="28"/>
          <w:szCs w:val="28"/>
        </w:rPr>
        <w:t xml:space="preserve"> АСК елеваторним комплексом </w:t>
      </w:r>
      <w:proofErr w:type="gramStart"/>
      <w:r w:rsidRPr="00970118">
        <w:rPr>
          <w:sz w:val="28"/>
          <w:szCs w:val="28"/>
        </w:rPr>
        <w:t>на</w:t>
      </w:r>
      <w:proofErr w:type="gramEnd"/>
      <w:r w:rsidRPr="00970118">
        <w:rPr>
          <w:sz w:val="28"/>
          <w:szCs w:val="28"/>
        </w:rPr>
        <w:t xml:space="preserve"> основі сіток Петрі.</w:t>
      </w:r>
    </w:p>
    <w:p w:rsidR="00CA4BB6" w:rsidRPr="00970118" w:rsidRDefault="00EF7207" w:rsidP="001E1CB7">
      <w:pPr>
        <w:pStyle w:val="a3"/>
        <w:shd w:val="clear" w:color="auto" w:fill="FFFFFF"/>
        <w:spacing w:before="0" w:beforeAutospacing="0" w:after="285" w:afterAutospacing="0" w:line="360" w:lineRule="auto"/>
        <w:ind w:firstLine="709"/>
        <w:contextualSpacing/>
        <w:jc w:val="both"/>
        <w:rPr>
          <w:noProof/>
          <w:sz w:val="28"/>
          <w:szCs w:val="28"/>
          <w:lang w:val="uk-UA"/>
        </w:rPr>
      </w:pPr>
      <w:r w:rsidRPr="00970118">
        <w:rPr>
          <w:sz w:val="28"/>
          <w:szCs w:val="28"/>
          <w:lang w:val="uk-UA"/>
        </w:rPr>
        <w:lastRenderedPageBreak/>
        <w:t xml:space="preserve">Стан часової сітки Петрі, як це вказується у роботі [4], у кожний момент часу </w:t>
      </w:r>
      <w:r w:rsidRPr="00970118">
        <w:rPr>
          <w:sz w:val="28"/>
          <w:szCs w:val="28"/>
        </w:rPr>
        <w:t>t</w:t>
      </w:r>
      <w:r w:rsidRPr="00970118">
        <w:rPr>
          <w:sz w:val="28"/>
          <w:szCs w:val="28"/>
          <w:lang w:val="uk-UA"/>
        </w:rPr>
        <w:t xml:space="preserve"> описується станом її позицій Р(</w:t>
      </w:r>
      <w:r w:rsidRPr="00970118">
        <w:rPr>
          <w:sz w:val="28"/>
          <w:szCs w:val="28"/>
        </w:rPr>
        <w:t>t</w:t>
      </w:r>
      <w:r w:rsidRPr="00970118">
        <w:rPr>
          <w:sz w:val="28"/>
          <w:szCs w:val="28"/>
          <w:lang w:val="uk-UA"/>
        </w:rPr>
        <w:t xml:space="preserve">) та станом її переходів </w:t>
      </w:r>
      <w:r w:rsidRPr="00970118">
        <w:rPr>
          <w:sz w:val="28"/>
          <w:szCs w:val="28"/>
        </w:rPr>
        <w:t>T</w:t>
      </w:r>
      <w:r w:rsidRPr="00970118">
        <w:rPr>
          <w:sz w:val="28"/>
          <w:szCs w:val="28"/>
          <w:lang w:val="uk-UA"/>
        </w:rPr>
        <w:t>(</w:t>
      </w:r>
      <w:r w:rsidRPr="00970118">
        <w:rPr>
          <w:sz w:val="28"/>
          <w:szCs w:val="28"/>
        </w:rPr>
        <w:t>t</w:t>
      </w:r>
      <w:r w:rsidRPr="00970118">
        <w:rPr>
          <w:sz w:val="28"/>
          <w:szCs w:val="28"/>
          <w:lang w:val="uk-UA"/>
        </w:rPr>
        <w:t xml:space="preserve">):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N</m:t>
            </m:r>
          </m:sub>
        </m:sSub>
      </m:oMath>
      <w:r w:rsidRPr="00970118">
        <w:rPr>
          <w:sz w:val="28"/>
          <w:szCs w:val="28"/>
          <w:lang w:val="uk-UA"/>
        </w:rPr>
        <w:t>(</w:t>
      </w:r>
      <w:r w:rsidRPr="00970118">
        <w:rPr>
          <w:sz w:val="28"/>
          <w:szCs w:val="28"/>
        </w:rPr>
        <w:t>t</w:t>
      </w:r>
      <w:r w:rsidRPr="00970118">
        <w:rPr>
          <w:sz w:val="28"/>
          <w:szCs w:val="28"/>
          <w:lang w:val="uk-UA"/>
        </w:rPr>
        <w:t>)= (</w:t>
      </w:r>
      <w:proofErr w:type="gramStart"/>
      <w:r w:rsidRPr="00970118">
        <w:rPr>
          <w:sz w:val="28"/>
          <w:szCs w:val="28"/>
          <w:lang w:val="uk-UA"/>
        </w:rPr>
        <w:t>Р</w:t>
      </w:r>
      <w:proofErr w:type="gramEnd"/>
      <w:r w:rsidRPr="00970118">
        <w:rPr>
          <w:sz w:val="28"/>
          <w:szCs w:val="28"/>
          <w:lang w:val="uk-UA"/>
        </w:rPr>
        <w:t>(</w:t>
      </w:r>
      <w:r w:rsidRPr="00970118">
        <w:rPr>
          <w:sz w:val="28"/>
          <w:szCs w:val="28"/>
        </w:rPr>
        <w:t>t</w:t>
      </w:r>
      <w:r w:rsidRPr="00970118">
        <w:rPr>
          <w:sz w:val="28"/>
          <w:szCs w:val="28"/>
          <w:lang w:val="uk-UA"/>
        </w:rPr>
        <w:t>), Т(</w:t>
      </w:r>
      <w:r w:rsidRPr="00970118">
        <w:rPr>
          <w:sz w:val="28"/>
          <w:szCs w:val="28"/>
        </w:rPr>
        <w:t>t</w:t>
      </w:r>
      <w:r w:rsidRPr="00970118">
        <w:rPr>
          <w:sz w:val="28"/>
          <w:szCs w:val="28"/>
          <w:lang w:val="uk-UA"/>
        </w:rPr>
        <w:t xml:space="preserve">)).Враховуючи дискретність подій та режимів роботи елементів елеваторного комплексу доцільно повернутись до дискретного опису стану СП: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N</m:t>
            </m:r>
          </m:sub>
        </m:sSub>
      </m:oMath>
      <w:r w:rsidRPr="00970118">
        <w:rPr>
          <w:sz w:val="28"/>
          <w:szCs w:val="28"/>
          <w:lang w:val="uk-UA"/>
        </w:rPr>
        <w:t>(</w:t>
      </w:r>
      <w:r w:rsidRPr="00970118">
        <w:rPr>
          <w:sz w:val="28"/>
          <w:szCs w:val="28"/>
        </w:rPr>
        <w:t>n</w:t>
      </w:r>
      <w:r w:rsidRPr="00970118">
        <w:rPr>
          <w:sz w:val="28"/>
          <w:szCs w:val="28"/>
          <w:lang w:val="uk-UA"/>
        </w:rPr>
        <w:t>)= (</w:t>
      </w:r>
      <w:proofErr w:type="gramStart"/>
      <w:r w:rsidRPr="00970118">
        <w:rPr>
          <w:sz w:val="28"/>
          <w:szCs w:val="28"/>
          <w:lang w:val="uk-UA"/>
        </w:rPr>
        <w:t>Р</w:t>
      </w:r>
      <w:proofErr w:type="gramEnd"/>
      <w:r w:rsidRPr="00970118">
        <w:rPr>
          <w:sz w:val="28"/>
          <w:szCs w:val="28"/>
          <w:lang w:val="uk-UA"/>
        </w:rPr>
        <w:t>(</w:t>
      </w:r>
      <w:r w:rsidRPr="00970118">
        <w:rPr>
          <w:sz w:val="28"/>
          <w:szCs w:val="28"/>
        </w:rPr>
        <w:t>n</w:t>
      </w:r>
      <w:r w:rsidRPr="00970118">
        <w:rPr>
          <w:sz w:val="28"/>
          <w:szCs w:val="28"/>
          <w:lang w:val="uk-UA"/>
        </w:rPr>
        <w:t>), Т(</w:t>
      </w:r>
      <w:r w:rsidRPr="00970118">
        <w:rPr>
          <w:sz w:val="28"/>
          <w:szCs w:val="28"/>
        </w:rPr>
        <w:t>n</w:t>
      </w:r>
      <w:r w:rsidRPr="00970118">
        <w:rPr>
          <w:sz w:val="28"/>
          <w:szCs w:val="28"/>
          <w:lang w:val="uk-UA"/>
        </w:rPr>
        <w:t xml:space="preserve">)), де </w:t>
      </w:r>
      <w:r w:rsidRPr="00970118">
        <w:rPr>
          <w:sz w:val="28"/>
          <w:szCs w:val="28"/>
        </w:rPr>
        <w:t>n</w:t>
      </w:r>
      <w:r w:rsidRPr="00970118">
        <w:rPr>
          <w:sz w:val="28"/>
          <w:szCs w:val="28"/>
          <w:lang w:val="uk-UA"/>
        </w:rPr>
        <w:t xml:space="preserve"> – цілі не від’ємні числа, які характеризують крок перетворення СП. Стан Петрі-об’єктів моделі, який є результатом виходу маркерів з переходів сітки Петрі-об’єктної моделі, можна описати станом її Петрі-об’єктів</w:t>
      </w:r>
      <w:r w:rsidR="00CA4BB6" w:rsidRPr="00970118">
        <w:rPr>
          <w:noProof/>
          <w:sz w:val="28"/>
          <w:szCs w:val="28"/>
          <w:lang w:val="uk-UA"/>
        </w:rPr>
        <w:t xml:space="preserve"> </w:t>
      </w:r>
    </w:p>
    <w:p w:rsidR="00EF7207" w:rsidRPr="00970118" w:rsidRDefault="00CA4BB6" w:rsidP="001E1CB7">
      <w:pPr>
        <w:pStyle w:val="a3"/>
        <w:shd w:val="clear" w:color="auto" w:fill="FFFFFF"/>
        <w:spacing w:before="0" w:beforeAutospacing="0" w:after="285" w:afterAutospacing="0" w:line="360" w:lineRule="auto"/>
        <w:ind w:left="-851" w:right="-426" w:firstLine="709"/>
        <w:contextualSpacing/>
        <w:jc w:val="both"/>
        <w:rPr>
          <w:noProof/>
          <w:color w:val="000000"/>
          <w:sz w:val="28"/>
          <w:szCs w:val="28"/>
          <w:lang w:val="uk-UA"/>
        </w:rPr>
      </w:pPr>
      <w:r w:rsidRPr="00970118">
        <w:rPr>
          <w:noProof/>
          <w:sz w:val="28"/>
          <w:szCs w:val="28"/>
        </w:rPr>
        <w:drawing>
          <wp:inline distT="0" distB="0" distL="0" distR="0">
            <wp:extent cx="6443932" cy="730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0067" t="42347" r="27020" b="48366"/>
                    <a:stretch/>
                  </pic:blipFill>
                  <pic:spPr bwMode="auto">
                    <a:xfrm>
                      <a:off x="0" y="0"/>
                      <a:ext cx="6930997" cy="785446"/>
                    </a:xfrm>
                    <a:prstGeom prst="rect">
                      <a:avLst/>
                    </a:prstGeom>
                    <a:ln>
                      <a:noFill/>
                    </a:ln>
                    <a:extLst>
                      <a:ext uri="{53640926-AAD7-44D8-BBD7-CCE9431645EC}">
                        <a14:shadowObscured xmlns:a14="http://schemas.microsoft.com/office/drawing/2010/main"/>
                      </a:ext>
                    </a:extLst>
                  </pic:spPr>
                </pic:pic>
              </a:graphicData>
            </a:graphic>
          </wp:inline>
        </w:drawing>
      </w:r>
    </w:p>
    <w:p w:rsidR="00EF7207" w:rsidRPr="00970118" w:rsidRDefault="00EF7207" w:rsidP="001E1CB7">
      <w:pPr>
        <w:pStyle w:val="a3"/>
        <w:shd w:val="clear" w:color="auto" w:fill="FFFFFF"/>
        <w:spacing w:before="0" w:beforeAutospacing="0" w:after="285" w:afterAutospacing="0" w:line="360" w:lineRule="auto"/>
        <w:ind w:firstLine="709"/>
        <w:contextualSpacing/>
        <w:jc w:val="both"/>
        <w:rPr>
          <w:sz w:val="28"/>
          <w:szCs w:val="28"/>
        </w:rPr>
      </w:pPr>
      <w:r w:rsidRPr="00970118">
        <w:rPr>
          <w:sz w:val="28"/>
          <w:szCs w:val="28"/>
        </w:rPr>
        <w:t xml:space="preserve">де </w:t>
      </w:r>
      <m:oMath>
        <m:sSup>
          <m:sSupPr>
            <m:ctrlPr>
              <w:rPr>
                <w:rFonts w:ascii="Cambria Math" w:hAnsi="Cambria Math"/>
                <w:i/>
                <w:sz w:val="28"/>
                <w:szCs w:val="28"/>
              </w:rPr>
            </m:ctrlPr>
          </m:sSupPr>
          <m:e>
            <m:r>
              <w:rPr>
                <w:rFonts w:ascii="Cambria Math" w:hAnsi="Cambria Math"/>
                <w:sz w:val="28"/>
                <w:szCs w:val="28"/>
              </w:rPr>
              <m:t>D</m:t>
            </m:r>
          </m:e>
          <m:sup>
            <m:r>
              <w:rPr>
                <w:rFonts w:ascii="Cambria Math"/>
                <w:sz w:val="28"/>
                <w:szCs w:val="28"/>
              </w:rPr>
              <m:t>+</m:t>
            </m:r>
          </m:sup>
        </m:sSup>
      </m:oMath>
      <w:r w:rsidRPr="00970118">
        <w:rPr>
          <w:sz w:val="28"/>
          <w:szCs w:val="28"/>
        </w:rPr>
        <w:t xml:space="preserve">  - опис стану СП при виході маркерів з переході</w:t>
      </w:r>
      <w:proofErr w:type="gramStart"/>
      <w:r w:rsidRPr="00970118">
        <w:rPr>
          <w:sz w:val="28"/>
          <w:szCs w:val="28"/>
        </w:rPr>
        <w:t>в</w:t>
      </w:r>
      <w:proofErr w:type="gramEnd"/>
      <w:r w:rsidRPr="00970118">
        <w:rPr>
          <w:sz w:val="28"/>
          <w:szCs w:val="28"/>
        </w:rPr>
        <w:t>.</w:t>
      </w:r>
    </w:p>
    <w:p w:rsidR="00CA4BB6" w:rsidRPr="00970118" w:rsidRDefault="00CA4BB6" w:rsidP="001E1CB7">
      <w:pPr>
        <w:pStyle w:val="a3"/>
        <w:shd w:val="clear" w:color="auto" w:fill="FFFFFF"/>
        <w:spacing w:before="0" w:beforeAutospacing="0" w:after="285" w:afterAutospacing="0" w:line="360" w:lineRule="auto"/>
        <w:ind w:left="-426" w:firstLine="709"/>
        <w:contextualSpacing/>
        <w:jc w:val="both"/>
        <w:rPr>
          <w:sz w:val="28"/>
          <w:szCs w:val="28"/>
        </w:rPr>
      </w:pPr>
      <w:r w:rsidRPr="00970118">
        <w:rPr>
          <w:noProof/>
          <w:sz w:val="28"/>
          <w:szCs w:val="28"/>
        </w:rPr>
        <w:drawing>
          <wp:inline distT="0" distB="0" distL="0" distR="0">
            <wp:extent cx="6330981" cy="4830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24833" t="43116" r="25940" b="50948"/>
                    <a:stretch/>
                  </pic:blipFill>
                  <pic:spPr bwMode="auto">
                    <a:xfrm>
                      <a:off x="0" y="0"/>
                      <a:ext cx="6727894" cy="513365"/>
                    </a:xfrm>
                    <a:prstGeom prst="rect">
                      <a:avLst/>
                    </a:prstGeom>
                    <a:ln>
                      <a:noFill/>
                    </a:ln>
                    <a:extLst>
                      <a:ext uri="{53640926-AAD7-44D8-BBD7-CCE9431645EC}">
                        <a14:shadowObscured xmlns:a14="http://schemas.microsoft.com/office/drawing/2010/main"/>
                      </a:ext>
                    </a:extLst>
                  </pic:spPr>
                </pic:pic>
              </a:graphicData>
            </a:graphic>
          </wp:inline>
        </w:drawing>
      </w:r>
    </w:p>
    <w:p w:rsidR="00F7758E" w:rsidRPr="00970118" w:rsidRDefault="00F7758E" w:rsidP="001E1CB7">
      <w:pPr>
        <w:pStyle w:val="a3"/>
        <w:shd w:val="clear" w:color="auto" w:fill="FFFFFF"/>
        <w:spacing w:before="0" w:beforeAutospacing="0" w:after="285" w:afterAutospacing="0" w:line="360" w:lineRule="auto"/>
        <w:ind w:firstLine="709"/>
        <w:contextualSpacing/>
        <w:jc w:val="both"/>
        <w:rPr>
          <w:sz w:val="28"/>
          <w:szCs w:val="28"/>
          <w:lang w:val="uk-UA"/>
        </w:rPr>
      </w:pPr>
      <w:r w:rsidRPr="00970118">
        <w:rPr>
          <w:sz w:val="28"/>
          <w:szCs w:val="28"/>
        </w:rPr>
        <w:t>Стан Петр</w:t>
      </w:r>
      <w:proofErr w:type="gramStart"/>
      <w:r w:rsidRPr="00970118">
        <w:rPr>
          <w:sz w:val="28"/>
          <w:szCs w:val="28"/>
        </w:rPr>
        <w:t>і-</w:t>
      </w:r>
      <w:proofErr w:type="gramEnd"/>
      <w:r w:rsidR="00A61C9C" w:rsidRPr="00A61C9C">
        <w:rPr>
          <w:sz w:val="28"/>
          <w:szCs w:val="28"/>
        </w:rPr>
        <w:t>об'єктів</w:t>
      </w:r>
      <w:r w:rsidRPr="00970118">
        <w:rPr>
          <w:sz w:val="28"/>
          <w:szCs w:val="28"/>
        </w:rPr>
        <w:t xml:space="preserve"> моделі, який є результатом входу маркерів у переходи сітки Петрі-об</w:t>
      </w:r>
      <w:r w:rsidR="00A61C9C">
        <w:rPr>
          <w:sz w:val="28"/>
          <w:szCs w:val="28"/>
          <w:lang w:val="uk-UA"/>
        </w:rPr>
        <w:t>’</w:t>
      </w:r>
      <w:r w:rsidRPr="00970118">
        <w:rPr>
          <w:sz w:val="28"/>
          <w:szCs w:val="28"/>
        </w:rPr>
        <w:t>єктної моделі, можна описати станом її Петрі</w:t>
      </w:r>
      <w:r w:rsidR="00A61C9C">
        <w:rPr>
          <w:sz w:val="28"/>
          <w:szCs w:val="28"/>
          <w:lang w:val="uk-UA"/>
        </w:rPr>
        <w:t>-</w:t>
      </w:r>
      <w:r w:rsidRPr="00970118">
        <w:rPr>
          <w:sz w:val="28"/>
          <w:szCs w:val="28"/>
        </w:rPr>
        <w:t>об</w:t>
      </w:r>
      <w:r w:rsidR="00A61C9C">
        <w:rPr>
          <w:sz w:val="28"/>
          <w:szCs w:val="28"/>
          <w:lang w:val="uk-UA"/>
        </w:rPr>
        <w:t>’</w:t>
      </w:r>
      <w:r w:rsidRPr="00970118">
        <w:rPr>
          <w:sz w:val="28"/>
          <w:szCs w:val="28"/>
        </w:rPr>
        <w:t>єктів</w:t>
      </w:r>
      <w:r w:rsidRPr="00970118">
        <w:rPr>
          <w:sz w:val="28"/>
          <w:szCs w:val="28"/>
          <w:lang w:val="uk-UA"/>
        </w:rPr>
        <w:t>.</w:t>
      </w:r>
    </w:p>
    <w:p w:rsidR="00CA4BB6" w:rsidRPr="00970118" w:rsidRDefault="00CA4BB6" w:rsidP="001E1CB7">
      <w:pPr>
        <w:pStyle w:val="a3"/>
        <w:shd w:val="clear" w:color="auto" w:fill="FFFFFF"/>
        <w:spacing w:before="0" w:beforeAutospacing="0" w:after="285" w:afterAutospacing="0" w:line="360" w:lineRule="auto"/>
        <w:ind w:firstLine="709"/>
        <w:contextualSpacing/>
        <w:jc w:val="both"/>
        <w:rPr>
          <w:sz w:val="28"/>
          <w:szCs w:val="28"/>
          <w:lang w:val="uk-UA"/>
        </w:rPr>
      </w:pPr>
      <w:r w:rsidRPr="00970118">
        <w:rPr>
          <w:noProof/>
          <w:sz w:val="28"/>
          <w:szCs w:val="28"/>
        </w:rPr>
        <w:drawing>
          <wp:inline distT="0" distB="0" distL="0" distR="0">
            <wp:extent cx="5979602" cy="653415"/>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25181" t="35121" r="26087" b="55572"/>
                    <a:stretch/>
                  </pic:blipFill>
                  <pic:spPr bwMode="auto">
                    <a:xfrm>
                      <a:off x="0" y="0"/>
                      <a:ext cx="6205566" cy="678107"/>
                    </a:xfrm>
                    <a:prstGeom prst="rect">
                      <a:avLst/>
                    </a:prstGeom>
                    <a:ln>
                      <a:noFill/>
                    </a:ln>
                    <a:extLst>
                      <a:ext uri="{53640926-AAD7-44D8-BBD7-CCE9431645EC}">
                        <a14:shadowObscured xmlns:a14="http://schemas.microsoft.com/office/drawing/2010/main"/>
                      </a:ext>
                    </a:extLst>
                  </pic:spPr>
                </pic:pic>
              </a:graphicData>
            </a:graphic>
          </wp:inline>
        </w:drawing>
      </w:r>
    </w:p>
    <w:p w:rsidR="00F7758E" w:rsidRPr="00970118" w:rsidRDefault="00CB3CE5" w:rsidP="001E1CB7">
      <w:pPr>
        <w:pStyle w:val="a3"/>
        <w:shd w:val="clear" w:color="auto" w:fill="FFFFFF"/>
        <w:spacing w:before="0" w:beforeAutospacing="0" w:after="285" w:afterAutospacing="0" w:line="360" w:lineRule="auto"/>
        <w:ind w:firstLine="709"/>
        <w:contextualSpacing/>
        <w:jc w:val="both"/>
        <w:rPr>
          <w:sz w:val="28"/>
          <w:szCs w:val="28"/>
          <w:lang w:val="uk-UA"/>
        </w:rPr>
      </w:pPr>
      <w:r w:rsidRPr="00970118">
        <w:rPr>
          <w:sz w:val="28"/>
          <w:szCs w:val="28"/>
        </w:rPr>
        <w:t xml:space="preserve">де </w:t>
      </w:r>
      <m:oMath>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m:t>
            </m:r>
          </m:sup>
        </m:sSup>
      </m:oMath>
      <w:r w:rsidR="00F7758E" w:rsidRPr="00970118">
        <w:rPr>
          <w:sz w:val="28"/>
          <w:szCs w:val="28"/>
        </w:rPr>
        <w:t xml:space="preserve"> - математичний опис стану СП </w:t>
      </w:r>
      <w:proofErr w:type="gramStart"/>
      <w:r w:rsidR="00F7758E" w:rsidRPr="00970118">
        <w:rPr>
          <w:sz w:val="28"/>
          <w:szCs w:val="28"/>
        </w:rPr>
        <w:t>при</w:t>
      </w:r>
      <w:proofErr w:type="gramEnd"/>
      <w:r w:rsidR="00F7758E" w:rsidRPr="00970118">
        <w:rPr>
          <w:sz w:val="28"/>
          <w:szCs w:val="28"/>
        </w:rPr>
        <w:t xml:space="preserve"> вході маркерів у перехід.</w:t>
      </w:r>
    </w:p>
    <w:p w:rsidR="00CA4BB6" w:rsidRPr="00970118" w:rsidRDefault="00CA4BB6" w:rsidP="001E1CB7">
      <w:pPr>
        <w:pStyle w:val="a3"/>
        <w:shd w:val="clear" w:color="auto" w:fill="FFFFFF"/>
        <w:spacing w:before="0" w:beforeAutospacing="0" w:after="285" w:afterAutospacing="0" w:line="360" w:lineRule="auto"/>
        <w:ind w:firstLine="709"/>
        <w:contextualSpacing/>
        <w:jc w:val="both"/>
        <w:rPr>
          <w:sz w:val="28"/>
          <w:szCs w:val="28"/>
          <w:lang w:val="uk-UA"/>
        </w:rPr>
      </w:pPr>
      <w:r w:rsidRPr="00970118">
        <w:rPr>
          <w:noProof/>
          <w:sz w:val="28"/>
          <w:szCs w:val="28"/>
        </w:rPr>
        <w:drawing>
          <wp:inline distT="0" distB="0" distL="0" distR="0">
            <wp:extent cx="6012180" cy="334621"/>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24694" t="47778" r="25940" b="47591"/>
                    <a:stretch/>
                  </pic:blipFill>
                  <pic:spPr bwMode="auto">
                    <a:xfrm>
                      <a:off x="0" y="0"/>
                      <a:ext cx="6236766" cy="347121"/>
                    </a:xfrm>
                    <a:prstGeom prst="rect">
                      <a:avLst/>
                    </a:prstGeom>
                    <a:ln>
                      <a:noFill/>
                    </a:ln>
                    <a:extLst>
                      <a:ext uri="{53640926-AAD7-44D8-BBD7-CCE9431645EC}">
                        <a14:shadowObscured xmlns:a14="http://schemas.microsoft.com/office/drawing/2010/main"/>
                      </a:ext>
                    </a:extLst>
                  </pic:spPr>
                </pic:pic>
              </a:graphicData>
            </a:graphic>
          </wp:inline>
        </w:drawing>
      </w:r>
    </w:p>
    <w:p w:rsidR="00CA4BB6" w:rsidRPr="009A4B0E" w:rsidRDefault="00F7758E" w:rsidP="001E1CB7">
      <w:pPr>
        <w:pStyle w:val="a3"/>
        <w:shd w:val="clear" w:color="auto" w:fill="FFFFFF"/>
        <w:spacing w:before="0" w:beforeAutospacing="0" w:after="285" w:afterAutospacing="0" w:line="360" w:lineRule="auto"/>
        <w:ind w:firstLine="709"/>
        <w:contextualSpacing/>
        <w:jc w:val="both"/>
        <w:rPr>
          <w:noProof/>
          <w:sz w:val="28"/>
          <w:szCs w:val="28"/>
          <w:lang w:val="uk-UA"/>
        </w:rPr>
      </w:pPr>
      <w:r w:rsidRPr="00970118">
        <w:rPr>
          <w:sz w:val="28"/>
          <w:szCs w:val="28"/>
          <w:lang w:val="uk-UA"/>
        </w:rPr>
        <w:t>З урахуванням рівнянь стану входу та виходу маркерів (2, 4) матимемо рівняння стану Петрі-об’єктної моделі, яка виступатиме повним формальним її описом</w:t>
      </w:r>
    </w:p>
    <w:p w:rsidR="00CA4BB6" w:rsidRPr="00970118" w:rsidRDefault="00CA4BB6" w:rsidP="001E1CB7">
      <w:pPr>
        <w:pStyle w:val="a3"/>
        <w:shd w:val="clear" w:color="auto" w:fill="FFFFFF"/>
        <w:spacing w:before="0" w:beforeAutospacing="0" w:after="285" w:afterAutospacing="0" w:line="360" w:lineRule="auto"/>
        <w:ind w:right="-1" w:firstLine="709"/>
        <w:contextualSpacing/>
        <w:jc w:val="both"/>
        <w:rPr>
          <w:sz w:val="28"/>
          <w:szCs w:val="28"/>
          <w:lang w:val="uk-UA"/>
        </w:rPr>
      </w:pPr>
      <w:r w:rsidRPr="00970118">
        <w:rPr>
          <w:noProof/>
          <w:sz w:val="28"/>
          <w:szCs w:val="28"/>
        </w:rPr>
        <w:drawing>
          <wp:inline distT="0" distB="0" distL="0" distR="0">
            <wp:extent cx="6012180" cy="70612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24838" t="62750" r="25940" b="27196"/>
                    <a:stretch/>
                  </pic:blipFill>
                  <pic:spPr bwMode="auto">
                    <a:xfrm>
                      <a:off x="0" y="0"/>
                      <a:ext cx="6108648" cy="717450"/>
                    </a:xfrm>
                    <a:prstGeom prst="rect">
                      <a:avLst/>
                    </a:prstGeom>
                    <a:ln>
                      <a:noFill/>
                    </a:ln>
                    <a:extLst>
                      <a:ext uri="{53640926-AAD7-44D8-BBD7-CCE9431645EC}">
                        <a14:shadowObscured xmlns:a14="http://schemas.microsoft.com/office/drawing/2010/main"/>
                      </a:ext>
                    </a:extLst>
                  </pic:spPr>
                </pic:pic>
              </a:graphicData>
            </a:graphic>
          </wp:inline>
        </w:drawing>
      </w:r>
    </w:p>
    <w:p w:rsidR="00F7758E" w:rsidRPr="00970118" w:rsidRDefault="00F7758E" w:rsidP="001E1CB7">
      <w:pPr>
        <w:pStyle w:val="a3"/>
        <w:shd w:val="clear" w:color="auto" w:fill="FFFFFF"/>
        <w:spacing w:before="0" w:beforeAutospacing="0" w:after="285" w:afterAutospacing="0" w:line="360" w:lineRule="auto"/>
        <w:ind w:firstLine="709"/>
        <w:contextualSpacing/>
        <w:jc w:val="both"/>
        <w:rPr>
          <w:sz w:val="28"/>
          <w:szCs w:val="28"/>
        </w:rPr>
      </w:pPr>
      <w:r w:rsidRPr="00970118">
        <w:rPr>
          <w:sz w:val="28"/>
          <w:szCs w:val="28"/>
        </w:rPr>
        <w:t xml:space="preserve">де m – кількість перетворень </w:t>
      </w:r>
      <m:oMath>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m:t>
            </m:r>
          </m:sup>
        </m:sSup>
      </m:oMath>
      <w:r w:rsidRPr="00970118">
        <w:rPr>
          <w:sz w:val="28"/>
          <w:szCs w:val="28"/>
        </w:rPr>
        <w:t xml:space="preserve"> , які здійснюються до досягнення стану Петрі-об’єкта, при якому жоден перехід не спрацює; Z(Т, n) – </w:t>
      </w:r>
      <w:r w:rsidRPr="00970118">
        <w:rPr>
          <w:sz w:val="28"/>
          <w:szCs w:val="28"/>
        </w:rPr>
        <w:lastRenderedPageBreak/>
        <w:t>предикат, який визначає виконання умови для входу маркерів у перехід</w:t>
      </w:r>
      <w:proofErr w:type="gramStart"/>
      <w:r w:rsidRPr="00970118">
        <w:rPr>
          <w:sz w:val="28"/>
          <w:szCs w:val="28"/>
        </w:rPr>
        <w:t xml:space="preserve"> Т</w:t>
      </w:r>
      <w:proofErr w:type="gramEnd"/>
      <w:r w:rsidRPr="00970118">
        <w:rPr>
          <w:sz w:val="28"/>
          <w:szCs w:val="28"/>
        </w:rPr>
        <w:t xml:space="preserve"> на кроці n.</w:t>
      </w:r>
    </w:p>
    <w:p w:rsidR="00F7758E" w:rsidRPr="00970118" w:rsidRDefault="00F7758E" w:rsidP="001E1CB7">
      <w:pPr>
        <w:pStyle w:val="a3"/>
        <w:shd w:val="clear" w:color="auto" w:fill="FFFFFF"/>
        <w:spacing w:before="0" w:beforeAutospacing="0" w:after="285" w:afterAutospacing="0" w:line="360" w:lineRule="auto"/>
        <w:ind w:firstLine="709"/>
        <w:contextualSpacing/>
        <w:jc w:val="both"/>
        <w:rPr>
          <w:sz w:val="28"/>
          <w:szCs w:val="28"/>
          <w:lang w:val="uk-UA"/>
        </w:rPr>
      </w:pPr>
      <w:r w:rsidRPr="00970118">
        <w:rPr>
          <w:sz w:val="28"/>
          <w:szCs w:val="28"/>
        </w:rPr>
        <w:t xml:space="preserve">З алгоритмічної точки зору розбиття на Петрі-об’єкти дозволяє значно скоротити кількість елементарних операцій, необхідних для здійснення перетворення та регулювати кількість контрольованих елементів </w:t>
      </w:r>
      <w:proofErr w:type="gramStart"/>
      <w:r w:rsidRPr="00970118">
        <w:rPr>
          <w:sz w:val="28"/>
          <w:szCs w:val="28"/>
        </w:rPr>
        <w:t>в</w:t>
      </w:r>
      <w:proofErr w:type="gramEnd"/>
      <w:r w:rsidRPr="00970118">
        <w:rPr>
          <w:sz w:val="28"/>
          <w:szCs w:val="28"/>
        </w:rPr>
        <w:t xml:space="preserve"> залежності від рівня деталізації ТП. Отримане </w:t>
      </w:r>
      <w:proofErr w:type="gramStart"/>
      <w:r w:rsidRPr="00970118">
        <w:rPr>
          <w:sz w:val="28"/>
          <w:szCs w:val="28"/>
        </w:rPr>
        <w:t>р</w:t>
      </w:r>
      <w:proofErr w:type="gramEnd"/>
      <w:r w:rsidRPr="00970118">
        <w:rPr>
          <w:sz w:val="28"/>
          <w:szCs w:val="28"/>
        </w:rPr>
        <w:t xml:space="preserve">івняння стану дає змогу отримати еталонні розмітки на різних кроках перетворення. Отримані дані можна використовувати для керування виробничим процесом та моніторингу його стану. Необхідно зазначити, що на практиці можливо впровадити лише рекомендації щодо тривалості роботи певних </w:t>
      </w:r>
      <w:proofErr w:type="gramStart"/>
      <w:r w:rsidRPr="00970118">
        <w:rPr>
          <w:sz w:val="28"/>
          <w:szCs w:val="28"/>
        </w:rPr>
        <w:t>техн</w:t>
      </w:r>
      <w:proofErr w:type="gramEnd"/>
      <w:r w:rsidRPr="00970118">
        <w:rPr>
          <w:sz w:val="28"/>
          <w:szCs w:val="28"/>
        </w:rPr>
        <w:t xml:space="preserve">ічних та технологічних процесів. До підприємства можливо передати таблиці еталонного часу роботи обладнання та етапів ТП. </w:t>
      </w:r>
      <w:proofErr w:type="gramStart"/>
      <w:r w:rsidRPr="00970118">
        <w:rPr>
          <w:sz w:val="28"/>
          <w:szCs w:val="28"/>
        </w:rPr>
        <w:t>У</w:t>
      </w:r>
      <w:proofErr w:type="gramEnd"/>
      <w:r w:rsidRPr="00970118">
        <w:rPr>
          <w:sz w:val="28"/>
          <w:szCs w:val="28"/>
        </w:rPr>
        <w:t xml:space="preserve"> </w:t>
      </w:r>
      <w:proofErr w:type="gramStart"/>
      <w:r w:rsidRPr="00970118">
        <w:rPr>
          <w:sz w:val="28"/>
          <w:szCs w:val="28"/>
        </w:rPr>
        <w:t>такому</w:t>
      </w:r>
      <w:proofErr w:type="gramEnd"/>
      <w:r w:rsidRPr="00970118">
        <w:rPr>
          <w:sz w:val="28"/>
          <w:szCs w:val="28"/>
        </w:rPr>
        <w:t xml:space="preserve"> випадку економічний ефект полягатиме у зниженні капітальних вкладень на впровадження функцій моніторингу елеваторного комплексу (ЕК), зменшені часу реагування на несправності обладнання, попередження аварійної ситуації, яка може викликати тривале простоювання обладнання</w:t>
      </w:r>
      <w:r w:rsidRPr="00970118">
        <w:rPr>
          <w:sz w:val="28"/>
          <w:szCs w:val="28"/>
          <w:lang w:val="uk-UA"/>
        </w:rPr>
        <w:t>.</w:t>
      </w:r>
    </w:p>
    <w:p w:rsidR="00CB3CE5" w:rsidRPr="00970118" w:rsidRDefault="00CB3CE5" w:rsidP="001E1CB7">
      <w:pPr>
        <w:pStyle w:val="a3"/>
        <w:shd w:val="clear" w:color="auto" w:fill="FFFFFF"/>
        <w:spacing w:before="0" w:beforeAutospacing="0" w:after="285" w:afterAutospacing="0" w:line="360" w:lineRule="auto"/>
        <w:ind w:firstLine="709"/>
        <w:contextualSpacing/>
        <w:jc w:val="both"/>
        <w:rPr>
          <w:sz w:val="28"/>
          <w:szCs w:val="28"/>
          <w:lang w:val="uk-UA"/>
        </w:rPr>
      </w:pPr>
      <w:r w:rsidRPr="00970118">
        <w:rPr>
          <w:noProof/>
          <w:sz w:val="28"/>
          <w:szCs w:val="28"/>
        </w:rPr>
        <w:drawing>
          <wp:inline distT="0" distB="0" distL="0" distR="0">
            <wp:extent cx="6092041" cy="62865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24842" t="35642" r="25795" b="54562"/>
                    <a:stretch/>
                  </pic:blipFill>
                  <pic:spPr bwMode="auto">
                    <a:xfrm>
                      <a:off x="0" y="0"/>
                      <a:ext cx="6145367" cy="634153"/>
                    </a:xfrm>
                    <a:prstGeom prst="rect">
                      <a:avLst/>
                    </a:prstGeom>
                    <a:ln>
                      <a:noFill/>
                    </a:ln>
                    <a:extLst>
                      <a:ext uri="{53640926-AAD7-44D8-BBD7-CCE9431645EC}">
                        <a14:shadowObscured xmlns:a14="http://schemas.microsoft.com/office/drawing/2010/main"/>
                      </a:ext>
                    </a:extLst>
                  </pic:spPr>
                </pic:pic>
              </a:graphicData>
            </a:graphic>
          </wp:inline>
        </w:drawing>
      </w:r>
    </w:p>
    <w:p w:rsidR="00F7758E" w:rsidRPr="00970118" w:rsidRDefault="00F7758E" w:rsidP="001E1CB7">
      <w:pPr>
        <w:pStyle w:val="a3"/>
        <w:shd w:val="clear" w:color="auto" w:fill="FFFFFF"/>
        <w:spacing w:before="0" w:beforeAutospacing="0" w:after="285" w:afterAutospacing="0" w:line="360" w:lineRule="auto"/>
        <w:ind w:firstLine="709"/>
        <w:contextualSpacing/>
        <w:jc w:val="both"/>
        <w:rPr>
          <w:sz w:val="28"/>
          <w:szCs w:val="28"/>
          <w:lang w:val="uk-UA"/>
        </w:rPr>
      </w:pPr>
      <w:r w:rsidRPr="00970118">
        <w:rPr>
          <w:sz w:val="28"/>
          <w:szCs w:val="28"/>
          <w:lang w:val="uk-UA"/>
        </w:rPr>
        <w:t xml:space="preserve">де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oMath>
      <w:r w:rsidRPr="00970118">
        <w:rPr>
          <w:sz w:val="28"/>
          <w:szCs w:val="28"/>
          <w:lang w:val="uk-UA"/>
        </w:rPr>
        <w:t xml:space="preserve"> ,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j</m:t>
            </m:r>
          </m:sub>
        </m:sSub>
      </m:oMath>
      <w:r w:rsidRPr="00970118">
        <w:rPr>
          <w:sz w:val="28"/>
          <w:szCs w:val="28"/>
          <w:lang w:val="uk-UA"/>
        </w:rPr>
        <w:t xml:space="preserve"> - час отримання маркеру у кожній вершині; </w:t>
      </w:r>
      <w:r w:rsidRPr="00970118">
        <w:rPr>
          <w:sz w:val="28"/>
          <w:szCs w:val="28"/>
        </w:rPr>
        <w:t>i</w:t>
      </w:r>
      <w:r w:rsidRPr="00970118">
        <w:rPr>
          <w:sz w:val="28"/>
          <w:szCs w:val="28"/>
          <w:lang w:val="uk-UA"/>
        </w:rPr>
        <w:t xml:space="preserve">, </w:t>
      </w:r>
      <w:r w:rsidRPr="00970118">
        <w:rPr>
          <w:sz w:val="28"/>
          <w:szCs w:val="28"/>
        </w:rPr>
        <w:t>j</w:t>
      </w:r>
      <w:r w:rsidRPr="00970118">
        <w:rPr>
          <w:sz w:val="28"/>
          <w:szCs w:val="28"/>
          <w:lang w:val="uk-UA"/>
        </w:rPr>
        <w:t xml:space="preserve"> – кількість вершин (Р) сіток Петрі; </w:t>
      </w:r>
      <w:r w:rsidRPr="00970118">
        <w:rPr>
          <w:sz w:val="28"/>
          <w:szCs w:val="28"/>
        </w:rPr>
        <w:t>N</w:t>
      </w:r>
      <w:r w:rsidRPr="00970118">
        <w:rPr>
          <w:sz w:val="28"/>
          <w:szCs w:val="28"/>
          <w:lang w:val="uk-UA"/>
        </w:rPr>
        <w:t xml:space="preserve"> – об’єм БЕД ділянки мережної моделі ТП.</w:t>
      </w:r>
    </w:p>
    <w:p w:rsidR="00F7758E" w:rsidRPr="00970118" w:rsidRDefault="00F7758E" w:rsidP="001E1CB7">
      <w:pPr>
        <w:pStyle w:val="a3"/>
        <w:shd w:val="clear" w:color="auto" w:fill="FFFFFF"/>
        <w:spacing w:before="0" w:beforeAutospacing="0" w:after="285" w:afterAutospacing="0" w:line="360" w:lineRule="auto"/>
        <w:ind w:firstLine="709"/>
        <w:contextualSpacing/>
        <w:jc w:val="both"/>
        <w:rPr>
          <w:sz w:val="28"/>
          <w:szCs w:val="28"/>
          <w:lang w:val="uk-UA"/>
        </w:rPr>
      </w:pPr>
      <w:r w:rsidRPr="00970118">
        <w:rPr>
          <w:sz w:val="28"/>
          <w:szCs w:val="28"/>
          <w:lang w:val="uk-UA"/>
        </w:rPr>
        <w:t>З огляду на зручність застосування, данні досліджень доцільно представляти у відносних одиницях - нормовані данні відносно середнього арифметичного (еталонні дані при проектування або експертні дані під час експлуатації комплексу)</w:t>
      </w:r>
    </w:p>
    <w:p w:rsidR="00CB3CE5" w:rsidRPr="00970118" w:rsidRDefault="00CB3CE5" w:rsidP="001E1CB7">
      <w:pPr>
        <w:pStyle w:val="a3"/>
        <w:shd w:val="clear" w:color="auto" w:fill="FFFFFF"/>
        <w:spacing w:before="0" w:beforeAutospacing="0" w:after="285" w:afterAutospacing="0" w:line="360" w:lineRule="auto"/>
        <w:ind w:firstLine="709"/>
        <w:contextualSpacing/>
        <w:jc w:val="both"/>
        <w:rPr>
          <w:sz w:val="28"/>
          <w:szCs w:val="28"/>
          <w:lang w:val="uk-UA"/>
        </w:rPr>
      </w:pPr>
      <w:r w:rsidRPr="00970118">
        <w:rPr>
          <w:noProof/>
          <w:sz w:val="28"/>
          <w:szCs w:val="28"/>
        </w:rPr>
        <w:drawing>
          <wp:inline distT="0" distB="0" distL="0" distR="0">
            <wp:extent cx="6091555" cy="339090"/>
            <wp:effectExtent l="0" t="0" r="4445"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4768" t="53318" r="25981" b="42174"/>
                    <a:stretch/>
                  </pic:blipFill>
                  <pic:spPr bwMode="auto">
                    <a:xfrm>
                      <a:off x="0" y="0"/>
                      <a:ext cx="6558602" cy="365088"/>
                    </a:xfrm>
                    <a:prstGeom prst="rect">
                      <a:avLst/>
                    </a:prstGeom>
                    <a:ln>
                      <a:noFill/>
                    </a:ln>
                    <a:extLst>
                      <a:ext uri="{53640926-AAD7-44D8-BBD7-CCE9431645EC}">
                        <a14:shadowObscured xmlns:a14="http://schemas.microsoft.com/office/drawing/2010/main"/>
                      </a:ext>
                    </a:extLst>
                  </pic:spPr>
                </pic:pic>
              </a:graphicData>
            </a:graphic>
          </wp:inline>
        </w:drawing>
      </w:r>
    </w:p>
    <w:p w:rsidR="001D033F" w:rsidRPr="00970118" w:rsidRDefault="001D033F" w:rsidP="001E1CB7">
      <w:pPr>
        <w:pStyle w:val="a3"/>
        <w:shd w:val="clear" w:color="auto" w:fill="FFFFFF"/>
        <w:spacing w:before="0" w:beforeAutospacing="0" w:after="285" w:afterAutospacing="0" w:line="360" w:lineRule="auto"/>
        <w:ind w:firstLine="709"/>
        <w:contextualSpacing/>
        <w:jc w:val="both"/>
        <w:rPr>
          <w:sz w:val="28"/>
          <w:szCs w:val="28"/>
        </w:rPr>
      </w:pPr>
      <w:r w:rsidRPr="00970118">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i</m:t>
            </m:r>
          </m:sub>
        </m:sSub>
      </m:oMath>
      <w:r w:rsidRPr="00970118">
        <w:rPr>
          <w:sz w:val="28"/>
          <w:szCs w:val="28"/>
        </w:rPr>
        <w:t xml:space="preserve"> – поточні значення вибірки даних; </w:t>
      </w:r>
      <m:oMath>
        <m:acc>
          <m:accPr>
            <m:chr m:val="̅"/>
            <m:ctrlPr>
              <w:rPr>
                <w:rFonts w:ascii="Cambria Math" w:hAnsi="Cambria Math"/>
                <w:i/>
                <w:sz w:val="28"/>
                <w:szCs w:val="28"/>
              </w:rPr>
            </m:ctrlPr>
          </m:accPr>
          <m:e>
            <m:r>
              <w:rPr>
                <w:rFonts w:ascii="Cambria Math" w:hAnsi="Cambria Math"/>
                <w:sz w:val="28"/>
                <w:szCs w:val="28"/>
              </w:rPr>
              <m:t>X</m:t>
            </m:r>
          </m:e>
        </m:acc>
      </m:oMath>
      <w:r w:rsidRPr="00970118">
        <w:rPr>
          <w:sz w:val="28"/>
          <w:szCs w:val="28"/>
        </w:rPr>
        <w:t xml:space="preserve"> - середнє арифметичне вибірки.</w:t>
      </w:r>
    </w:p>
    <w:p w:rsidR="001D033F" w:rsidRPr="00970118" w:rsidRDefault="001D033F" w:rsidP="001E1CB7">
      <w:pPr>
        <w:pStyle w:val="a3"/>
        <w:shd w:val="clear" w:color="auto" w:fill="FFFFFF"/>
        <w:spacing w:before="0" w:beforeAutospacing="0" w:after="285" w:afterAutospacing="0" w:line="360" w:lineRule="auto"/>
        <w:ind w:firstLine="709"/>
        <w:contextualSpacing/>
        <w:jc w:val="both"/>
        <w:rPr>
          <w:sz w:val="28"/>
          <w:szCs w:val="28"/>
        </w:rPr>
      </w:pPr>
      <w:r w:rsidRPr="00970118">
        <w:rPr>
          <w:sz w:val="28"/>
          <w:szCs w:val="28"/>
        </w:rPr>
        <w:t xml:space="preserve">Подальша робота у даному напрямку полягатиме у визначенні критеріального значення, </w:t>
      </w:r>
      <w:proofErr w:type="gramStart"/>
      <w:r w:rsidRPr="00970118">
        <w:rPr>
          <w:sz w:val="28"/>
          <w:szCs w:val="28"/>
        </w:rPr>
        <w:t>яке</w:t>
      </w:r>
      <w:proofErr w:type="gramEnd"/>
      <w:r w:rsidRPr="00970118">
        <w:rPr>
          <w:sz w:val="28"/>
          <w:szCs w:val="28"/>
        </w:rPr>
        <w:t xml:space="preserve"> буде відповідати аварійним ситуаціям, або </w:t>
      </w:r>
      <w:r w:rsidRPr="00970118">
        <w:rPr>
          <w:sz w:val="28"/>
          <w:szCs w:val="28"/>
        </w:rPr>
        <w:lastRenderedPageBreak/>
        <w:t xml:space="preserve">таких, що можуть призвести до них. При виконанні теоретичних та експериментальних </w:t>
      </w:r>
      <w:proofErr w:type="gramStart"/>
      <w:r w:rsidRPr="00970118">
        <w:rPr>
          <w:sz w:val="28"/>
          <w:szCs w:val="28"/>
        </w:rPr>
        <w:t>досл</w:t>
      </w:r>
      <w:proofErr w:type="gramEnd"/>
      <w:r w:rsidRPr="00970118">
        <w:rPr>
          <w:sz w:val="28"/>
          <w:szCs w:val="28"/>
        </w:rPr>
        <w:t xml:space="preserve">іджень необхідно акцентувати увагу на необхідності розробки засобів вводу інформації при використанні сумісно з діючими системами керування. Особливо гостро дане питання постає на ЕК, які одночасно експлуатують системи керування </w:t>
      </w:r>
      <w:proofErr w:type="gramStart"/>
      <w:r w:rsidRPr="00970118">
        <w:rPr>
          <w:sz w:val="28"/>
          <w:szCs w:val="28"/>
        </w:rPr>
        <w:t>р</w:t>
      </w:r>
      <w:proofErr w:type="gramEnd"/>
      <w:r w:rsidRPr="00970118">
        <w:rPr>
          <w:sz w:val="28"/>
          <w:szCs w:val="28"/>
        </w:rPr>
        <w:t xml:space="preserve">ізних поколінь. В результаті огляду літературних джерел та патентних фондів була зосереджена увага на безконтактних логічних вимірювачів напруги та струму. Це обумовлено </w:t>
      </w:r>
      <w:proofErr w:type="gramStart"/>
      <w:r w:rsidRPr="00970118">
        <w:rPr>
          <w:sz w:val="28"/>
          <w:szCs w:val="28"/>
        </w:rPr>
        <w:t>р</w:t>
      </w:r>
      <w:proofErr w:type="gramEnd"/>
      <w:r w:rsidRPr="00970118">
        <w:rPr>
          <w:sz w:val="28"/>
          <w:szCs w:val="28"/>
        </w:rPr>
        <w:t xml:space="preserve">ізноманіттям інтерфейсів керування силового обладнання та засобів зв’язку з об’єктом. Для визначення «фази» традиційно використовують індикаторні викрутки з </w:t>
      </w:r>
      <w:proofErr w:type="gramStart"/>
      <w:r w:rsidRPr="00970118">
        <w:rPr>
          <w:sz w:val="28"/>
          <w:szCs w:val="28"/>
        </w:rPr>
        <w:t>р</w:t>
      </w:r>
      <w:proofErr w:type="gramEnd"/>
      <w:r w:rsidRPr="00970118">
        <w:rPr>
          <w:sz w:val="28"/>
          <w:szCs w:val="28"/>
        </w:rPr>
        <w:t xml:space="preserve">ізнотипними індикаторами. Такий пристрій містить неонову лампу або індикатор іншого типу й </w:t>
      </w:r>
      <w:proofErr w:type="gramStart"/>
      <w:r w:rsidRPr="00970118">
        <w:rPr>
          <w:sz w:val="28"/>
          <w:szCs w:val="28"/>
        </w:rPr>
        <w:t>посл</w:t>
      </w:r>
      <w:proofErr w:type="gramEnd"/>
      <w:r w:rsidRPr="00970118">
        <w:rPr>
          <w:sz w:val="28"/>
          <w:szCs w:val="28"/>
        </w:rPr>
        <w:t>ідовно приєднаний резистор з опором не менш 0,5 МОм. Подібні індикатори дозволяють контролювати наявність напруг, що перевищують напругу запалювання неонової лампи, тобто 60...90</w:t>
      </w:r>
      <w:proofErr w:type="gramStart"/>
      <w:r w:rsidRPr="00970118">
        <w:rPr>
          <w:sz w:val="28"/>
          <w:szCs w:val="28"/>
        </w:rPr>
        <w:t xml:space="preserve"> В</w:t>
      </w:r>
      <w:proofErr w:type="gramEnd"/>
      <w:r w:rsidRPr="00970118">
        <w:rPr>
          <w:sz w:val="28"/>
          <w:szCs w:val="28"/>
        </w:rPr>
        <w:t xml:space="preserve"> та не можуть бути використані для визначення полярності у колах постійного струму.</w:t>
      </w:r>
    </w:p>
    <w:p w:rsidR="001D033F" w:rsidRPr="00970118" w:rsidRDefault="001D033F" w:rsidP="001E1CB7">
      <w:pPr>
        <w:pStyle w:val="a3"/>
        <w:shd w:val="clear" w:color="auto" w:fill="FFFFFF"/>
        <w:spacing w:before="0" w:beforeAutospacing="0" w:after="285" w:afterAutospacing="0" w:line="360" w:lineRule="auto"/>
        <w:ind w:firstLine="709"/>
        <w:contextualSpacing/>
        <w:jc w:val="both"/>
        <w:rPr>
          <w:sz w:val="28"/>
          <w:szCs w:val="28"/>
        </w:rPr>
      </w:pPr>
      <w:r w:rsidRPr="00970118">
        <w:rPr>
          <w:sz w:val="28"/>
          <w:szCs w:val="28"/>
        </w:rPr>
        <w:t>Зміну струму через польовий транзистор відбива</w:t>
      </w:r>
      <w:r w:rsidR="00E53C7C">
        <w:rPr>
          <w:sz w:val="28"/>
          <w:szCs w:val="28"/>
        </w:rPr>
        <w:t>є стан оптопар. Індикатор (рис.</w:t>
      </w:r>
      <w:r w:rsidR="00E53C7C">
        <w:rPr>
          <w:sz w:val="28"/>
          <w:szCs w:val="28"/>
          <w:lang w:val="uk-UA"/>
        </w:rPr>
        <w:t>11</w:t>
      </w:r>
      <w:r w:rsidRPr="00970118">
        <w:rPr>
          <w:sz w:val="28"/>
          <w:szCs w:val="28"/>
        </w:rPr>
        <w:t>, а) містить три деталі: польовий транзистор VT1 - датчик електричного поля; стабілітрон VD1 - елемент захисту польового транзистора; VD2 – логічний вихід; R1 – регулятор чутливості. Ві</w:t>
      </w:r>
      <w:proofErr w:type="gramStart"/>
      <w:r w:rsidRPr="00970118">
        <w:rPr>
          <w:sz w:val="28"/>
          <w:szCs w:val="28"/>
        </w:rPr>
        <w:t>др</w:t>
      </w:r>
      <w:proofErr w:type="gramEnd"/>
      <w:r w:rsidRPr="00970118">
        <w:rPr>
          <w:sz w:val="28"/>
          <w:szCs w:val="28"/>
        </w:rPr>
        <w:t>ізок товстого ізольованого проводу є антеною WA1 (довжина 10...15 мм).</w:t>
      </w:r>
    </w:p>
    <w:p w:rsidR="001D033F" w:rsidRPr="00970118" w:rsidRDefault="001D033F" w:rsidP="001E1CB7">
      <w:pPr>
        <w:pStyle w:val="a3"/>
        <w:shd w:val="clear" w:color="auto" w:fill="FFFFFF"/>
        <w:spacing w:before="0" w:beforeAutospacing="0" w:after="285" w:afterAutospacing="0" w:line="360" w:lineRule="auto"/>
        <w:ind w:firstLine="709"/>
        <w:contextualSpacing/>
        <w:jc w:val="both"/>
        <w:rPr>
          <w:noProof/>
          <w:sz w:val="28"/>
          <w:szCs w:val="28"/>
        </w:rPr>
      </w:pPr>
    </w:p>
    <w:p w:rsidR="001D033F" w:rsidRPr="00970118" w:rsidRDefault="001D033F" w:rsidP="009A4B0E">
      <w:pPr>
        <w:pStyle w:val="a3"/>
        <w:shd w:val="clear" w:color="auto" w:fill="FFFFFF"/>
        <w:spacing w:before="0" w:beforeAutospacing="0" w:after="285" w:afterAutospacing="0" w:line="360" w:lineRule="auto"/>
        <w:ind w:firstLine="709"/>
        <w:contextualSpacing/>
        <w:jc w:val="center"/>
        <w:rPr>
          <w:noProof/>
          <w:sz w:val="28"/>
          <w:szCs w:val="28"/>
        </w:rPr>
      </w:pPr>
      <w:r w:rsidRPr="00970118">
        <w:rPr>
          <w:noProof/>
          <w:sz w:val="28"/>
          <w:szCs w:val="28"/>
        </w:rPr>
        <w:drawing>
          <wp:inline distT="0" distB="0" distL="0" distR="0">
            <wp:extent cx="4009526" cy="18865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37986" t="43632" r="39367" b="40824"/>
                    <a:stretch/>
                  </pic:blipFill>
                  <pic:spPr bwMode="auto">
                    <a:xfrm>
                      <a:off x="0" y="0"/>
                      <a:ext cx="4099496" cy="1928918"/>
                    </a:xfrm>
                    <a:prstGeom prst="rect">
                      <a:avLst/>
                    </a:prstGeom>
                    <a:ln>
                      <a:noFill/>
                    </a:ln>
                    <a:extLst>
                      <a:ext uri="{53640926-AAD7-44D8-BBD7-CCE9431645EC}">
                        <a14:shadowObscured xmlns:a14="http://schemas.microsoft.com/office/drawing/2010/main"/>
                      </a:ext>
                    </a:extLst>
                  </pic:spPr>
                </pic:pic>
              </a:graphicData>
            </a:graphic>
          </wp:inline>
        </w:drawing>
      </w:r>
    </w:p>
    <w:p w:rsidR="001D033F" w:rsidRPr="00970118" w:rsidRDefault="001D033F" w:rsidP="009A4B0E">
      <w:pPr>
        <w:pStyle w:val="a3"/>
        <w:shd w:val="clear" w:color="auto" w:fill="FFFFFF"/>
        <w:spacing w:before="0" w:beforeAutospacing="0" w:after="285" w:afterAutospacing="0" w:line="360" w:lineRule="auto"/>
        <w:ind w:firstLine="709"/>
        <w:contextualSpacing/>
        <w:jc w:val="center"/>
        <w:rPr>
          <w:sz w:val="28"/>
          <w:szCs w:val="28"/>
        </w:rPr>
      </w:pPr>
      <w:r w:rsidRPr="00970118">
        <w:rPr>
          <w:sz w:val="28"/>
          <w:szCs w:val="28"/>
        </w:rPr>
        <w:t xml:space="preserve">Рис. </w:t>
      </w:r>
      <w:r w:rsidR="009A4B0E">
        <w:rPr>
          <w:sz w:val="28"/>
          <w:szCs w:val="28"/>
          <w:lang w:val="uk-UA"/>
        </w:rPr>
        <w:t>11 -</w:t>
      </w:r>
      <w:r w:rsidRPr="00970118">
        <w:rPr>
          <w:sz w:val="28"/>
          <w:szCs w:val="28"/>
        </w:rPr>
        <w:t xml:space="preserve"> Схема індикатору електричного поля з регульованою чутливістю на спрацювання (а) та очікування (в)</w:t>
      </w:r>
    </w:p>
    <w:p w:rsidR="00B52707" w:rsidRPr="00F750AE" w:rsidRDefault="00E53C7C" w:rsidP="00F750AE">
      <w:pPr>
        <w:pStyle w:val="a3"/>
        <w:shd w:val="clear" w:color="auto" w:fill="FFFFFF"/>
        <w:spacing w:before="0" w:beforeAutospacing="0" w:after="285" w:afterAutospacing="0" w:line="360" w:lineRule="auto"/>
        <w:ind w:firstLine="709"/>
        <w:contextualSpacing/>
        <w:jc w:val="both"/>
        <w:rPr>
          <w:sz w:val="28"/>
          <w:szCs w:val="28"/>
          <w:lang w:val="uk-UA"/>
        </w:rPr>
      </w:pPr>
      <w:r>
        <w:rPr>
          <w:sz w:val="28"/>
          <w:szCs w:val="28"/>
        </w:rPr>
        <w:lastRenderedPageBreak/>
        <w:t>У давачі (рис.</w:t>
      </w:r>
      <w:r>
        <w:rPr>
          <w:sz w:val="28"/>
          <w:szCs w:val="28"/>
          <w:lang w:val="uk-UA"/>
        </w:rPr>
        <w:t>11</w:t>
      </w:r>
      <w:r w:rsidR="001D033F" w:rsidRPr="00970118">
        <w:rPr>
          <w:sz w:val="28"/>
          <w:szCs w:val="28"/>
        </w:rPr>
        <w:t>, б) використано дві оптопари. При відсутності електричного поля, опі</w:t>
      </w:r>
      <w:proofErr w:type="gramStart"/>
      <w:r w:rsidR="001D033F" w:rsidRPr="00970118">
        <w:rPr>
          <w:sz w:val="28"/>
          <w:szCs w:val="28"/>
        </w:rPr>
        <w:t>р</w:t>
      </w:r>
      <w:proofErr w:type="gramEnd"/>
      <w:r w:rsidR="001D033F" w:rsidRPr="00970118">
        <w:rPr>
          <w:sz w:val="28"/>
          <w:szCs w:val="28"/>
        </w:rPr>
        <w:t xml:space="preserve"> каналу джерело-стік VT1 великий. Струм протікає через VD3 (гілка може мати додатковий </w:t>
      </w:r>
      <w:proofErr w:type="gramStart"/>
      <w:r w:rsidR="001D033F" w:rsidRPr="00970118">
        <w:rPr>
          <w:sz w:val="28"/>
          <w:szCs w:val="28"/>
        </w:rPr>
        <w:t>оп</w:t>
      </w:r>
      <w:proofErr w:type="gramEnd"/>
      <w:r w:rsidR="001D033F" w:rsidRPr="00970118">
        <w:rPr>
          <w:sz w:val="28"/>
          <w:szCs w:val="28"/>
        </w:rPr>
        <w:t>ір). При збільшенні напруженості поля опі</w:t>
      </w:r>
      <w:proofErr w:type="gramStart"/>
      <w:r w:rsidR="001D033F" w:rsidRPr="00970118">
        <w:rPr>
          <w:sz w:val="28"/>
          <w:szCs w:val="28"/>
        </w:rPr>
        <w:t>р</w:t>
      </w:r>
      <w:proofErr w:type="gramEnd"/>
      <w:r w:rsidR="001D033F" w:rsidRPr="00970118">
        <w:rPr>
          <w:sz w:val="28"/>
          <w:szCs w:val="28"/>
        </w:rPr>
        <w:t xml:space="preserve"> каналу джерело-стік VT1 спадає. Відбувається переключення на оптопару VD2. </w:t>
      </w:r>
      <w:proofErr w:type="gramStart"/>
      <w:r w:rsidR="001D033F" w:rsidRPr="00970118">
        <w:rPr>
          <w:sz w:val="28"/>
          <w:szCs w:val="28"/>
        </w:rPr>
        <w:t>П</w:t>
      </w:r>
      <w:proofErr w:type="gramEnd"/>
      <w:r w:rsidR="001D033F" w:rsidRPr="00970118">
        <w:rPr>
          <w:sz w:val="28"/>
          <w:szCs w:val="28"/>
        </w:rPr>
        <w:t>ідвищити чутливість індикаторів електричного поля можна використанням підсилюючих каскадів.</w:t>
      </w:r>
      <w:bookmarkStart w:id="13" w:name="_Toc50896302"/>
    </w:p>
    <w:p w:rsidR="008B6DEC" w:rsidRDefault="008B6DEC" w:rsidP="00C029E8">
      <w:pPr>
        <w:pStyle w:val="a3"/>
        <w:shd w:val="clear" w:color="auto" w:fill="FFFFFF"/>
        <w:spacing w:before="0" w:beforeAutospacing="0" w:after="285" w:afterAutospacing="0" w:line="360" w:lineRule="auto"/>
        <w:ind w:firstLine="709"/>
        <w:jc w:val="both"/>
        <w:outlineLvl w:val="0"/>
        <w:rPr>
          <w:b/>
          <w:sz w:val="28"/>
          <w:szCs w:val="28"/>
          <w:lang w:val="uk-UA"/>
        </w:rPr>
      </w:pPr>
    </w:p>
    <w:p w:rsidR="008B6DEC" w:rsidRDefault="008B6DEC" w:rsidP="00C029E8">
      <w:pPr>
        <w:pStyle w:val="a3"/>
        <w:shd w:val="clear" w:color="auto" w:fill="FFFFFF"/>
        <w:spacing w:before="0" w:beforeAutospacing="0" w:after="285" w:afterAutospacing="0" w:line="360" w:lineRule="auto"/>
        <w:ind w:firstLine="709"/>
        <w:jc w:val="both"/>
        <w:outlineLvl w:val="0"/>
        <w:rPr>
          <w:b/>
          <w:sz w:val="28"/>
          <w:szCs w:val="28"/>
          <w:lang w:val="uk-UA"/>
        </w:rPr>
      </w:pPr>
    </w:p>
    <w:p w:rsidR="008B6DEC" w:rsidRDefault="008B6DEC" w:rsidP="00C029E8">
      <w:pPr>
        <w:pStyle w:val="a3"/>
        <w:shd w:val="clear" w:color="auto" w:fill="FFFFFF"/>
        <w:spacing w:before="0" w:beforeAutospacing="0" w:after="285" w:afterAutospacing="0" w:line="360" w:lineRule="auto"/>
        <w:ind w:firstLine="709"/>
        <w:jc w:val="both"/>
        <w:outlineLvl w:val="0"/>
        <w:rPr>
          <w:b/>
          <w:sz w:val="28"/>
          <w:szCs w:val="28"/>
          <w:lang w:val="uk-UA"/>
        </w:rPr>
      </w:pPr>
    </w:p>
    <w:p w:rsidR="008B6DEC" w:rsidRDefault="008B6DEC" w:rsidP="00C029E8">
      <w:pPr>
        <w:pStyle w:val="a3"/>
        <w:shd w:val="clear" w:color="auto" w:fill="FFFFFF"/>
        <w:spacing w:before="0" w:beforeAutospacing="0" w:after="285" w:afterAutospacing="0" w:line="360" w:lineRule="auto"/>
        <w:ind w:firstLine="709"/>
        <w:jc w:val="both"/>
        <w:outlineLvl w:val="0"/>
        <w:rPr>
          <w:b/>
          <w:sz w:val="28"/>
          <w:szCs w:val="28"/>
          <w:lang w:val="uk-UA"/>
        </w:rPr>
      </w:pPr>
    </w:p>
    <w:p w:rsidR="008B6DEC" w:rsidRDefault="008B6DEC" w:rsidP="00C029E8">
      <w:pPr>
        <w:pStyle w:val="a3"/>
        <w:shd w:val="clear" w:color="auto" w:fill="FFFFFF"/>
        <w:spacing w:before="0" w:beforeAutospacing="0" w:after="285" w:afterAutospacing="0" w:line="360" w:lineRule="auto"/>
        <w:ind w:firstLine="709"/>
        <w:jc w:val="both"/>
        <w:outlineLvl w:val="0"/>
        <w:rPr>
          <w:b/>
          <w:sz w:val="28"/>
          <w:szCs w:val="28"/>
          <w:lang w:val="uk-UA"/>
        </w:rPr>
      </w:pPr>
    </w:p>
    <w:p w:rsidR="008B6DEC" w:rsidRDefault="008B6DEC" w:rsidP="00C029E8">
      <w:pPr>
        <w:pStyle w:val="a3"/>
        <w:shd w:val="clear" w:color="auto" w:fill="FFFFFF"/>
        <w:spacing w:before="0" w:beforeAutospacing="0" w:after="285" w:afterAutospacing="0" w:line="360" w:lineRule="auto"/>
        <w:ind w:firstLine="709"/>
        <w:jc w:val="both"/>
        <w:outlineLvl w:val="0"/>
        <w:rPr>
          <w:b/>
          <w:sz w:val="28"/>
          <w:szCs w:val="28"/>
          <w:lang w:val="uk-UA"/>
        </w:rPr>
      </w:pPr>
    </w:p>
    <w:p w:rsidR="008B6DEC" w:rsidRDefault="008B6DEC" w:rsidP="00C029E8">
      <w:pPr>
        <w:pStyle w:val="a3"/>
        <w:shd w:val="clear" w:color="auto" w:fill="FFFFFF"/>
        <w:spacing w:before="0" w:beforeAutospacing="0" w:after="285" w:afterAutospacing="0" w:line="360" w:lineRule="auto"/>
        <w:ind w:firstLine="709"/>
        <w:jc w:val="both"/>
        <w:outlineLvl w:val="0"/>
        <w:rPr>
          <w:b/>
          <w:sz w:val="28"/>
          <w:szCs w:val="28"/>
          <w:lang w:val="uk-UA"/>
        </w:rPr>
      </w:pPr>
    </w:p>
    <w:p w:rsidR="008B6DEC" w:rsidRDefault="008B6DEC" w:rsidP="00C029E8">
      <w:pPr>
        <w:pStyle w:val="a3"/>
        <w:shd w:val="clear" w:color="auto" w:fill="FFFFFF"/>
        <w:spacing w:before="0" w:beforeAutospacing="0" w:after="285" w:afterAutospacing="0" w:line="360" w:lineRule="auto"/>
        <w:ind w:firstLine="709"/>
        <w:jc w:val="both"/>
        <w:outlineLvl w:val="0"/>
        <w:rPr>
          <w:b/>
          <w:sz w:val="28"/>
          <w:szCs w:val="28"/>
          <w:lang w:val="uk-UA"/>
        </w:rPr>
      </w:pPr>
    </w:p>
    <w:p w:rsidR="008B6DEC" w:rsidRDefault="008B6DEC" w:rsidP="00C029E8">
      <w:pPr>
        <w:pStyle w:val="a3"/>
        <w:shd w:val="clear" w:color="auto" w:fill="FFFFFF"/>
        <w:spacing w:before="0" w:beforeAutospacing="0" w:after="285" w:afterAutospacing="0" w:line="360" w:lineRule="auto"/>
        <w:ind w:firstLine="709"/>
        <w:jc w:val="both"/>
        <w:outlineLvl w:val="0"/>
        <w:rPr>
          <w:b/>
          <w:sz w:val="28"/>
          <w:szCs w:val="28"/>
          <w:lang w:val="uk-UA"/>
        </w:rPr>
      </w:pPr>
    </w:p>
    <w:p w:rsidR="008B6DEC" w:rsidRDefault="008B6DEC" w:rsidP="00C029E8">
      <w:pPr>
        <w:pStyle w:val="a3"/>
        <w:shd w:val="clear" w:color="auto" w:fill="FFFFFF"/>
        <w:spacing w:before="0" w:beforeAutospacing="0" w:after="285" w:afterAutospacing="0" w:line="360" w:lineRule="auto"/>
        <w:ind w:firstLine="709"/>
        <w:jc w:val="both"/>
        <w:outlineLvl w:val="0"/>
        <w:rPr>
          <w:b/>
          <w:sz w:val="28"/>
          <w:szCs w:val="28"/>
          <w:lang w:val="uk-UA"/>
        </w:rPr>
      </w:pPr>
    </w:p>
    <w:p w:rsidR="008B6DEC" w:rsidRDefault="008B6DEC" w:rsidP="00C029E8">
      <w:pPr>
        <w:pStyle w:val="a3"/>
        <w:shd w:val="clear" w:color="auto" w:fill="FFFFFF"/>
        <w:spacing w:before="0" w:beforeAutospacing="0" w:after="285" w:afterAutospacing="0" w:line="360" w:lineRule="auto"/>
        <w:ind w:firstLine="709"/>
        <w:jc w:val="both"/>
        <w:outlineLvl w:val="0"/>
        <w:rPr>
          <w:b/>
          <w:sz w:val="28"/>
          <w:szCs w:val="28"/>
          <w:lang w:val="uk-UA"/>
        </w:rPr>
      </w:pPr>
    </w:p>
    <w:p w:rsidR="008B6DEC" w:rsidRDefault="008B6DEC" w:rsidP="00C029E8">
      <w:pPr>
        <w:pStyle w:val="a3"/>
        <w:shd w:val="clear" w:color="auto" w:fill="FFFFFF"/>
        <w:spacing w:before="0" w:beforeAutospacing="0" w:after="285" w:afterAutospacing="0" w:line="360" w:lineRule="auto"/>
        <w:ind w:firstLine="709"/>
        <w:jc w:val="both"/>
        <w:outlineLvl w:val="0"/>
        <w:rPr>
          <w:b/>
          <w:sz w:val="28"/>
          <w:szCs w:val="28"/>
          <w:lang w:val="uk-UA"/>
        </w:rPr>
      </w:pPr>
    </w:p>
    <w:p w:rsidR="008B6DEC" w:rsidRDefault="008B6DEC" w:rsidP="00C029E8">
      <w:pPr>
        <w:pStyle w:val="a3"/>
        <w:shd w:val="clear" w:color="auto" w:fill="FFFFFF"/>
        <w:spacing w:before="0" w:beforeAutospacing="0" w:after="285" w:afterAutospacing="0" w:line="360" w:lineRule="auto"/>
        <w:ind w:firstLine="709"/>
        <w:jc w:val="both"/>
        <w:outlineLvl w:val="0"/>
        <w:rPr>
          <w:b/>
          <w:sz w:val="28"/>
          <w:szCs w:val="28"/>
          <w:lang w:val="uk-UA"/>
        </w:rPr>
      </w:pPr>
    </w:p>
    <w:p w:rsidR="008B6DEC" w:rsidRDefault="008B6DEC" w:rsidP="00C029E8">
      <w:pPr>
        <w:pStyle w:val="a3"/>
        <w:shd w:val="clear" w:color="auto" w:fill="FFFFFF"/>
        <w:spacing w:before="0" w:beforeAutospacing="0" w:after="285" w:afterAutospacing="0" w:line="360" w:lineRule="auto"/>
        <w:ind w:firstLine="709"/>
        <w:jc w:val="both"/>
        <w:outlineLvl w:val="0"/>
        <w:rPr>
          <w:b/>
          <w:sz w:val="28"/>
          <w:szCs w:val="28"/>
          <w:lang w:val="uk-UA"/>
        </w:rPr>
      </w:pPr>
    </w:p>
    <w:p w:rsidR="008B6DEC" w:rsidRDefault="008B6DEC" w:rsidP="00C029E8">
      <w:pPr>
        <w:pStyle w:val="a3"/>
        <w:shd w:val="clear" w:color="auto" w:fill="FFFFFF"/>
        <w:spacing w:before="0" w:beforeAutospacing="0" w:after="285" w:afterAutospacing="0" w:line="360" w:lineRule="auto"/>
        <w:ind w:firstLine="709"/>
        <w:jc w:val="both"/>
        <w:outlineLvl w:val="0"/>
        <w:rPr>
          <w:b/>
          <w:sz w:val="28"/>
          <w:szCs w:val="28"/>
          <w:lang w:val="uk-UA"/>
        </w:rPr>
      </w:pPr>
    </w:p>
    <w:p w:rsidR="009A4B0E" w:rsidRPr="009A4B0E" w:rsidRDefault="001D033F" w:rsidP="00C029E8">
      <w:pPr>
        <w:pStyle w:val="a3"/>
        <w:shd w:val="clear" w:color="auto" w:fill="FFFFFF"/>
        <w:spacing w:before="0" w:beforeAutospacing="0" w:after="285" w:afterAutospacing="0" w:line="360" w:lineRule="auto"/>
        <w:ind w:firstLine="709"/>
        <w:jc w:val="both"/>
        <w:outlineLvl w:val="0"/>
        <w:rPr>
          <w:sz w:val="28"/>
          <w:szCs w:val="28"/>
          <w:lang w:val="uk-UA"/>
        </w:rPr>
      </w:pPr>
      <w:r w:rsidRPr="00B52707">
        <w:rPr>
          <w:b/>
          <w:sz w:val="28"/>
          <w:szCs w:val="28"/>
          <w:lang w:val="uk-UA"/>
        </w:rPr>
        <w:lastRenderedPageBreak/>
        <w:t>В</w:t>
      </w:r>
      <w:r w:rsidR="009A4B0E">
        <w:rPr>
          <w:b/>
          <w:sz w:val="28"/>
          <w:szCs w:val="28"/>
          <w:lang w:val="uk-UA"/>
        </w:rPr>
        <w:t>ИСНОВКИ</w:t>
      </w:r>
      <w:bookmarkEnd w:id="13"/>
    </w:p>
    <w:p w:rsidR="001D033F" w:rsidRPr="00970118" w:rsidRDefault="001D033F" w:rsidP="009A4B0E">
      <w:pPr>
        <w:pStyle w:val="a3"/>
        <w:shd w:val="clear" w:color="auto" w:fill="FFFFFF"/>
        <w:spacing w:before="0" w:beforeAutospacing="0" w:after="285" w:afterAutospacing="0" w:line="360" w:lineRule="auto"/>
        <w:ind w:firstLine="709"/>
        <w:jc w:val="both"/>
        <w:rPr>
          <w:noProof/>
          <w:sz w:val="28"/>
          <w:szCs w:val="28"/>
        </w:rPr>
      </w:pPr>
      <w:r w:rsidRPr="009A4B0E">
        <w:rPr>
          <w:sz w:val="28"/>
          <w:szCs w:val="28"/>
          <w:lang w:val="uk-UA"/>
        </w:rPr>
        <w:t xml:space="preserve">Для забезпечення економічної привабливості результатів досліджень з розширення функцій моніторингу та діагностування ЕК та спрощення і уніфікації практичного впровадження доцільно використовувати безконтактні давачі електричного поля та струму. </w:t>
      </w:r>
      <w:r w:rsidRPr="00970118">
        <w:rPr>
          <w:sz w:val="28"/>
          <w:szCs w:val="28"/>
        </w:rPr>
        <w:t>Це</w:t>
      </w:r>
      <w:r w:rsidRPr="00970118">
        <w:rPr>
          <w:sz w:val="28"/>
          <w:szCs w:val="28"/>
          <w:lang w:val="uk-UA"/>
        </w:rPr>
        <w:t xml:space="preserve"> </w:t>
      </w:r>
      <w:r w:rsidRPr="00970118">
        <w:rPr>
          <w:sz w:val="28"/>
          <w:szCs w:val="28"/>
        </w:rPr>
        <w:t xml:space="preserve">дозволить реалізувати пропоновані функції, </w:t>
      </w:r>
      <w:proofErr w:type="gramStart"/>
      <w:r w:rsidRPr="00970118">
        <w:rPr>
          <w:sz w:val="28"/>
          <w:szCs w:val="28"/>
        </w:rPr>
        <w:t>а й</w:t>
      </w:r>
      <w:proofErr w:type="gramEnd"/>
      <w:r w:rsidRPr="00970118">
        <w:rPr>
          <w:sz w:val="28"/>
          <w:szCs w:val="28"/>
        </w:rPr>
        <w:t xml:space="preserve"> знизити ушкодження обладнання статичною напругою та ураження персоналу струмом.</w:t>
      </w:r>
    </w:p>
    <w:p w:rsidR="001D033F" w:rsidRPr="00970118" w:rsidRDefault="001D033F" w:rsidP="001E1CB7">
      <w:pPr>
        <w:pStyle w:val="a3"/>
        <w:shd w:val="clear" w:color="auto" w:fill="FFFFFF"/>
        <w:spacing w:before="0" w:beforeAutospacing="0" w:after="285" w:afterAutospacing="0" w:line="360" w:lineRule="auto"/>
        <w:ind w:firstLine="709"/>
        <w:contextualSpacing/>
        <w:jc w:val="both"/>
        <w:rPr>
          <w:noProof/>
          <w:sz w:val="28"/>
          <w:szCs w:val="28"/>
        </w:rPr>
      </w:pPr>
    </w:p>
    <w:p w:rsidR="001D033F" w:rsidRPr="00970118" w:rsidRDefault="001D033F" w:rsidP="001E1CB7">
      <w:pPr>
        <w:pStyle w:val="a3"/>
        <w:shd w:val="clear" w:color="auto" w:fill="FFFFFF"/>
        <w:spacing w:before="0" w:beforeAutospacing="0" w:after="285" w:afterAutospacing="0" w:line="360" w:lineRule="auto"/>
        <w:ind w:firstLine="709"/>
        <w:contextualSpacing/>
        <w:jc w:val="both"/>
        <w:rPr>
          <w:noProof/>
          <w:sz w:val="28"/>
          <w:szCs w:val="28"/>
        </w:rPr>
      </w:pPr>
    </w:p>
    <w:p w:rsidR="00F7758E" w:rsidRPr="00970118" w:rsidRDefault="00F7758E" w:rsidP="001E1CB7">
      <w:pPr>
        <w:pStyle w:val="a3"/>
        <w:shd w:val="clear" w:color="auto" w:fill="FFFFFF"/>
        <w:spacing w:before="0" w:beforeAutospacing="0" w:after="285" w:afterAutospacing="0" w:line="360" w:lineRule="auto"/>
        <w:ind w:firstLine="709"/>
        <w:contextualSpacing/>
        <w:jc w:val="both"/>
        <w:rPr>
          <w:noProof/>
          <w:sz w:val="28"/>
          <w:szCs w:val="28"/>
        </w:rPr>
      </w:pPr>
    </w:p>
    <w:p w:rsidR="00F7758E" w:rsidRPr="00970118" w:rsidRDefault="00F7758E" w:rsidP="001E1CB7">
      <w:pPr>
        <w:pStyle w:val="a3"/>
        <w:shd w:val="clear" w:color="auto" w:fill="FFFFFF"/>
        <w:spacing w:before="0" w:beforeAutospacing="0" w:after="285" w:afterAutospacing="0" w:line="360" w:lineRule="auto"/>
        <w:ind w:firstLine="709"/>
        <w:contextualSpacing/>
        <w:jc w:val="both"/>
        <w:rPr>
          <w:noProof/>
          <w:sz w:val="28"/>
          <w:szCs w:val="28"/>
          <w:lang w:val="uk-UA"/>
        </w:rPr>
      </w:pPr>
    </w:p>
    <w:p w:rsidR="00F7758E" w:rsidRPr="00970118" w:rsidRDefault="00F7758E" w:rsidP="001E1CB7">
      <w:pPr>
        <w:pStyle w:val="a3"/>
        <w:shd w:val="clear" w:color="auto" w:fill="FFFFFF"/>
        <w:spacing w:before="0" w:beforeAutospacing="0" w:after="285" w:afterAutospacing="0" w:line="360" w:lineRule="auto"/>
        <w:ind w:firstLine="709"/>
        <w:contextualSpacing/>
        <w:jc w:val="both"/>
        <w:rPr>
          <w:noProof/>
          <w:color w:val="000000"/>
          <w:sz w:val="28"/>
          <w:szCs w:val="28"/>
          <w:lang w:val="uk-UA"/>
        </w:rPr>
      </w:pPr>
    </w:p>
    <w:p w:rsidR="00396570" w:rsidRPr="00970118" w:rsidRDefault="00396570" w:rsidP="001E1CB7">
      <w:pPr>
        <w:pStyle w:val="a3"/>
        <w:shd w:val="clear" w:color="auto" w:fill="FFFFFF"/>
        <w:spacing w:before="0" w:beforeAutospacing="0" w:after="285" w:afterAutospacing="0" w:line="360" w:lineRule="auto"/>
        <w:ind w:firstLine="709"/>
        <w:contextualSpacing/>
        <w:jc w:val="both"/>
        <w:rPr>
          <w:color w:val="000000"/>
          <w:sz w:val="28"/>
          <w:szCs w:val="28"/>
          <w:lang w:val="uk-UA"/>
        </w:rPr>
      </w:pPr>
    </w:p>
    <w:p w:rsidR="00396570" w:rsidRPr="00970118" w:rsidRDefault="00396570" w:rsidP="001E1CB7">
      <w:pPr>
        <w:spacing w:line="360" w:lineRule="auto"/>
        <w:ind w:firstLine="709"/>
        <w:contextualSpacing/>
        <w:jc w:val="both"/>
        <w:rPr>
          <w:rFonts w:ascii="Times New Roman" w:hAnsi="Times New Roman" w:cs="Times New Roman"/>
          <w:b/>
          <w:bCs/>
          <w:sz w:val="28"/>
          <w:szCs w:val="28"/>
          <w:lang w:val="uk-UA"/>
        </w:rPr>
      </w:pPr>
    </w:p>
    <w:p w:rsidR="00396570" w:rsidRPr="00970118" w:rsidRDefault="00396570" w:rsidP="001E1CB7">
      <w:pPr>
        <w:spacing w:line="360" w:lineRule="auto"/>
        <w:ind w:firstLine="709"/>
        <w:contextualSpacing/>
        <w:jc w:val="both"/>
        <w:rPr>
          <w:rFonts w:ascii="Times New Roman" w:hAnsi="Times New Roman" w:cs="Times New Roman"/>
          <w:b/>
          <w:sz w:val="28"/>
          <w:szCs w:val="28"/>
          <w:lang w:val="uk-UA"/>
        </w:rPr>
      </w:pPr>
    </w:p>
    <w:p w:rsidR="00B53EA3" w:rsidRPr="00970118" w:rsidRDefault="00B53EA3" w:rsidP="001E1CB7">
      <w:pPr>
        <w:spacing w:line="360" w:lineRule="auto"/>
        <w:ind w:firstLine="709"/>
        <w:contextualSpacing/>
        <w:jc w:val="both"/>
        <w:rPr>
          <w:rFonts w:ascii="Times New Roman" w:hAnsi="Times New Roman" w:cs="Times New Roman"/>
          <w:b/>
          <w:sz w:val="28"/>
          <w:szCs w:val="28"/>
          <w:lang w:val="uk-UA"/>
        </w:rPr>
      </w:pPr>
    </w:p>
    <w:p w:rsidR="00B53EA3" w:rsidRPr="00970118" w:rsidRDefault="00B53EA3" w:rsidP="001E1CB7">
      <w:pPr>
        <w:spacing w:line="360" w:lineRule="auto"/>
        <w:ind w:firstLine="709"/>
        <w:contextualSpacing/>
        <w:jc w:val="both"/>
        <w:rPr>
          <w:rFonts w:ascii="Times New Roman" w:hAnsi="Times New Roman" w:cs="Times New Roman"/>
          <w:b/>
          <w:sz w:val="28"/>
          <w:szCs w:val="28"/>
          <w:lang w:val="uk-UA"/>
        </w:rPr>
      </w:pPr>
    </w:p>
    <w:p w:rsidR="009A4B0E" w:rsidRDefault="009A4B0E" w:rsidP="00F750AE">
      <w:pPr>
        <w:spacing w:line="360" w:lineRule="auto"/>
        <w:contextualSpacing/>
        <w:jc w:val="both"/>
        <w:rPr>
          <w:rFonts w:ascii="Times New Roman" w:hAnsi="Times New Roman" w:cs="Times New Roman"/>
          <w:b/>
          <w:sz w:val="28"/>
          <w:szCs w:val="28"/>
          <w:lang w:val="uk-UA"/>
        </w:rPr>
      </w:pPr>
    </w:p>
    <w:p w:rsidR="00F750AE" w:rsidRPr="00970118" w:rsidRDefault="00F750AE" w:rsidP="00F750AE">
      <w:pPr>
        <w:spacing w:line="360" w:lineRule="auto"/>
        <w:contextualSpacing/>
        <w:jc w:val="both"/>
        <w:rPr>
          <w:rFonts w:ascii="Times New Roman" w:hAnsi="Times New Roman" w:cs="Times New Roman"/>
          <w:b/>
          <w:sz w:val="28"/>
          <w:szCs w:val="28"/>
          <w:lang w:val="uk-UA"/>
        </w:rPr>
      </w:pPr>
    </w:p>
    <w:p w:rsidR="00B53EA3" w:rsidRDefault="00B53EA3" w:rsidP="001E1CB7">
      <w:pPr>
        <w:spacing w:line="360" w:lineRule="auto"/>
        <w:ind w:firstLine="709"/>
        <w:contextualSpacing/>
        <w:jc w:val="both"/>
        <w:rPr>
          <w:rFonts w:ascii="Times New Roman" w:hAnsi="Times New Roman" w:cs="Times New Roman"/>
          <w:b/>
          <w:sz w:val="28"/>
          <w:szCs w:val="28"/>
          <w:lang w:val="uk-UA"/>
        </w:rPr>
      </w:pPr>
    </w:p>
    <w:p w:rsidR="008B6DEC" w:rsidRDefault="008B6DEC" w:rsidP="001E1CB7">
      <w:pPr>
        <w:spacing w:line="360" w:lineRule="auto"/>
        <w:ind w:firstLine="709"/>
        <w:contextualSpacing/>
        <w:jc w:val="both"/>
        <w:rPr>
          <w:rFonts w:ascii="Times New Roman" w:hAnsi="Times New Roman" w:cs="Times New Roman"/>
          <w:b/>
          <w:sz w:val="28"/>
          <w:szCs w:val="28"/>
          <w:lang w:val="uk-UA"/>
        </w:rPr>
      </w:pPr>
    </w:p>
    <w:p w:rsidR="008B6DEC" w:rsidRDefault="008B6DEC" w:rsidP="001E1CB7">
      <w:pPr>
        <w:spacing w:line="360" w:lineRule="auto"/>
        <w:ind w:firstLine="709"/>
        <w:contextualSpacing/>
        <w:jc w:val="both"/>
        <w:rPr>
          <w:rFonts w:ascii="Times New Roman" w:hAnsi="Times New Roman" w:cs="Times New Roman"/>
          <w:b/>
          <w:sz w:val="28"/>
          <w:szCs w:val="28"/>
          <w:lang w:val="uk-UA"/>
        </w:rPr>
      </w:pPr>
    </w:p>
    <w:p w:rsidR="008B6DEC" w:rsidRDefault="008B6DEC" w:rsidP="001E1CB7">
      <w:pPr>
        <w:spacing w:line="360" w:lineRule="auto"/>
        <w:ind w:firstLine="709"/>
        <w:contextualSpacing/>
        <w:jc w:val="both"/>
        <w:rPr>
          <w:rFonts w:ascii="Times New Roman" w:hAnsi="Times New Roman" w:cs="Times New Roman"/>
          <w:b/>
          <w:sz w:val="28"/>
          <w:szCs w:val="28"/>
          <w:lang w:val="uk-UA"/>
        </w:rPr>
      </w:pPr>
    </w:p>
    <w:p w:rsidR="008B6DEC" w:rsidRDefault="008B6DEC" w:rsidP="001E1CB7">
      <w:pPr>
        <w:spacing w:line="360" w:lineRule="auto"/>
        <w:ind w:firstLine="709"/>
        <w:contextualSpacing/>
        <w:jc w:val="both"/>
        <w:rPr>
          <w:rFonts w:ascii="Times New Roman" w:hAnsi="Times New Roman" w:cs="Times New Roman"/>
          <w:b/>
          <w:sz w:val="28"/>
          <w:szCs w:val="28"/>
          <w:lang w:val="uk-UA"/>
        </w:rPr>
      </w:pPr>
    </w:p>
    <w:p w:rsidR="008B6DEC" w:rsidRDefault="008B6DEC" w:rsidP="001E1CB7">
      <w:pPr>
        <w:spacing w:line="360" w:lineRule="auto"/>
        <w:ind w:firstLine="709"/>
        <w:contextualSpacing/>
        <w:jc w:val="both"/>
        <w:rPr>
          <w:rFonts w:ascii="Times New Roman" w:hAnsi="Times New Roman" w:cs="Times New Roman"/>
          <w:b/>
          <w:sz w:val="28"/>
          <w:szCs w:val="28"/>
          <w:lang w:val="uk-UA"/>
        </w:rPr>
      </w:pPr>
    </w:p>
    <w:p w:rsidR="008B6DEC" w:rsidRPr="00970118" w:rsidRDefault="008B6DEC" w:rsidP="001E1CB7">
      <w:pPr>
        <w:spacing w:line="360" w:lineRule="auto"/>
        <w:ind w:firstLine="709"/>
        <w:contextualSpacing/>
        <w:jc w:val="both"/>
        <w:rPr>
          <w:rFonts w:ascii="Times New Roman" w:hAnsi="Times New Roman" w:cs="Times New Roman"/>
          <w:b/>
          <w:sz w:val="28"/>
          <w:szCs w:val="28"/>
          <w:lang w:val="uk-UA"/>
        </w:rPr>
      </w:pPr>
    </w:p>
    <w:p w:rsidR="00B53EA3" w:rsidRPr="00C029E8" w:rsidRDefault="00B53EA3" w:rsidP="00C029E8">
      <w:pPr>
        <w:pStyle w:val="1"/>
        <w:spacing w:line="360" w:lineRule="auto"/>
        <w:ind w:firstLine="709"/>
        <w:rPr>
          <w:rFonts w:ascii="Times New Roman" w:hAnsi="Times New Roman" w:cs="Times New Roman"/>
          <w:b/>
          <w:color w:val="000000" w:themeColor="text1"/>
          <w:sz w:val="28"/>
          <w:szCs w:val="28"/>
        </w:rPr>
      </w:pPr>
      <w:bookmarkStart w:id="14" w:name="_Toc50896303"/>
      <w:r w:rsidRPr="00C029E8">
        <w:rPr>
          <w:rFonts w:ascii="Times New Roman" w:hAnsi="Times New Roman" w:cs="Times New Roman"/>
          <w:b/>
          <w:color w:val="000000" w:themeColor="text1"/>
          <w:sz w:val="28"/>
          <w:szCs w:val="28"/>
        </w:rPr>
        <w:lastRenderedPageBreak/>
        <w:t>СПИСОК ЛІТЕРАТУРИ</w:t>
      </w:r>
      <w:bookmarkEnd w:id="14"/>
    </w:p>
    <w:p w:rsidR="00B53EA3" w:rsidRPr="00970118" w:rsidRDefault="00343C6E" w:rsidP="009A4B0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1</w:t>
      </w:r>
      <w:r w:rsidR="00B53EA3" w:rsidRPr="00970118">
        <w:rPr>
          <w:rFonts w:ascii="Times New Roman" w:hAnsi="Times New Roman" w:cs="Times New Roman"/>
          <w:sz w:val="28"/>
          <w:szCs w:val="28"/>
          <w:lang w:val="uk-UA"/>
        </w:rPr>
        <w:t>.</w:t>
      </w:r>
      <w:r w:rsidR="00B53EA3" w:rsidRPr="00970118">
        <w:rPr>
          <w:rFonts w:ascii="Times New Roman" w:hAnsi="Times New Roman" w:cs="Times New Roman"/>
          <w:sz w:val="28"/>
          <w:szCs w:val="28"/>
        </w:rPr>
        <w:t xml:space="preserve"> Правила проектування аспіраційних установок </w:t>
      </w:r>
      <w:proofErr w:type="gramStart"/>
      <w:r w:rsidR="00B53EA3" w:rsidRPr="00970118">
        <w:rPr>
          <w:rFonts w:ascii="Times New Roman" w:hAnsi="Times New Roman" w:cs="Times New Roman"/>
          <w:sz w:val="28"/>
          <w:szCs w:val="28"/>
        </w:rPr>
        <w:t>п</w:t>
      </w:r>
      <w:proofErr w:type="gramEnd"/>
      <w:r w:rsidR="00B53EA3" w:rsidRPr="00970118">
        <w:rPr>
          <w:rFonts w:ascii="Times New Roman" w:hAnsi="Times New Roman" w:cs="Times New Roman"/>
          <w:sz w:val="28"/>
          <w:szCs w:val="28"/>
        </w:rPr>
        <w:t>ідприємств по збереженню та переробці зерна. − Одеса-Київ: Міністерство сільського господарства та продовольства України, 1995. − 130 с.</w:t>
      </w:r>
    </w:p>
    <w:p w:rsidR="00B53EA3" w:rsidRPr="00970118" w:rsidRDefault="00343C6E" w:rsidP="001E1CB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2</w:t>
      </w:r>
      <w:r w:rsidR="00B53EA3" w:rsidRPr="00970118">
        <w:rPr>
          <w:rFonts w:ascii="Times New Roman" w:hAnsi="Times New Roman" w:cs="Times New Roman"/>
          <w:sz w:val="28"/>
          <w:szCs w:val="28"/>
          <w:lang w:val="uk-UA"/>
        </w:rPr>
        <w:t>.</w:t>
      </w:r>
      <w:r w:rsidR="00B53EA3" w:rsidRPr="00970118">
        <w:rPr>
          <w:rFonts w:ascii="Times New Roman" w:hAnsi="Times New Roman" w:cs="Times New Roman"/>
          <w:sz w:val="28"/>
          <w:szCs w:val="28"/>
        </w:rPr>
        <w:t xml:space="preserve"> </w:t>
      </w:r>
      <w:proofErr w:type="gramStart"/>
      <w:r w:rsidR="00B53EA3" w:rsidRPr="00970118">
        <w:rPr>
          <w:rFonts w:ascii="Times New Roman" w:hAnsi="Times New Roman" w:cs="Times New Roman"/>
          <w:sz w:val="28"/>
          <w:szCs w:val="28"/>
        </w:rPr>
        <w:t>Павловский</w:t>
      </w:r>
      <w:proofErr w:type="gramEnd"/>
      <w:r w:rsidR="00B53EA3" w:rsidRPr="00970118">
        <w:rPr>
          <w:rFonts w:ascii="Times New Roman" w:hAnsi="Times New Roman" w:cs="Times New Roman"/>
          <w:sz w:val="28"/>
          <w:szCs w:val="28"/>
        </w:rPr>
        <w:t xml:space="preserve"> Г.Т., Птіцин С.Д. Очищення, сушіння й активне вентилювання зерна. – К.: Вища школа, 1972.</w:t>
      </w:r>
    </w:p>
    <w:p w:rsidR="00B53EA3" w:rsidRPr="00970118" w:rsidRDefault="00343C6E" w:rsidP="001E1CB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3</w:t>
      </w:r>
      <w:r w:rsidR="00B53EA3" w:rsidRPr="00970118">
        <w:rPr>
          <w:rFonts w:ascii="Times New Roman" w:hAnsi="Times New Roman" w:cs="Times New Roman"/>
          <w:sz w:val="28"/>
          <w:szCs w:val="28"/>
          <w:lang w:val="uk-UA"/>
        </w:rPr>
        <w:t>.</w:t>
      </w:r>
      <w:r w:rsidR="00B53EA3" w:rsidRPr="00970118">
        <w:rPr>
          <w:rFonts w:ascii="Times New Roman" w:hAnsi="Times New Roman" w:cs="Times New Roman"/>
          <w:sz w:val="28"/>
          <w:szCs w:val="28"/>
        </w:rPr>
        <w:t xml:space="preserve"> Механізація переробки та зберігання сільськогосподарської продукції: методичні вказівки до лабораторних робіт / Н.І. Хомик, А.Д. Довбуш, Н.А. Рубінець. – Тернопіль: ФОП Паляниця В.А., 2016. – 52 с.</w:t>
      </w:r>
    </w:p>
    <w:p w:rsidR="00B53EA3" w:rsidRPr="00970118" w:rsidRDefault="00343C6E" w:rsidP="001E1CB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4</w:t>
      </w:r>
      <w:r w:rsidR="00B53EA3" w:rsidRPr="00970118">
        <w:rPr>
          <w:rFonts w:ascii="Times New Roman" w:hAnsi="Times New Roman" w:cs="Times New Roman"/>
          <w:sz w:val="28"/>
          <w:szCs w:val="28"/>
          <w:lang w:val="uk-UA"/>
        </w:rPr>
        <w:t>.</w:t>
      </w:r>
      <w:r w:rsidR="00B53EA3" w:rsidRPr="00970118">
        <w:rPr>
          <w:rFonts w:ascii="Times New Roman" w:hAnsi="Times New Roman" w:cs="Times New Roman"/>
          <w:sz w:val="28"/>
          <w:szCs w:val="28"/>
        </w:rPr>
        <w:t xml:space="preserve"> Механізація переробки та зберігання сільськогосподарської продукції: курс лекцій / Н.І. Хомик, В.П. Олексюк, О.П. Цьонь – Тернопіль: ФОП Паляниця В.А., 2016. – 288 с.</w:t>
      </w:r>
    </w:p>
    <w:p w:rsidR="001D5950" w:rsidRPr="00970118" w:rsidRDefault="00343C6E" w:rsidP="001E1CB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5</w:t>
      </w:r>
      <w:r w:rsidR="001D5950" w:rsidRPr="00970118">
        <w:rPr>
          <w:rFonts w:ascii="Times New Roman" w:hAnsi="Times New Roman" w:cs="Times New Roman"/>
          <w:sz w:val="28"/>
          <w:szCs w:val="28"/>
          <w:lang w:val="uk-UA"/>
        </w:rPr>
        <w:t>.</w:t>
      </w:r>
      <w:r w:rsidR="001D5950" w:rsidRPr="00970118">
        <w:rPr>
          <w:rFonts w:ascii="Times New Roman" w:hAnsi="Times New Roman" w:cs="Times New Roman"/>
          <w:sz w:val="28"/>
          <w:szCs w:val="28"/>
        </w:rPr>
        <w:t xml:space="preserve"> Відомчі норми технологічного проектування хлібоприймальних </w:t>
      </w:r>
      <w:proofErr w:type="gramStart"/>
      <w:r w:rsidR="001D5950" w:rsidRPr="00970118">
        <w:rPr>
          <w:rFonts w:ascii="Times New Roman" w:hAnsi="Times New Roman" w:cs="Times New Roman"/>
          <w:sz w:val="28"/>
          <w:szCs w:val="28"/>
        </w:rPr>
        <w:t>п</w:t>
      </w:r>
      <w:proofErr w:type="gramEnd"/>
      <w:r w:rsidR="001D5950" w:rsidRPr="00970118">
        <w:rPr>
          <w:rFonts w:ascii="Times New Roman" w:hAnsi="Times New Roman" w:cs="Times New Roman"/>
          <w:sz w:val="28"/>
          <w:szCs w:val="28"/>
        </w:rPr>
        <w:t>ідприємств та елеваторів. ВНТП-СПП-46-28-96. − Харків: Харківський променергопроект, 1996. − 134 с.</w:t>
      </w:r>
    </w:p>
    <w:p w:rsidR="00B53EA3" w:rsidRPr="00970118" w:rsidRDefault="00B53EA3" w:rsidP="00970118">
      <w:pPr>
        <w:spacing w:line="360" w:lineRule="auto"/>
        <w:ind w:firstLine="709"/>
        <w:contextualSpacing/>
        <w:jc w:val="center"/>
        <w:rPr>
          <w:rFonts w:ascii="Times New Roman" w:hAnsi="Times New Roman" w:cs="Times New Roman"/>
          <w:b/>
          <w:sz w:val="28"/>
          <w:szCs w:val="28"/>
          <w:lang w:val="uk-UA"/>
        </w:rPr>
      </w:pPr>
    </w:p>
    <w:sectPr w:rsidR="00B53EA3" w:rsidRPr="00970118" w:rsidSect="00970118">
      <w:headerReference w:type="default" r:id="rId26"/>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224" w:rsidRDefault="00171224" w:rsidP="000B3C20">
      <w:pPr>
        <w:spacing w:after="0" w:line="240" w:lineRule="auto"/>
      </w:pPr>
      <w:r>
        <w:separator/>
      </w:r>
    </w:p>
  </w:endnote>
  <w:endnote w:type="continuationSeparator" w:id="0">
    <w:p w:rsidR="00171224" w:rsidRDefault="00171224" w:rsidP="000B3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E8" w:rsidRDefault="00C029E8" w:rsidP="00970118">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224" w:rsidRDefault="00171224" w:rsidP="000B3C20">
      <w:pPr>
        <w:spacing w:after="0" w:line="240" w:lineRule="auto"/>
      </w:pPr>
      <w:r>
        <w:separator/>
      </w:r>
    </w:p>
  </w:footnote>
  <w:footnote w:type="continuationSeparator" w:id="0">
    <w:p w:rsidR="00171224" w:rsidRDefault="00171224" w:rsidP="000B3C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5859"/>
      <w:docPartObj>
        <w:docPartGallery w:val="Page Numbers (Top of Page)"/>
        <w:docPartUnique/>
      </w:docPartObj>
    </w:sdtPr>
    <w:sdtEndPr/>
    <w:sdtContent>
      <w:p w:rsidR="00C029E8" w:rsidRDefault="00140045">
        <w:pPr>
          <w:pStyle w:val="a5"/>
          <w:jc w:val="right"/>
        </w:pPr>
        <w:r>
          <w:fldChar w:fldCharType="begin"/>
        </w:r>
        <w:r>
          <w:instrText xml:space="preserve"> PAGE   \* MERGEFORMAT </w:instrText>
        </w:r>
        <w:r>
          <w:fldChar w:fldCharType="separate"/>
        </w:r>
        <w:r w:rsidR="00501F2E">
          <w:rPr>
            <w:noProof/>
          </w:rPr>
          <w:t>2</w:t>
        </w:r>
        <w:r>
          <w:rPr>
            <w:noProof/>
          </w:rPr>
          <w:fldChar w:fldCharType="end"/>
        </w:r>
      </w:p>
    </w:sdtContent>
  </w:sdt>
  <w:p w:rsidR="00C029E8" w:rsidRDefault="00C029E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021D8"/>
    <w:multiLevelType w:val="hybridMultilevel"/>
    <w:tmpl w:val="A91C3B44"/>
    <w:lvl w:ilvl="0" w:tplc="1B003D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45C43B0"/>
    <w:multiLevelType w:val="multilevel"/>
    <w:tmpl w:val="92264092"/>
    <w:lvl w:ilvl="0">
      <w:start w:val="1"/>
      <w:numFmt w:val="decimal"/>
      <w:lvlText w:val="%1"/>
      <w:lvlJc w:val="left"/>
      <w:pPr>
        <w:ind w:left="1429" w:hanging="360"/>
      </w:pPr>
      <w:rPr>
        <w:rFonts w:hint="default"/>
      </w:rPr>
    </w:lvl>
    <w:lvl w:ilvl="1">
      <w:start w:val="2"/>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28BC62F9"/>
    <w:multiLevelType w:val="hybridMultilevel"/>
    <w:tmpl w:val="749844CA"/>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
    <w:nsid w:val="291550E0"/>
    <w:multiLevelType w:val="multilevel"/>
    <w:tmpl w:val="C98204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6795F65"/>
    <w:multiLevelType w:val="hybridMultilevel"/>
    <w:tmpl w:val="839468D8"/>
    <w:lvl w:ilvl="0" w:tplc="0D32719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B36389B"/>
    <w:multiLevelType w:val="hybridMultilevel"/>
    <w:tmpl w:val="730AA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5A920FA"/>
    <w:multiLevelType w:val="hybridMultilevel"/>
    <w:tmpl w:val="37B4528C"/>
    <w:lvl w:ilvl="0" w:tplc="DF569E4C">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93F3728"/>
    <w:multiLevelType w:val="hybridMultilevel"/>
    <w:tmpl w:val="1F6609D2"/>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num w:numId="1">
    <w:abstractNumId w:val="3"/>
  </w:num>
  <w:num w:numId="2">
    <w:abstractNumId w:val="5"/>
  </w:num>
  <w:num w:numId="3">
    <w:abstractNumId w:val="6"/>
  </w:num>
  <w:num w:numId="4">
    <w:abstractNumId w:val="4"/>
  </w:num>
  <w:num w:numId="5">
    <w:abstractNumId w:val="0"/>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762EC"/>
    <w:rsid w:val="00026732"/>
    <w:rsid w:val="000B3C20"/>
    <w:rsid w:val="00120B0E"/>
    <w:rsid w:val="00140045"/>
    <w:rsid w:val="00171224"/>
    <w:rsid w:val="001D033F"/>
    <w:rsid w:val="001D5950"/>
    <w:rsid w:val="001E1CB7"/>
    <w:rsid w:val="002212DB"/>
    <w:rsid w:val="002B25AA"/>
    <w:rsid w:val="00343C6E"/>
    <w:rsid w:val="003855AD"/>
    <w:rsid w:val="00395E59"/>
    <w:rsid w:val="00396570"/>
    <w:rsid w:val="003B52DF"/>
    <w:rsid w:val="003D6EBA"/>
    <w:rsid w:val="004A259E"/>
    <w:rsid w:val="00501F2E"/>
    <w:rsid w:val="00523D62"/>
    <w:rsid w:val="00533AAB"/>
    <w:rsid w:val="00603989"/>
    <w:rsid w:val="0065506B"/>
    <w:rsid w:val="0068017B"/>
    <w:rsid w:val="0075661E"/>
    <w:rsid w:val="008A47A2"/>
    <w:rsid w:val="008B6DEC"/>
    <w:rsid w:val="00970118"/>
    <w:rsid w:val="009A20E7"/>
    <w:rsid w:val="009A4B0E"/>
    <w:rsid w:val="009F04BE"/>
    <w:rsid w:val="00A4146C"/>
    <w:rsid w:val="00A61C9C"/>
    <w:rsid w:val="00AE13F9"/>
    <w:rsid w:val="00B52707"/>
    <w:rsid w:val="00B53EA3"/>
    <w:rsid w:val="00B933A4"/>
    <w:rsid w:val="00C029E8"/>
    <w:rsid w:val="00C0367C"/>
    <w:rsid w:val="00C21A01"/>
    <w:rsid w:val="00C931E4"/>
    <w:rsid w:val="00CA4BB6"/>
    <w:rsid w:val="00CB3CE5"/>
    <w:rsid w:val="00CF7B6C"/>
    <w:rsid w:val="00D20624"/>
    <w:rsid w:val="00D619B8"/>
    <w:rsid w:val="00E53C7C"/>
    <w:rsid w:val="00E65397"/>
    <w:rsid w:val="00E762EC"/>
    <w:rsid w:val="00EF7207"/>
    <w:rsid w:val="00F143F0"/>
    <w:rsid w:val="00F750AE"/>
    <w:rsid w:val="00F7758E"/>
    <w:rsid w:val="00F8180E"/>
    <w:rsid w:val="00FC4B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3C20"/>
  </w:style>
  <w:style w:type="paragraph" w:styleId="1">
    <w:name w:val="heading 1"/>
    <w:basedOn w:val="a"/>
    <w:next w:val="a"/>
    <w:link w:val="10"/>
    <w:uiPriority w:val="9"/>
    <w:qFormat/>
    <w:rsid w:val="000B3C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B3C20"/>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0B3C20"/>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semiHidden/>
    <w:unhideWhenUsed/>
    <w:qFormat/>
    <w:rsid w:val="000B3C2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0B3C20"/>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0B3C20"/>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iPriority w:val="9"/>
    <w:semiHidden/>
    <w:unhideWhenUsed/>
    <w:qFormat/>
    <w:rsid w:val="000B3C20"/>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0B3C20"/>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0B3C20"/>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762E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unhideWhenUsed/>
    <w:rsid w:val="003965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933A4"/>
    <w:rPr>
      <w:color w:val="0000FF"/>
      <w:u w:val="single"/>
    </w:rPr>
  </w:style>
  <w:style w:type="paragraph" w:styleId="a5">
    <w:name w:val="header"/>
    <w:basedOn w:val="a"/>
    <w:link w:val="a6"/>
    <w:uiPriority w:val="99"/>
    <w:unhideWhenUsed/>
    <w:rsid w:val="000B3C2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B3C20"/>
  </w:style>
  <w:style w:type="paragraph" w:styleId="a7">
    <w:name w:val="footer"/>
    <w:basedOn w:val="a"/>
    <w:link w:val="a8"/>
    <w:uiPriority w:val="99"/>
    <w:unhideWhenUsed/>
    <w:rsid w:val="000B3C2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B3C20"/>
  </w:style>
  <w:style w:type="character" w:customStyle="1" w:styleId="10">
    <w:name w:val="Заголовок 1 Знак"/>
    <w:basedOn w:val="a0"/>
    <w:link w:val="1"/>
    <w:uiPriority w:val="9"/>
    <w:rsid w:val="000B3C20"/>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0B3C20"/>
    <w:pPr>
      <w:outlineLvl w:val="9"/>
    </w:pPr>
  </w:style>
  <w:style w:type="character" w:customStyle="1" w:styleId="20">
    <w:name w:val="Заголовок 2 Знак"/>
    <w:basedOn w:val="a0"/>
    <w:link w:val="2"/>
    <w:uiPriority w:val="9"/>
    <w:semiHidden/>
    <w:rsid w:val="000B3C20"/>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semiHidden/>
    <w:rsid w:val="000B3C20"/>
    <w:rPr>
      <w:rFonts w:asciiTheme="majorHAnsi" w:eastAsiaTheme="majorEastAsia" w:hAnsiTheme="majorHAnsi" w:cstheme="majorBidi"/>
      <w:color w:val="1F4E79" w:themeColor="accent1" w:themeShade="80"/>
      <w:sz w:val="24"/>
      <w:szCs w:val="24"/>
    </w:rPr>
  </w:style>
  <w:style w:type="character" w:customStyle="1" w:styleId="40">
    <w:name w:val="Заголовок 4 Знак"/>
    <w:basedOn w:val="a0"/>
    <w:link w:val="4"/>
    <w:uiPriority w:val="9"/>
    <w:semiHidden/>
    <w:rsid w:val="000B3C20"/>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0B3C20"/>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0B3C20"/>
    <w:rPr>
      <w:rFonts w:asciiTheme="majorHAnsi" w:eastAsiaTheme="majorEastAsia" w:hAnsiTheme="majorHAnsi" w:cstheme="majorBidi"/>
      <w:color w:val="1F4E79" w:themeColor="accent1" w:themeShade="80"/>
    </w:rPr>
  </w:style>
  <w:style w:type="character" w:customStyle="1" w:styleId="70">
    <w:name w:val="Заголовок 7 Знак"/>
    <w:basedOn w:val="a0"/>
    <w:link w:val="7"/>
    <w:uiPriority w:val="9"/>
    <w:semiHidden/>
    <w:rsid w:val="000B3C20"/>
    <w:rPr>
      <w:rFonts w:asciiTheme="majorHAnsi" w:eastAsiaTheme="majorEastAsia" w:hAnsiTheme="majorHAnsi" w:cstheme="majorBidi"/>
      <w:i/>
      <w:iCs/>
      <w:color w:val="1F4E79" w:themeColor="accent1" w:themeShade="80"/>
    </w:rPr>
  </w:style>
  <w:style w:type="character" w:customStyle="1" w:styleId="80">
    <w:name w:val="Заголовок 8 Знак"/>
    <w:basedOn w:val="a0"/>
    <w:link w:val="8"/>
    <w:uiPriority w:val="9"/>
    <w:semiHidden/>
    <w:rsid w:val="000B3C20"/>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0B3C20"/>
    <w:rPr>
      <w:rFonts w:asciiTheme="majorHAnsi" w:eastAsiaTheme="majorEastAsia" w:hAnsiTheme="majorHAnsi" w:cstheme="majorBidi"/>
      <w:i/>
      <w:iCs/>
      <w:color w:val="262626" w:themeColor="text1" w:themeTint="D9"/>
      <w:sz w:val="21"/>
      <w:szCs w:val="21"/>
    </w:rPr>
  </w:style>
  <w:style w:type="paragraph" w:styleId="aa">
    <w:name w:val="caption"/>
    <w:basedOn w:val="a"/>
    <w:next w:val="a"/>
    <w:uiPriority w:val="35"/>
    <w:semiHidden/>
    <w:unhideWhenUsed/>
    <w:qFormat/>
    <w:rsid w:val="000B3C20"/>
    <w:pPr>
      <w:spacing w:after="200" w:line="240" w:lineRule="auto"/>
    </w:pPr>
    <w:rPr>
      <w:i/>
      <w:iCs/>
      <w:color w:val="44546A" w:themeColor="text2"/>
      <w:sz w:val="18"/>
      <w:szCs w:val="18"/>
    </w:rPr>
  </w:style>
  <w:style w:type="paragraph" w:styleId="ab">
    <w:name w:val="Title"/>
    <w:basedOn w:val="a"/>
    <w:next w:val="a"/>
    <w:link w:val="ac"/>
    <w:uiPriority w:val="10"/>
    <w:qFormat/>
    <w:rsid w:val="000B3C20"/>
    <w:pPr>
      <w:spacing w:after="0" w:line="240" w:lineRule="auto"/>
      <w:contextualSpacing/>
    </w:pPr>
    <w:rPr>
      <w:rFonts w:asciiTheme="majorHAnsi" w:eastAsiaTheme="majorEastAsia" w:hAnsiTheme="majorHAnsi" w:cstheme="majorBidi"/>
      <w:spacing w:val="-10"/>
      <w:sz w:val="56"/>
      <w:szCs w:val="56"/>
    </w:rPr>
  </w:style>
  <w:style w:type="character" w:customStyle="1" w:styleId="ac">
    <w:name w:val="Название Знак"/>
    <w:basedOn w:val="a0"/>
    <w:link w:val="ab"/>
    <w:uiPriority w:val="10"/>
    <w:rsid w:val="000B3C20"/>
    <w:rPr>
      <w:rFonts w:asciiTheme="majorHAnsi" w:eastAsiaTheme="majorEastAsia" w:hAnsiTheme="majorHAnsi" w:cstheme="majorBidi"/>
      <w:spacing w:val="-10"/>
      <w:sz w:val="56"/>
      <w:szCs w:val="56"/>
    </w:rPr>
  </w:style>
  <w:style w:type="paragraph" w:styleId="ad">
    <w:name w:val="Subtitle"/>
    <w:basedOn w:val="a"/>
    <w:next w:val="a"/>
    <w:link w:val="ae"/>
    <w:uiPriority w:val="11"/>
    <w:qFormat/>
    <w:rsid w:val="000B3C20"/>
    <w:pPr>
      <w:numPr>
        <w:ilvl w:val="1"/>
      </w:numPr>
    </w:pPr>
    <w:rPr>
      <w:color w:val="5A5A5A" w:themeColor="text1" w:themeTint="A5"/>
      <w:spacing w:val="15"/>
    </w:rPr>
  </w:style>
  <w:style w:type="character" w:customStyle="1" w:styleId="ae">
    <w:name w:val="Подзаголовок Знак"/>
    <w:basedOn w:val="a0"/>
    <w:link w:val="ad"/>
    <w:uiPriority w:val="11"/>
    <w:rsid w:val="000B3C20"/>
    <w:rPr>
      <w:color w:val="5A5A5A" w:themeColor="text1" w:themeTint="A5"/>
      <w:spacing w:val="15"/>
    </w:rPr>
  </w:style>
  <w:style w:type="character" w:styleId="af">
    <w:name w:val="Strong"/>
    <w:basedOn w:val="a0"/>
    <w:uiPriority w:val="22"/>
    <w:qFormat/>
    <w:rsid w:val="000B3C20"/>
    <w:rPr>
      <w:b/>
      <w:bCs/>
      <w:color w:val="auto"/>
    </w:rPr>
  </w:style>
  <w:style w:type="character" w:styleId="af0">
    <w:name w:val="Emphasis"/>
    <w:basedOn w:val="a0"/>
    <w:uiPriority w:val="20"/>
    <w:qFormat/>
    <w:rsid w:val="000B3C20"/>
    <w:rPr>
      <w:i/>
      <w:iCs/>
      <w:color w:val="auto"/>
    </w:rPr>
  </w:style>
  <w:style w:type="paragraph" w:styleId="af1">
    <w:name w:val="No Spacing"/>
    <w:uiPriority w:val="1"/>
    <w:qFormat/>
    <w:rsid w:val="000B3C20"/>
    <w:pPr>
      <w:spacing w:after="0" w:line="240" w:lineRule="auto"/>
    </w:pPr>
  </w:style>
  <w:style w:type="paragraph" w:styleId="21">
    <w:name w:val="Quote"/>
    <w:basedOn w:val="a"/>
    <w:next w:val="a"/>
    <w:link w:val="22"/>
    <w:uiPriority w:val="29"/>
    <w:qFormat/>
    <w:rsid w:val="000B3C20"/>
    <w:pPr>
      <w:spacing w:before="200"/>
      <w:ind w:left="864" w:right="864"/>
    </w:pPr>
    <w:rPr>
      <w:i/>
      <w:iCs/>
      <w:color w:val="404040" w:themeColor="text1" w:themeTint="BF"/>
    </w:rPr>
  </w:style>
  <w:style w:type="character" w:customStyle="1" w:styleId="22">
    <w:name w:val="Цитата 2 Знак"/>
    <w:basedOn w:val="a0"/>
    <w:link w:val="21"/>
    <w:uiPriority w:val="29"/>
    <w:rsid w:val="000B3C20"/>
    <w:rPr>
      <w:i/>
      <w:iCs/>
      <w:color w:val="404040" w:themeColor="text1" w:themeTint="BF"/>
    </w:rPr>
  </w:style>
  <w:style w:type="paragraph" w:styleId="af2">
    <w:name w:val="Intense Quote"/>
    <w:basedOn w:val="a"/>
    <w:next w:val="a"/>
    <w:link w:val="af3"/>
    <w:uiPriority w:val="30"/>
    <w:qFormat/>
    <w:rsid w:val="000B3C2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3">
    <w:name w:val="Выделенная цитата Знак"/>
    <w:basedOn w:val="a0"/>
    <w:link w:val="af2"/>
    <w:uiPriority w:val="30"/>
    <w:rsid w:val="000B3C20"/>
    <w:rPr>
      <w:i/>
      <w:iCs/>
      <w:color w:val="5B9BD5" w:themeColor="accent1"/>
    </w:rPr>
  </w:style>
  <w:style w:type="character" w:styleId="af4">
    <w:name w:val="Subtle Emphasis"/>
    <w:basedOn w:val="a0"/>
    <w:uiPriority w:val="19"/>
    <w:qFormat/>
    <w:rsid w:val="000B3C20"/>
    <w:rPr>
      <w:i/>
      <w:iCs/>
      <w:color w:val="404040" w:themeColor="text1" w:themeTint="BF"/>
    </w:rPr>
  </w:style>
  <w:style w:type="character" w:styleId="af5">
    <w:name w:val="Intense Emphasis"/>
    <w:basedOn w:val="a0"/>
    <w:uiPriority w:val="21"/>
    <w:qFormat/>
    <w:rsid w:val="000B3C20"/>
    <w:rPr>
      <w:i/>
      <w:iCs/>
      <w:color w:val="5B9BD5" w:themeColor="accent1"/>
    </w:rPr>
  </w:style>
  <w:style w:type="character" w:styleId="af6">
    <w:name w:val="Subtle Reference"/>
    <w:basedOn w:val="a0"/>
    <w:uiPriority w:val="31"/>
    <w:qFormat/>
    <w:rsid w:val="000B3C20"/>
    <w:rPr>
      <w:smallCaps/>
      <w:color w:val="404040" w:themeColor="text1" w:themeTint="BF"/>
    </w:rPr>
  </w:style>
  <w:style w:type="character" w:styleId="af7">
    <w:name w:val="Intense Reference"/>
    <w:basedOn w:val="a0"/>
    <w:uiPriority w:val="32"/>
    <w:qFormat/>
    <w:rsid w:val="000B3C20"/>
    <w:rPr>
      <w:b/>
      <w:bCs/>
      <w:smallCaps/>
      <w:color w:val="5B9BD5" w:themeColor="accent1"/>
      <w:spacing w:val="5"/>
    </w:rPr>
  </w:style>
  <w:style w:type="character" w:styleId="af8">
    <w:name w:val="Book Title"/>
    <w:basedOn w:val="a0"/>
    <w:uiPriority w:val="33"/>
    <w:qFormat/>
    <w:rsid w:val="000B3C20"/>
    <w:rPr>
      <w:b/>
      <w:bCs/>
      <w:i/>
      <w:iCs/>
      <w:spacing w:val="5"/>
    </w:rPr>
  </w:style>
  <w:style w:type="character" w:styleId="af9">
    <w:name w:val="Placeholder Text"/>
    <w:basedOn w:val="a0"/>
    <w:uiPriority w:val="99"/>
    <w:semiHidden/>
    <w:rsid w:val="00CB3CE5"/>
    <w:rPr>
      <w:color w:val="808080"/>
    </w:rPr>
  </w:style>
  <w:style w:type="paragraph" w:styleId="afa">
    <w:name w:val="Balloon Text"/>
    <w:basedOn w:val="a"/>
    <w:link w:val="afb"/>
    <w:uiPriority w:val="99"/>
    <w:semiHidden/>
    <w:unhideWhenUsed/>
    <w:rsid w:val="00970118"/>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970118"/>
    <w:rPr>
      <w:rFonts w:ascii="Tahoma" w:hAnsi="Tahoma" w:cs="Tahoma"/>
      <w:sz w:val="16"/>
      <w:szCs w:val="16"/>
    </w:rPr>
  </w:style>
  <w:style w:type="paragraph" w:styleId="11">
    <w:name w:val="toc 1"/>
    <w:basedOn w:val="a"/>
    <w:next w:val="a"/>
    <w:autoRedefine/>
    <w:uiPriority w:val="39"/>
    <w:unhideWhenUsed/>
    <w:rsid w:val="00C029E8"/>
    <w:pPr>
      <w:spacing w:after="100"/>
    </w:pPr>
  </w:style>
  <w:style w:type="paragraph" w:styleId="23">
    <w:name w:val="toc 2"/>
    <w:basedOn w:val="a"/>
    <w:next w:val="a"/>
    <w:autoRedefine/>
    <w:uiPriority w:val="39"/>
    <w:unhideWhenUsed/>
    <w:rsid w:val="00C029E8"/>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508535">
      <w:bodyDiv w:val="1"/>
      <w:marLeft w:val="0"/>
      <w:marRight w:val="0"/>
      <w:marTop w:val="0"/>
      <w:marBottom w:val="0"/>
      <w:divBdr>
        <w:top w:val="none" w:sz="0" w:space="0" w:color="auto"/>
        <w:left w:val="none" w:sz="0" w:space="0" w:color="auto"/>
        <w:bottom w:val="none" w:sz="0" w:space="0" w:color="auto"/>
        <w:right w:val="none" w:sz="0" w:space="0" w:color="auto"/>
      </w:divBdr>
    </w:div>
    <w:div w:id="497380575">
      <w:bodyDiv w:val="1"/>
      <w:marLeft w:val="0"/>
      <w:marRight w:val="0"/>
      <w:marTop w:val="0"/>
      <w:marBottom w:val="0"/>
      <w:divBdr>
        <w:top w:val="none" w:sz="0" w:space="0" w:color="auto"/>
        <w:left w:val="none" w:sz="0" w:space="0" w:color="auto"/>
        <w:bottom w:val="none" w:sz="0" w:space="0" w:color="auto"/>
        <w:right w:val="none" w:sz="0" w:space="0" w:color="auto"/>
      </w:divBdr>
    </w:div>
    <w:div w:id="686564791">
      <w:bodyDiv w:val="1"/>
      <w:marLeft w:val="0"/>
      <w:marRight w:val="0"/>
      <w:marTop w:val="0"/>
      <w:marBottom w:val="0"/>
      <w:divBdr>
        <w:top w:val="none" w:sz="0" w:space="0" w:color="auto"/>
        <w:left w:val="none" w:sz="0" w:space="0" w:color="auto"/>
        <w:bottom w:val="none" w:sz="0" w:space="0" w:color="auto"/>
        <w:right w:val="none" w:sz="0" w:space="0" w:color="auto"/>
      </w:divBdr>
    </w:div>
    <w:div w:id="1212350954">
      <w:bodyDiv w:val="1"/>
      <w:marLeft w:val="0"/>
      <w:marRight w:val="0"/>
      <w:marTop w:val="0"/>
      <w:marBottom w:val="0"/>
      <w:divBdr>
        <w:top w:val="none" w:sz="0" w:space="0" w:color="auto"/>
        <w:left w:val="none" w:sz="0" w:space="0" w:color="auto"/>
        <w:bottom w:val="none" w:sz="0" w:space="0" w:color="auto"/>
        <w:right w:val="none" w:sz="0" w:space="0" w:color="auto"/>
      </w:divBdr>
    </w:div>
    <w:div w:id="1234197772">
      <w:bodyDiv w:val="1"/>
      <w:marLeft w:val="0"/>
      <w:marRight w:val="0"/>
      <w:marTop w:val="0"/>
      <w:marBottom w:val="0"/>
      <w:divBdr>
        <w:top w:val="none" w:sz="0" w:space="0" w:color="auto"/>
        <w:left w:val="none" w:sz="0" w:space="0" w:color="auto"/>
        <w:bottom w:val="none" w:sz="0" w:space="0" w:color="auto"/>
        <w:right w:val="none" w:sz="0" w:space="0" w:color="auto"/>
      </w:divBdr>
    </w:div>
    <w:div w:id="195096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F0490-8EFD-4E1D-A4B1-A97B5C097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28</Pages>
  <Words>4804</Words>
  <Characters>27383</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Кубенко</dc:creator>
  <cp:keywords/>
  <dc:description/>
  <cp:lastModifiedBy>007</cp:lastModifiedBy>
  <cp:revision>26</cp:revision>
  <dcterms:created xsi:type="dcterms:W3CDTF">2020-09-09T13:22:00Z</dcterms:created>
  <dcterms:modified xsi:type="dcterms:W3CDTF">2023-10-02T11:33:00Z</dcterms:modified>
</cp:coreProperties>
</file>