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178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2081530</wp:posOffset>
            </wp:positionH>
            <wp:positionV relativeFrom="page">
              <wp:posOffset>186055</wp:posOffset>
            </wp:positionV>
            <wp:extent cx="3820795" cy="8089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79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37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Програма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jc w:val="center"/>
        <w:ind w:right="-37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Форуму “Кліматична освіта 2018: Цінності та тренди”</w:t>
      </w:r>
    </w:p>
    <w:p>
      <w:pPr>
        <w:spacing w:after="0" w:line="60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2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20" w:type="dxa"/>
            <w:vAlign w:val="bottom"/>
            <w:gridSpan w:val="4"/>
          </w:tcPr>
          <w:p>
            <w:pPr>
              <w:jc w:val="center"/>
              <w:ind w:right="2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23 -24 листопада 2018 року</w:t>
            </w:r>
          </w:p>
        </w:tc>
      </w:tr>
      <w:tr>
        <w:trPr>
          <w:trHeight w:val="336"/>
        </w:trPr>
        <w:tc>
          <w:tcPr>
            <w:tcW w:w="2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80" w:type="dxa"/>
            <w:vAlign w:val="bottom"/>
            <w:gridSpan w:val="5"/>
          </w:tcPr>
          <w:p>
            <w:pPr>
              <w:jc w:val="center"/>
              <w:ind w:right="2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Локація 1: м.Київ, Ihub, вул. Хрещатик 1 0</w:t>
            </w:r>
          </w:p>
        </w:tc>
      </w:tr>
      <w:tr>
        <w:trPr>
          <w:trHeight w:val="338"/>
        </w:trPr>
        <w:tc>
          <w:tcPr>
            <w:tcW w:w="2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42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FF9900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23 листопада,</w:t>
            </w:r>
          </w:p>
        </w:tc>
        <w:tc>
          <w:tcPr>
            <w:tcW w:w="80" w:type="dxa"/>
            <w:vAlign w:val="bottom"/>
            <w:shd w:val="clear" w:color="auto" w:fill="FF99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gridSpan w:val="4"/>
            <w:shd w:val="clear" w:color="auto" w:fill="FF99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shd w:val="clear" w:color="auto" w:fill="FF9900"/>
              </w:rPr>
              <w:t>1 день. Зелені</w:t>
            </w:r>
          </w:p>
        </w:tc>
        <w:tc>
          <w:tcPr>
            <w:tcW w:w="4300" w:type="dxa"/>
            <w:vAlign w:val="bottom"/>
            <w:shd w:val="clear" w:color="auto" w:fill="FF9900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цінності.Передумови та перспективи</w:t>
            </w: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  <w:shd w:val="clear" w:color="auto" w:fill="FF9900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розвитку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FF9900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п’ятниця</w:t>
            </w:r>
          </w:p>
        </w:tc>
        <w:tc>
          <w:tcPr>
            <w:tcW w:w="80" w:type="dxa"/>
            <w:vAlign w:val="bottom"/>
            <w:shd w:val="clear" w:color="auto" w:fill="FF99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gridSpan w:val="4"/>
            <w:shd w:val="clear" w:color="auto" w:fill="FF99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shd w:val="clear" w:color="auto" w:fill="FF9900"/>
              </w:rPr>
              <w:t>кліматичної о</w:t>
            </w:r>
          </w:p>
        </w:tc>
        <w:tc>
          <w:tcPr>
            <w:tcW w:w="4300" w:type="dxa"/>
            <w:vAlign w:val="bottom"/>
            <w:shd w:val="clear" w:color="auto" w:fill="FF9900"/>
          </w:tcPr>
          <w:p>
            <w:pPr>
              <w:jc w:val="center"/>
              <w:ind w:right="2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світи в Україні</w:t>
            </w: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FF9900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0" w:type="dxa"/>
            <w:vAlign w:val="bottom"/>
            <w:shd w:val="clear" w:color="auto" w:fill="FF9900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shd w:val="clear" w:color="auto" w:fill="FF9900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FF9900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shd w:val="clear" w:color="auto" w:fill="FF9900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300" w:type="dxa"/>
            <w:vAlign w:val="bottom"/>
            <w:shd w:val="clear" w:color="auto" w:fill="FF9900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101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</w:tr>
      <w:tr>
        <w:trPr>
          <w:trHeight w:val="342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9:00 - 9:30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Реєстрація уч асників</w:t>
            </w:r>
          </w:p>
        </w:tc>
      </w:tr>
      <w:tr>
        <w:trPr>
          <w:trHeight w:val="559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9:30 - 10:00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Відкриття форуму: привітання організаторів та партнерів, презентація</w:t>
            </w:r>
          </w:p>
        </w:tc>
      </w:tr>
      <w:tr>
        <w:trPr>
          <w:trHeight w:val="28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програми Форуму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Ольга Лаврик, співзасновниця ГО “ Колегія екологічної освіти “Світ Освіт”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Сергій Сніжко, завідувач кафедри метеорології та кліматології, КНУ iмені</w:t>
            </w:r>
          </w:p>
        </w:tc>
      </w:tr>
      <w:tr>
        <w:trPr>
          <w:trHeight w:val="28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Тараса Шевчен ка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Сергій Сумлєнний, керівник Представництва Фонду ім ені Гайнріха Бьолля в</w:t>
            </w:r>
          </w:p>
        </w:tc>
      </w:tr>
      <w:tr>
        <w:trPr>
          <w:trHeight w:val="28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Україні</w:t>
            </w:r>
          </w:p>
        </w:tc>
      </w:tr>
      <w:tr>
        <w:trPr>
          <w:trHeight w:val="559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10:00 -10:20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Зміна клімату та її вплив на економіку, екологію та суспільство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Ольга Шевченко, кандидат географічних наук, доцент кафедри метеорології</w:t>
            </w:r>
          </w:p>
        </w:tc>
      </w:tr>
      <w:tr>
        <w:trPr>
          <w:trHeight w:val="28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та кліматології КНУ iмені Тараса Шевченка</w:t>
            </w:r>
          </w:p>
        </w:tc>
      </w:tr>
      <w:tr>
        <w:trPr>
          <w:trHeight w:val="83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10:20 - 10:40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Кліматична по літика України</w:t>
            </w:r>
          </w:p>
        </w:tc>
      </w:tr>
      <w:tr>
        <w:trPr>
          <w:trHeight w:val="28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Олеся Шапова лова, спеціалістка Міністерства екології та природних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ресурсів України</w:t>
            </w:r>
          </w:p>
        </w:tc>
      </w:tr>
      <w:tr>
        <w:trPr>
          <w:trHeight w:val="840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10:40-11:00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Якісна клімат ична освіта - запорука успішної кар'єри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Сергій Сніжко, доктор географічних наук, професор, Заслужений працівник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освіти України, завідувач кафедри метеорології та клімат ології, КНУ iмені</w:t>
            </w:r>
          </w:p>
        </w:tc>
      </w:tr>
      <w:tr>
        <w:trPr>
          <w:trHeight w:val="28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Тараса Шевчен ка</w:t>
            </w:r>
          </w:p>
        </w:tc>
      </w:tr>
      <w:tr>
        <w:trPr>
          <w:trHeight w:val="536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11:00 - 11:30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Кава-перерва</w:t>
            </w:r>
          </w:p>
        </w:tc>
      </w:tr>
      <w:tr>
        <w:trPr>
          <w:trHeight w:val="20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3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11:30 - 13:00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Дискусія “Зелені цінності та освітні тренди. Місце к ліматичної освіти у</w:t>
            </w:r>
          </w:p>
        </w:tc>
      </w:tr>
      <w:tr>
        <w:trPr>
          <w:trHeight w:val="28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 xml:space="preserve">загальному освітньому дискурсі”: </w:t>
            </w: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Павло Хобзей,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за ступник міністра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освіти та науки України; Микола Скиба, Експерт напрямку "Освіта"</w:t>
            </w:r>
          </w:p>
        </w:tc>
      </w:tr>
      <w:tr>
        <w:trPr>
          <w:trHeight w:val="28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аналітичного це нтру "Українського інституту майбутнього"; Оксана Алієва,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координаторка програми “Зміни клімату і енергетична п олітика” фонду імені</w:t>
            </w:r>
          </w:p>
        </w:tc>
      </w:tr>
      <w:tr>
        <w:trPr>
          <w:trHeight w:val="28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Гайнріха Бьоля; Ірина Баранова, експертка програми “Освіта для сталого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розвитку”;</w:t>
            </w:r>
          </w:p>
        </w:tc>
        <w:tc>
          <w:tcPr>
            <w:tcW w:w="4760" w:type="dxa"/>
            <w:vAlign w:val="bottom"/>
            <w:gridSpan w:val="3"/>
          </w:tcPr>
          <w:p>
            <w:pPr>
              <w:jc w:val="center"/>
              <w:ind w:right="2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  <w:highlight w:val="yellow"/>
              </w:rPr>
              <w:t>(спікер уточнюється)</w:t>
            </w: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8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59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13:00 - 14:00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Обід</w:t>
            </w:r>
          </w:p>
        </w:tc>
      </w:tr>
      <w:tr>
        <w:trPr>
          <w:trHeight w:val="422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10600"/>
          </w:cols>
          <w:pgMar w:left="460" w:top="1440" w:right="840" w:bottom="1440" w:gutter="0" w:footer="0" w:header="0"/>
        </w:sectPr>
      </w:pPr>
    </w:p>
    <w:bookmarkStart w:id="1" w:name="page2"/>
    <w:bookmarkEnd w:id="1"/>
    <w:p>
      <w:pPr>
        <w:spacing w:after="0" w:line="14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2081530</wp:posOffset>
            </wp:positionH>
            <wp:positionV relativeFrom="page">
              <wp:posOffset>186055</wp:posOffset>
            </wp:positionV>
            <wp:extent cx="3820795" cy="8089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79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2"/>
        </w:trPr>
        <w:tc>
          <w:tcPr>
            <w:tcW w:w="21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right"/>
              <w:ind w:righ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14:00 - 15:15</w:t>
            </w:r>
          </w:p>
        </w:tc>
        <w:tc>
          <w:tcPr>
            <w:tcW w:w="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top w:val="single" w:sz="8" w:color="auto"/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Панель “Досвід шкільних екологічних проектів”</w:t>
            </w:r>
          </w:p>
        </w:tc>
      </w:tr>
      <w:tr>
        <w:trPr>
          <w:trHeight w:val="28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Олександр Жук, вчитель інформатики та агент змін За порізької спеціальної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 xml:space="preserve">загальноосвітньої школи-інтернату "Джерело”, перемож ець премії </w:t>
            </w: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1D2129"/>
              </w:rPr>
              <w:t>Global</w:t>
            </w:r>
          </w:p>
        </w:tc>
      </w:tr>
      <w:tr>
        <w:trPr>
          <w:trHeight w:val="28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1D2129"/>
              </w:rPr>
              <w:t>Teacher Prize Uk raine 2018</w:t>
            </w: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000000"/>
              </w:rPr>
              <w:t>,</w:t>
            </w: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1D2129"/>
              </w:rPr>
              <w:t xml:space="preserve"> </w:t>
            </w: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000000"/>
              </w:rPr>
              <w:t>Людмила Довгаль, вчитель Черкаської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спеціалізованої школи І - ІІІ ст.№ 3, Ірина Матковська , заступник</w:t>
            </w:r>
          </w:p>
        </w:tc>
      </w:tr>
      <w:tr>
        <w:trPr>
          <w:trHeight w:val="28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директора ЗОШ І-ІІІ ступенів №18 Вінницької міської ради, Оксана Турок,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вчитель Рахівської ЗОШ І-ІІІ ст № 1</w:t>
            </w:r>
          </w:p>
        </w:tc>
      </w:tr>
      <w:tr>
        <w:trPr>
          <w:trHeight w:val="559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15:15 - 16:30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Панель “Школ и, бізнес і ГО: екоосвіта, як привід д ля співпраці”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Ольга Лаврик, голова ГО “Світ Освіт”, Кирило Томляк , керівник проекту</w:t>
            </w:r>
          </w:p>
        </w:tc>
      </w:tr>
      <w:tr>
        <w:trPr>
          <w:trHeight w:val="28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“Кліматичні краплі”, Олена Вітрак, керівниця проекту “Школа енергії”,</w:t>
            </w:r>
          </w:p>
        </w:tc>
      </w:tr>
      <w:tr>
        <w:trPr>
          <w:trHeight w:val="37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245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20" w:type="dxa"/>
            <w:vAlign w:val="bottom"/>
            <w:gridSpan w:val="2"/>
            <w:shd w:val="clear" w:color="auto" w:fill="FFFF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 xml:space="preserve">(спікер </w:t>
            </w: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  <w:highlight w:val="yellow"/>
              </w:rPr>
              <w:t>уточн</w:t>
            </w:r>
          </w:p>
        </w:tc>
        <w:tc>
          <w:tcPr>
            <w:tcW w:w="860" w:type="dxa"/>
            <w:vAlign w:val="bottom"/>
            <w:shd w:val="clear" w:color="auto" w:fill="FFFF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  <w:highlight w:val="yellow"/>
              </w:rPr>
              <w:t>юється)</w:t>
            </w:r>
          </w:p>
        </w:tc>
        <w:tc>
          <w:tcPr>
            <w:tcW w:w="59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проект Zero Waste School, Тетя на Карпюк,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координатор з е коосвіти Всесвітнього Фонду природи ( WWF), Діма Жигінас,</w:t>
            </w:r>
          </w:p>
        </w:tc>
      </w:tr>
      <w:tr>
        <w:trPr>
          <w:trHeight w:val="27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Асоціація Велосипедистів Києва</w:t>
            </w:r>
          </w:p>
        </w:tc>
      </w:tr>
      <w:tr>
        <w:trPr>
          <w:trHeight w:val="138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16:30 - 17:00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Кава-брейк</w:t>
            </w:r>
          </w:p>
        </w:tc>
      </w:tr>
      <w:tr>
        <w:trPr>
          <w:trHeight w:val="282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42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17:00 - 17:45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Напрацювання візії кліматичної освіти майбутнього</w:t>
            </w:r>
          </w:p>
        </w:tc>
      </w:tr>
      <w:tr>
        <w:trPr>
          <w:trHeight w:val="28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Групова робота, обмін досвідом</w:t>
            </w:r>
          </w:p>
        </w:tc>
      </w:tr>
      <w:tr>
        <w:trPr>
          <w:trHeight w:val="138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42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17:45 - 18:00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Завершальне ко ло, підбиття підсумків</w:t>
            </w:r>
          </w:p>
        </w:tc>
      </w:tr>
      <w:tr>
        <w:trPr>
          <w:trHeight w:val="279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-12065</wp:posOffset>
                </wp:positionV>
                <wp:extent cx="12065" cy="1206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-0.1999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600"/>
          </w:cols>
          <w:pgMar w:left="460" w:top="1440" w:right="840" w:bottom="1440" w:gutter="0" w:footer="0" w:header="0"/>
        </w:sectPr>
      </w:pPr>
    </w:p>
    <w:bookmarkStart w:id="2" w:name="page3"/>
    <w:bookmarkEnd w:id="2"/>
    <w:p>
      <w:pPr>
        <w:spacing w:after="0" w:line="178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2081530</wp:posOffset>
            </wp:positionH>
            <wp:positionV relativeFrom="page">
              <wp:posOffset>186055</wp:posOffset>
            </wp:positionV>
            <wp:extent cx="3820795" cy="8089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79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Локація 2: КНУ імені Тараса Шевченка, проспект акад. Глушкова, 2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227330</wp:posOffset>
                </wp:positionV>
                <wp:extent cx="2468880" cy="39433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39433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0.75pt;margin-top:17.9pt;width:194.4pt;height:3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9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214630</wp:posOffset>
                </wp:positionV>
                <wp:extent cx="0" cy="740981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409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5pt,16.9pt" to="0.25pt,600.35pt" o:allowincell="f" strokecolor="#000000" strokeweight="0.9591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220980</wp:posOffset>
                </wp:positionV>
                <wp:extent cx="680275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1999pt,17.4pt" to="535.45pt,17.4pt" o:allowincell="f" strokecolor="#000000" strokeweight="0.95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227330</wp:posOffset>
                </wp:positionV>
                <wp:extent cx="2732405" cy="39433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405" cy="39433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195.15pt;margin-top:17.9pt;width:215.15pt;height:3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9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5210810</wp:posOffset>
                </wp:positionH>
                <wp:positionV relativeFrom="paragraph">
                  <wp:posOffset>227330</wp:posOffset>
                </wp:positionV>
                <wp:extent cx="1577340" cy="39433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9433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410.3pt;margin-top:17.9pt;width:124.2pt;height:3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9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5210810</wp:posOffset>
                </wp:positionH>
                <wp:positionV relativeFrom="paragraph">
                  <wp:posOffset>290830</wp:posOffset>
                </wp:positionV>
                <wp:extent cx="1519555" cy="178435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555" cy="17843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410.3pt;margin-top:22.9pt;width:119.65pt;height:14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9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6793865</wp:posOffset>
                </wp:positionH>
                <wp:positionV relativeFrom="paragraph">
                  <wp:posOffset>214630</wp:posOffset>
                </wp:positionV>
                <wp:extent cx="0" cy="742188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421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4.95pt,16.9pt" to="534.95pt,601.3pt" o:allowincell="f" strokecolor="#000000" strokeweight="0.95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  <w:shd w:val="clear" w:color="auto" w:fill="FF9900"/>
        </w:rPr>
        <w:t>2 день. Кліматична освіта на практиці</w:t>
      </w:r>
    </w:p>
    <w:p>
      <w:pPr>
        <w:spacing w:after="0" w:line="178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01"/>
        </w:trPr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FF9900"/>
            </w:tcBorders>
            <w:shd w:val="clear" w:color="auto" w:fill="FF99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shd w:val="clear" w:color="auto" w:fill="FF9900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FFFFFF"/>
                <w:shd w:val="clear" w:color="auto" w:fill="FF9900"/>
              </w:rPr>
              <w:t>час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FFFFFF"/>
                <w:shd w:val="clear" w:color="auto" w:fill="FF9900"/>
              </w:rPr>
              <w:t>локація 1</w:t>
            </w: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shd w:val="clear" w:color="auto" w:fill="FF9900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FFFFFF"/>
                <w:shd w:val="clear" w:color="auto" w:fill="FF9900"/>
              </w:rPr>
              <w:t>час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FFFFFF"/>
                <w:shd w:val="clear" w:color="auto" w:fill="FF9900"/>
              </w:rPr>
              <w:t>Локація</w:t>
            </w:r>
          </w:p>
        </w:tc>
        <w:tc>
          <w:tcPr>
            <w:tcW w:w="2500" w:type="dxa"/>
            <w:vAlign w:val="bottom"/>
            <w:gridSpan w:val="2"/>
            <w:shd w:val="clear" w:color="auto" w:fill="FF9900"/>
          </w:tcPr>
          <w:p>
            <w:pPr>
              <w:jc w:val="right"/>
              <w:ind w:right="2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FFFFFF"/>
              </w:rPr>
              <w:t>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8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</w:tcBorders>
            <w:shd w:val="clear" w:color="auto" w:fill="FF9900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9:30 - 10:00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Реєстрація учасник ів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10:00 - 11:30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Тренінг “Викорис тання</w:t>
            </w:r>
          </w:p>
        </w:tc>
        <w:tc>
          <w:tcPr>
            <w:tcW w:w="19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10:00 - 10:30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Формув ання мотивації та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інтернету речей в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нові методики викладання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кліматичній осві ті: досвід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в кліматичній освіті для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проекту ECOIMPA CT”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поколін ня “Z”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Олександр Загарія,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Євген Степура, вчитель-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співробітник Інформаційно-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методист курсів ZNOUA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обчислювального ц ентру КНУ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імені Тараса Шевч енка,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Ольга Шевченко, кандидат</w:t>
            </w:r>
          </w:p>
        </w:tc>
        <w:tc>
          <w:tcPr>
            <w:tcW w:w="1920" w:type="dxa"/>
            <w:vAlign w:val="bottom"/>
          </w:tcPr>
          <w:p>
            <w:pPr>
              <w:ind w:left="80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10:30 - 11:00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Я - ене ргоменеджер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географічних наук, доцент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Ірина Санковська,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кафедри метеорології та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методист-викладач Інституту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кліматології КНУ iмені Тараса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післядип ломної педагогічної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Шевченка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освіти Київського університету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ім. Бориса Грінченка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11:00-11:30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Учител ь в ландшафті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професійних знань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Нелла Mуніч, кандидат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педагогічних наук,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викладач кафедри географії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України КНУ iмені Тараса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Шевчен ка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11:30-12:00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кава-брейк</w:t>
            </w:r>
          </w:p>
        </w:tc>
        <w:tc>
          <w:tcPr>
            <w:tcW w:w="1920" w:type="dxa"/>
            <w:vAlign w:val="bottom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11:30-12:00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</w:rPr>
              <w:t>кава-бр ейк</w:t>
            </w:r>
          </w:p>
        </w:tc>
        <w:tc>
          <w:tcPr>
            <w:tcW w:w="2160" w:type="dxa"/>
            <w:vAlign w:val="bottom"/>
            <w:vMerge w:val="restart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12:00 - 14:00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 xml:space="preserve">Тренінг з гри </w:t>
            </w:r>
            <w:r>
              <w:rPr>
                <w:rFonts w:ascii="Arial" w:cs="Arial" w:eastAsia="Arial" w:hAnsi="Arial"/>
                <w:sz w:val="22"/>
                <w:szCs w:val="22"/>
                <w:color w:val="222222"/>
              </w:rPr>
              <w:t>«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Зел ений</w:t>
            </w:r>
          </w:p>
        </w:tc>
        <w:tc>
          <w:tcPr>
            <w:tcW w:w="19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12:00 - 14:00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Презентація проекту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менеджер» від ГО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«OzonAction Education Pack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«Український екологічний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Secondary School», Тренінг з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гри «Мережа життя» від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клуб «Зелена Хвиля»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партнерської мережі "Освіта 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інтересах сталого розвитку 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Україні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15:00-16:30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Вільний час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-6761480</wp:posOffset>
                </wp:positionV>
                <wp:extent cx="1161415" cy="6350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5" cy="635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0.25pt;margin-top:-532.3999pt;width:91.45pt;height: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9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-7002145</wp:posOffset>
                </wp:positionV>
                <wp:extent cx="1307465" cy="30480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3048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92.2pt;margin-top:-551.3499pt;width:102.95pt;height:2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9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-6938010</wp:posOffset>
                </wp:positionV>
                <wp:extent cx="1249680" cy="17653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7653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96.75pt;margin-top:-546.2999pt;width:98.4pt;height:13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9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-6761480</wp:posOffset>
                </wp:positionV>
                <wp:extent cx="1313815" cy="6350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815" cy="635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91.7pt;margin-top:-532.3999pt;width:103.45pt;height: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9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-12065</wp:posOffset>
                </wp:positionV>
                <wp:extent cx="12065" cy="1206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-0.1999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-7002145</wp:posOffset>
                </wp:positionV>
                <wp:extent cx="1273810" cy="6350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810" cy="635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261.75pt;margin-top:-551.3499pt;width:100.3pt;height: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9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-6761480</wp:posOffset>
                </wp:positionV>
                <wp:extent cx="839470" cy="6350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" cy="635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195.15pt;margin-top:-532.3999pt;width:66.1pt;height: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9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-6761480</wp:posOffset>
                </wp:positionV>
                <wp:extent cx="1286510" cy="6350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635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261.25pt;margin-top:-532.3999pt;width:101.3pt;height: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9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-7002145</wp:posOffset>
                </wp:positionV>
                <wp:extent cx="600075" cy="30480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363.05pt;margin-top:-551.3499pt;width:47.25pt;height:2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9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-6761480</wp:posOffset>
                </wp:positionV>
                <wp:extent cx="606425" cy="6350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635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362.55pt;margin-top:-532.3999pt;width:47.75pt;height: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9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5210810</wp:posOffset>
                </wp:positionH>
                <wp:positionV relativeFrom="paragraph">
                  <wp:posOffset>-6761480</wp:posOffset>
                </wp:positionV>
                <wp:extent cx="1583055" cy="6350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635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410.3pt;margin-top:-532.3999pt;width:124.65pt;height: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900" stroked="f"/>
            </w:pict>
          </mc:Fallback>
        </mc:AlternateContent>
      </w:r>
    </w:p>
    <w:sectPr>
      <w:pgSz w:w="11900" w:h="16840" w:orient="portrait"/>
      <w:cols w:equalWidth="0" w:num="1">
        <w:col w:w="10700"/>
      </w:cols>
      <w:pgMar w:left="400" w:top="1440" w:right="80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2019-01-09T03:36:32Z</dcterms:created>
  <dcterms:modified xsi:type="dcterms:W3CDTF">2019-01-09T03:36:32Z</dcterms:modified>
</cp:coreProperties>
</file>