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tbl>
      <w:tblPr>
        <w:tblLayout w:type="fixed"/>
        <w:tblInd w:w="9600" w:type="dxa"/>
        <w:tblCellMar>
          <w:top w:w="0" w:type="dxa"/>
          <w:left w:w="0" w:type="dxa"/>
          <w:bottom w:w="0" w:type="dxa"/>
          <w:right w:w="0" w:type="dxa"/>
        </w:tblCellMar>
      </w:tblPr>
      <w:tr>
        <w:trPr>
          <w:trHeight w:val="260"/>
        </w:trPr>
        <w:tc>
          <w:tcPr>
            <w:tcW w:w="623" w:type="dxa"/>
            <w:vAlign w:val="bottom"/>
            <w:textDirection w:val="btLr"/>
          </w:tcPr>
          <w:p>
            <w:pPr>
              <w:spacing w:after="0"/>
              <w:rPr>
                <w:sz w:val="20"/>
                <w:szCs w:val="20"/>
                <w:color w:val="auto"/>
              </w:rPr>
            </w:pPr>
            <w:r>
              <w:rPr>
                <w:rFonts w:ascii="Calibri" w:cs="Calibri" w:eastAsia="Calibri" w:hAnsi="Calibri"/>
                <w:sz w:val="51"/>
                <w:szCs w:val="51"/>
                <w:b w:val="1"/>
                <w:bCs w:val="1"/>
                <w:color w:val="BF8F00"/>
              </w:rPr>
              <w:t>1</w:t>
            </w:r>
          </w:p>
        </w:tc>
      </w:tr>
    </w:tbl>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1036320</wp:posOffset>
            </wp:positionH>
            <wp:positionV relativeFrom="page">
              <wp:posOffset>720090</wp:posOffset>
            </wp:positionV>
            <wp:extent cx="6522720" cy="92297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6522720" cy="922972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7" w:lineRule="exact"/>
        <w:rPr>
          <w:sz w:val="24"/>
          <w:szCs w:val="24"/>
          <w:color w:val="auto"/>
        </w:rPr>
      </w:pPr>
    </w:p>
    <w:p>
      <w:pPr>
        <w:jc w:val="center"/>
        <w:ind w:right="1203"/>
        <w:spacing w:after="0"/>
        <w:rPr>
          <w:sz w:val="20"/>
          <w:szCs w:val="20"/>
          <w:color w:val="auto"/>
        </w:rPr>
      </w:pPr>
      <w:r>
        <w:rPr>
          <w:rFonts w:ascii="Times New Roman" w:cs="Times New Roman" w:eastAsia="Times New Roman" w:hAnsi="Times New Roman"/>
          <w:sz w:val="32"/>
          <w:szCs w:val="32"/>
          <w:color w:val="404040"/>
        </w:rPr>
        <w:t>Матеріали</w:t>
      </w:r>
    </w:p>
    <w:p>
      <w:pPr>
        <w:jc w:val="center"/>
        <w:ind w:right="1203"/>
        <w:spacing w:after="0"/>
        <w:rPr>
          <w:sz w:val="20"/>
          <w:szCs w:val="20"/>
          <w:color w:val="auto"/>
        </w:rPr>
      </w:pPr>
      <w:r>
        <w:rPr>
          <w:rFonts w:ascii="Times New Roman" w:cs="Times New Roman" w:eastAsia="Times New Roman" w:hAnsi="Times New Roman"/>
          <w:sz w:val="32"/>
          <w:szCs w:val="32"/>
          <w:color w:val="404040"/>
        </w:rPr>
        <w:t>VІІ Всеукраїнської науково-</w:t>
      </w:r>
    </w:p>
    <w:p>
      <w:pPr>
        <w:spacing w:after="0" w:line="1" w:lineRule="exact"/>
        <w:rPr>
          <w:sz w:val="24"/>
          <w:szCs w:val="24"/>
          <w:color w:val="auto"/>
        </w:rPr>
      </w:pPr>
    </w:p>
    <w:p>
      <w:pPr>
        <w:jc w:val="center"/>
        <w:ind w:right="1203"/>
        <w:spacing w:after="0"/>
        <w:rPr>
          <w:sz w:val="20"/>
          <w:szCs w:val="20"/>
          <w:color w:val="auto"/>
        </w:rPr>
      </w:pPr>
      <w:r>
        <w:rPr>
          <w:rFonts w:ascii="Times New Roman" w:cs="Times New Roman" w:eastAsia="Times New Roman" w:hAnsi="Times New Roman"/>
          <w:sz w:val="32"/>
          <w:szCs w:val="32"/>
          <w:color w:val="404040"/>
        </w:rPr>
        <w:t>практичної</w:t>
      </w:r>
    </w:p>
    <w:p>
      <w:pPr>
        <w:jc w:val="center"/>
        <w:ind w:right="1203"/>
        <w:spacing w:after="0"/>
        <w:rPr>
          <w:sz w:val="20"/>
          <w:szCs w:val="20"/>
          <w:color w:val="auto"/>
        </w:rPr>
      </w:pPr>
      <w:r>
        <w:rPr>
          <w:rFonts w:ascii="Times New Roman" w:cs="Times New Roman" w:eastAsia="Times New Roman" w:hAnsi="Times New Roman"/>
          <w:sz w:val="32"/>
          <w:szCs w:val="32"/>
          <w:color w:val="404040"/>
        </w:rPr>
        <w:t>Internet-конференція</w:t>
      </w:r>
    </w:p>
    <w:p>
      <w:pPr>
        <w:spacing w:after="0" w:line="6" w:lineRule="exact"/>
        <w:rPr>
          <w:sz w:val="24"/>
          <w:szCs w:val="24"/>
          <w:color w:val="auto"/>
        </w:rPr>
      </w:pPr>
    </w:p>
    <w:p>
      <w:pPr>
        <w:jc w:val="center"/>
        <w:ind w:right="1203"/>
        <w:spacing w:after="0"/>
        <w:rPr>
          <w:sz w:val="20"/>
          <w:szCs w:val="20"/>
          <w:color w:val="auto"/>
        </w:rPr>
      </w:pPr>
      <w:r>
        <w:rPr>
          <w:rFonts w:ascii="Times New Roman" w:cs="Times New Roman" w:eastAsia="Times New Roman" w:hAnsi="Times New Roman"/>
          <w:sz w:val="32"/>
          <w:szCs w:val="32"/>
          <w:b w:val="1"/>
          <w:bCs w:val="1"/>
          <w:color w:val="404040"/>
        </w:rPr>
        <w:t>студентів і молодих учених</w:t>
      </w:r>
    </w:p>
    <w:p>
      <w:pPr>
        <w:spacing w:after="0" w:line="367" w:lineRule="exact"/>
        <w:rPr>
          <w:sz w:val="24"/>
          <w:szCs w:val="24"/>
          <w:color w:val="auto"/>
        </w:rPr>
      </w:pPr>
    </w:p>
    <w:p>
      <w:pPr>
        <w:jc w:val="center"/>
        <w:ind w:right="1203"/>
        <w:spacing w:after="0"/>
        <w:rPr>
          <w:sz w:val="20"/>
          <w:szCs w:val="20"/>
          <w:color w:val="auto"/>
        </w:rPr>
      </w:pPr>
      <w:r>
        <w:rPr>
          <w:rFonts w:ascii="Times New Roman" w:cs="Times New Roman" w:eastAsia="Times New Roman" w:hAnsi="Times New Roman"/>
          <w:sz w:val="36"/>
          <w:szCs w:val="36"/>
          <w:b w:val="1"/>
          <w:bCs w:val="1"/>
          <w:color w:val="404040"/>
        </w:rPr>
        <w:t>„Автоматизація та</w:t>
      </w:r>
    </w:p>
    <w:p>
      <w:pPr>
        <w:spacing w:after="0" w:line="10" w:lineRule="exact"/>
        <w:rPr>
          <w:sz w:val="24"/>
          <w:szCs w:val="24"/>
          <w:color w:val="auto"/>
        </w:rPr>
      </w:pPr>
    </w:p>
    <w:p>
      <w:pPr>
        <w:jc w:val="center"/>
        <w:ind w:right="1203"/>
        <w:spacing w:after="0"/>
        <w:rPr>
          <w:sz w:val="20"/>
          <w:szCs w:val="20"/>
          <w:color w:val="auto"/>
        </w:rPr>
      </w:pPr>
      <w:r>
        <w:rPr>
          <w:rFonts w:ascii="Times New Roman" w:cs="Times New Roman" w:eastAsia="Times New Roman" w:hAnsi="Times New Roman"/>
          <w:sz w:val="35"/>
          <w:szCs w:val="35"/>
          <w:b w:val="1"/>
          <w:bCs w:val="1"/>
          <w:color w:val="404040"/>
        </w:rPr>
        <w:t>інформаційні технології:</w:t>
      </w:r>
    </w:p>
    <w:p>
      <w:pPr>
        <w:spacing w:after="0" w:line="1" w:lineRule="exact"/>
        <w:rPr>
          <w:sz w:val="24"/>
          <w:szCs w:val="24"/>
          <w:color w:val="auto"/>
        </w:rPr>
      </w:pPr>
    </w:p>
    <w:p>
      <w:pPr>
        <w:jc w:val="center"/>
        <w:ind w:right="1203"/>
        <w:spacing w:after="0"/>
        <w:rPr>
          <w:sz w:val="20"/>
          <w:szCs w:val="20"/>
          <w:color w:val="auto"/>
        </w:rPr>
      </w:pPr>
      <w:r>
        <w:rPr>
          <w:rFonts w:ascii="Times New Roman" w:cs="Times New Roman" w:eastAsia="Times New Roman" w:hAnsi="Times New Roman"/>
          <w:sz w:val="36"/>
          <w:szCs w:val="36"/>
          <w:b w:val="1"/>
          <w:bCs w:val="1"/>
          <w:color w:val="404040"/>
        </w:rPr>
        <w:t>стан, досягнення,</w:t>
      </w:r>
    </w:p>
    <w:p>
      <w:pPr>
        <w:jc w:val="center"/>
        <w:ind w:right="1203"/>
        <w:spacing w:after="0" w:line="239" w:lineRule="auto"/>
        <w:rPr>
          <w:sz w:val="20"/>
          <w:szCs w:val="20"/>
          <w:color w:val="auto"/>
        </w:rPr>
      </w:pPr>
      <w:r>
        <w:rPr>
          <w:rFonts w:ascii="Times New Roman" w:cs="Times New Roman" w:eastAsia="Times New Roman" w:hAnsi="Times New Roman"/>
          <w:sz w:val="36"/>
          <w:szCs w:val="36"/>
          <w:b w:val="1"/>
          <w:bCs w:val="1"/>
          <w:color w:val="404040"/>
        </w:rPr>
        <w:t>перспективи розвитку”</w:t>
      </w:r>
    </w:p>
    <w:p>
      <w:pPr>
        <w:spacing w:after="0" w:line="371" w:lineRule="exact"/>
        <w:rPr>
          <w:sz w:val="24"/>
          <w:szCs w:val="24"/>
          <w:color w:val="auto"/>
        </w:rPr>
      </w:pPr>
    </w:p>
    <w:p>
      <w:pPr>
        <w:ind w:left="2620"/>
        <w:spacing w:after="0"/>
        <w:rPr>
          <w:sz w:val="20"/>
          <w:szCs w:val="20"/>
          <w:color w:val="auto"/>
        </w:rPr>
      </w:pPr>
      <w:r>
        <w:rPr>
          <w:rFonts w:ascii="Times New Roman" w:cs="Times New Roman" w:eastAsia="Times New Roman" w:hAnsi="Times New Roman"/>
          <w:sz w:val="32"/>
          <w:szCs w:val="32"/>
          <w:b w:val="1"/>
          <w:bCs w:val="1"/>
          <w:color w:val="404040"/>
        </w:rPr>
        <w:t>14-15 листопада 2018 року</w:t>
      </w:r>
    </w:p>
    <w:p>
      <w:pPr>
        <w:sectPr>
          <w:pgSz w:w="11900" w:h="16836" w:orient="portrait"/>
          <w:cols w:equalWidth="0" w:num="1">
            <w:col w:w="10223"/>
          </w:cols>
          <w:pgMar w:left="1440" w:top="1355" w:right="241" w:bottom="1440" w:gutter="0" w:footer="0" w:header="0"/>
        </w:sectPr>
      </w:pPr>
    </w:p>
    <w:bookmarkStart w:id="1" w:name="page2"/>
    <w:bookmarkEnd w:id="1"/>
    <w:p>
      <w:pPr>
        <w:spacing w:after="0"/>
        <w:rPr>
          <w:sz w:val="20"/>
          <w:szCs w:val="20"/>
          <w:color w:val="auto"/>
        </w:rPr>
      </w:pPr>
      <w:r>
        <w:rPr>
          <w:rFonts w:ascii="Times New Roman" w:cs="Times New Roman" w:eastAsia="Times New Roman" w:hAnsi="Times New Roman"/>
          <w:sz w:val="30"/>
          <w:szCs w:val="30"/>
          <w:color w:val="auto"/>
        </w:rPr>
        <w:t>УДК 004</w:t>
      </w:r>
    </w:p>
    <w:p>
      <w:pPr>
        <w:spacing w:after="0" w:line="20" w:lineRule="exact"/>
        <w:rPr>
          <w:sz w:val="20"/>
          <w:szCs w:val="20"/>
          <w:color w:val="auto"/>
        </w:rPr>
      </w:pPr>
      <w:r>
        <w:rPr>
          <w:sz w:val="20"/>
          <w:szCs w:val="20"/>
          <w:color w:val="auto"/>
        </w:rPr>
        <w:br w:type="column"/>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260"/>
        </w:trPr>
        <w:tc>
          <w:tcPr>
            <w:tcW w:w="623" w:type="dxa"/>
            <w:vAlign w:val="bottom"/>
            <w:textDirection w:val="btLr"/>
          </w:tcPr>
          <w:p>
            <w:pPr>
              <w:spacing w:after="0"/>
              <w:rPr>
                <w:sz w:val="20"/>
                <w:szCs w:val="20"/>
                <w:color w:val="auto"/>
              </w:rPr>
            </w:pPr>
            <w:r>
              <w:rPr>
                <w:rFonts w:ascii="Calibri" w:cs="Calibri" w:eastAsia="Calibri" w:hAnsi="Calibri"/>
                <w:sz w:val="51"/>
                <w:szCs w:val="51"/>
                <w:b w:val="1"/>
                <w:bCs w:val="1"/>
                <w:color w:val="BF8F00"/>
              </w:rPr>
              <w:t>2</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11430</wp:posOffset>
                </wp:positionH>
                <wp:positionV relativeFrom="paragraph">
                  <wp:posOffset>-261620</wp:posOffset>
                </wp:positionV>
                <wp:extent cx="27432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 cy="4763"/>
                        </a:xfrm>
                        <a:prstGeom prst="line">
                          <a:avLst/>
                        </a:prstGeom>
                        <a:solidFill>
                          <a:srgbClr val="FFFFFF"/>
                        </a:solidFill>
                        <a:ln w="49847">
                          <a:solidFill>
                            <a:srgbClr val="5F497A"/>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9pt,-20.5999pt" to="22.5pt,-20.5999pt" o:allowincell="f" strokecolor="#5F497A" strokeweight="3.925pt"/>
            </w:pict>
          </mc:Fallback>
        </mc:AlternateContent>
        <mc:AlternateContent>
          <mc:Choice Requires="wps">
            <w:drawing>
              <wp:anchor simplePos="0" relativeHeight="251657728" behindDoc="1" locked="0" layoutInCell="0" allowOverlap="1">
                <wp:simplePos x="0" y="0"/>
                <wp:positionH relativeFrom="column">
                  <wp:posOffset>280670</wp:posOffset>
                </wp:positionH>
                <wp:positionV relativeFrom="paragraph">
                  <wp:posOffset>-291465</wp:posOffset>
                </wp:positionV>
                <wp:extent cx="0" cy="5461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1pt,-22.9499pt" to="22.1pt,-18.6499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11430</wp:posOffset>
                </wp:positionH>
                <wp:positionV relativeFrom="paragraph">
                  <wp:posOffset>-286385</wp:posOffset>
                </wp:positionV>
                <wp:extent cx="53657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6575" cy="4763"/>
                        </a:xfrm>
                        <a:prstGeom prst="line">
                          <a:avLst/>
                        </a:prstGeom>
                        <a:solidFill>
                          <a:srgbClr val="FFFFFF"/>
                        </a:solidFill>
                        <a:ln w="9525">
                          <a:solidFill>
                            <a:srgbClr val="5F497A"/>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9pt,-22.5499pt" to="43.15pt,-22.5499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15875</wp:posOffset>
                </wp:positionH>
                <wp:positionV relativeFrom="paragraph">
                  <wp:posOffset>-291465</wp:posOffset>
                </wp:positionV>
                <wp:extent cx="0" cy="5461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5pt,-22.9499pt" to="1.25pt,-18.6499pt" o:allowincell="f" strokecolor="#5F497A" strokeweight="0.75pt"/>
            </w:pict>
          </mc:Fallback>
        </mc:AlternateContent>
      </w:r>
    </w:p>
    <w:p>
      <w:pPr>
        <w:spacing w:after="0" w:line="200" w:lineRule="exact"/>
        <w:rPr>
          <w:sz w:val="20"/>
          <w:szCs w:val="20"/>
          <w:color w:val="auto"/>
        </w:rPr>
      </w:pPr>
    </w:p>
    <w:p>
      <w:pPr>
        <w:sectPr>
          <w:pgSz w:w="11900" w:h="16836" w:orient="portrait"/>
          <w:cols w:equalWidth="0" w:num="2">
            <w:col w:w="9180" w:space="720"/>
            <w:col w:w="623"/>
          </w:cols>
          <w:pgMar w:left="1140" w:top="1140" w:right="241"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both"/>
        <w:ind w:right="603"/>
        <w:spacing w:after="0" w:line="236" w:lineRule="auto"/>
        <w:rPr>
          <w:sz w:val="20"/>
          <w:szCs w:val="20"/>
          <w:color w:val="auto"/>
        </w:rPr>
      </w:pPr>
      <w:r>
        <w:rPr>
          <w:rFonts w:ascii="Times New Roman" w:cs="Times New Roman" w:eastAsia="Times New Roman" w:hAnsi="Times New Roman"/>
          <w:sz w:val="28"/>
          <w:szCs w:val="28"/>
          <w:color w:val="auto"/>
        </w:rPr>
        <w:t>Автоматизація та інформаційні технології: стан, досягнення, перспективи розвитку : матеріали VІІ Всеукраїнської науково-практичної Internet-конференціЇ студентів і молодих учених (15 лист. 2018 р.). – Бердянськ, 2018. – 145 с.</w:t>
      </w:r>
    </w:p>
    <w:p>
      <w:pPr>
        <w:spacing w:after="0" w:line="379" w:lineRule="exact"/>
        <w:rPr>
          <w:sz w:val="20"/>
          <w:szCs w:val="20"/>
          <w:color w:val="auto"/>
        </w:rPr>
      </w:pPr>
    </w:p>
    <w:p>
      <w:pPr>
        <w:jc w:val="both"/>
        <w:ind w:right="603"/>
        <w:spacing w:after="0" w:line="237" w:lineRule="auto"/>
        <w:rPr>
          <w:sz w:val="20"/>
          <w:szCs w:val="20"/>
          <w:color w:val="auto"/>
        </w:rPr>
      </w:pPr>
      <w:r>
        <w:rPr>
          <w:rFonts w:ascii="Times New Roman" w:cs="Times New Roman" w:eastAsia="Times New Roman" w:hAnsi="Times New Roman"/>
          <w:sz w:val="24"/>
          <w:szCs w:val="24"/>
          <w:color w:val="auto"/>
        </w:rPr>
        <w:t>До збірника увійшли тези доповідей VІІ Всеукраїнської науково-практичної Internet-конференціЇ студентів і молодих учених „Автоматизація та інформаційні технології: стан, досягнення, перспективи розвитку” з актуальних проблем формування ефективного інструментарію ІТ-розвитку України.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ind w:right="623"/>
        <w:spacing w:after="0" w:line="234" w:lineRule="auto"/>
        <w:rPr>
          <w:sz w:val="20"/>
          <w:szCs w:val="20"/>
          <w:color w:val="auto"/>
        </w:rPr>
      </w:pPr>
      <w:r>
        <w:rPr>
          <w:rFonts w:ascii="Times New Roman" w:cs="Times New Roman" w:eastAsia="Times New Roman" w:hAnsi="Times New Roman"/>
          <w:sz w:val="32"/>
          <w:szCs w:val="32"/>
          <w:b w:val="1"/>
          <w:bCs w:val="1"/>
          <w:i w:val="1"/>
          <w:iCs w:val="1"/>
          <w:color w:val="auto"/>
        </w:rPr>
        <w:t>Відповідальність за зміст поданих матеріалів та точність наведених даних несуть автори.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6120"/>
        <w:spacing w:after="0"/>
        <w:rPr>
          <w:sz w:val="20"/>
          <w:szCs w:val="20"/>
          <w:color w:val="auto"/>
        </w:rPr>
      </w:pPr>
      <w:r>
        <w:rPr>
          <w:rFonts w:ascii="Times New Roman" w:cs="Times New Roman" w:eastAsia="Times New Roman" w:hAnsi="Times New Roman"/>
          <w:sz w:val="22"/>
          <w:szCs w:val="22"/>
          <w:color w:val="auto"/>
        </w:rPr>
        <w:t>© БЕРДЯНСЬКИЙ УНІВЕРСИТЕТ</w:t>
      </w:r>
    </w:p>
    <w:p>
      <w:pPr>
        <w:spacing w:after="0" w:line="1" w:lineRule="exact"/>
        <w:rPr>
          <w:sz w:val="20"/>
          <w:szCs w:val="20"/>
          <w:color w:val="auto"/>
        </w:rPr>
      </w:pPr>
    </w:p>
    <w:p>
      <w:pPr>
        <w:ind w:left="6120"/>
        <w:spacing w:after="0"/>
        <w:rPr>
          <w:sz w:val="20"/>
          <w:szCs w:val="20"/>
          <w:color w:val="auto"/>
        </w:rPr>
      </w:pPr>
      <w:r>
        <w:rPr>
          <w:rFonts w:ascii="Times New Roman" w:cs="Times New Roman" w:eastAsia="Times New Roman" w:hAnsi="Times New Roman"/>
          <w:sz w:val="22"/>
          <w:szCs w:val="22"/>
          <w:color w:val="auto"/>
        </w:rPr>
        <w:t>МЕНЕДЖМЕНТУ І БІЗНЕСУ, 2018</w:t>
      </w:r>
    </w:p>
    <w:p>
      <w:pPr>
        <w:sectPr>
          <w:pgSz w:w="11900" w:h="16836" w:orient="portrait"/>
          <w:cols w:equalWidth="0" w:num="1">
            <w:col w:w="10523"/>
          </w:cols>
          <w:pgMar w:left="1140" w:top="1140" w:right="241" w:bottom="1440" w:gutter="0" w:footer="0" w:header="0"/>
          <w:type w:val="continuous"/>
        </w:sectPr>
      </w:pPr>
    </w:p>
    <w:bookmarkStart w:id="2" w:name="page3"/>
    <w:bookmarkEnd w:id="2"/>
    <w:tbl>
      <w:tblPr>
        <w:tblLayout w:type="fixed"/>
        <w:tblInd w:w="10" w:type="dxa"/>
        <w:tblCellMar>
          <w:top w:w="0" w:type="dxa"/>
          <w:left w:w="0" w:type="dxa"/>
          <w:bottom w:w="0" w:type="dxa"/>
          <w:right w:w="0" w:type="dxa"/>
        </w:tblCellMar>
      </w:tblPr>
      <w:tr>
        <w:trPr>
          <w:trHeight w:val="55"/>
        </w:trPr>
        <w:tc>
          <w:tcPr>
            <w:tcW w:w="2560" w:type="dxa"/>
            <w:vAlign w:val="bottom"/>
            <w:tcBorders>
              <w:bottom w:val="single" w:sz="8" w:color="auto"/>
            </w:tcBorders>
          </w:tcPr>
          <w:p>
            <w:pPr>
              <w:spacing w:after="0"/>
              <w:rPr>
                <w:sz w:val="4"/>
                <w:szCs w:val="4"/>
                <w:color w:val="auto"/>
              </w:rPr>
            </w:pPr>
          </w:p>
        </w:tc>
        <w:tc>
          <w:tcPr>
            <w:tcW w:w="5680" w:type="dxa"/>
            <w:vAlign w:val="bottom"/>
            <w:tcBorders>
              <w:bottom w:val="single" w:sz="8" w:color="auto"/>
            </w:tcBorders>
          </w:tcPr>
          <w:p>
            <w:pPr>
              <w:spacing w:after="0"/>
              <w:rPr>
                <w:sz w:val="4"/>
                <w:szCs w:val="4"/>
                <w:color w:val="auto"/>
              </w:rPr>
            </w:pPr>
          </w:p>
        </w:tc>
        <w:tc>
          <w:tcPr>
            <w:tcW w:w="1120" w:type="dxa"/>
            <w:vAlign w:val="bottom"/>
            <w:tcBorders>
              <w:bottom w:val="single" w:sz="8" w:color="auto"/>
            </w:tcBorders>
          </w:tcPr>
          <w:p>
            <w:pPr>
              <w:spacing w:after="0"/>
              <w:rPr>
                <w:sz w:val="4"/>
                <w:szCs w:val="4"/>
                <w:color w:val="auto"/>
              </w:rPr>
            </w:pPr>
          </w:p>
        </w:tc>
        <w:tc>
          <w:tcPr>
            <w:tcW w:w="1180" w:type="dxa"/>
            <w:vAlign w:val="bottom"/>
            <w:vMerge w:val="restart"/>
            <w:textDirection w:val="btLr"/>
          </w:tcPr>
          <w:p>
            <w:pPr>
              <w:spacing w:after="0"/>
              <w:rPr>
                <w:sz w:val="20"/>
                <w:szCs w:val="20"/>
                <w:color w:val="auto"/>
              </w:rPr>
            </w:pPr>
            <w:r>
              <w:rPr>
                <w:rFonts w:ascii="Calibri" w:cs="Calibri" w:eastAsia="Calibri" w:hAnsi="Calibri"/>
                <w:sz w:val="52"/>
                <w:szCs w:val="52"/>
                <w:b w:val="1"/>
                <w:bCs w:val="1"/>
                <w:color w:val="BF8F00"/>
                <w:w w:val="98"/>
              </w:rPr>
              <w:t>3</w:t>
            </w:r>
          </w:p>
        </w:tc>
        <w:tc>
          <w:tcPr>
            <w:tcW w:w="0" w:type="dxa"/>
            <w:vAlign w:val="bottom"/>
          </w:tcPr>
          <w:p>
            <w:pPr>
              <w:spacing w:after="0"/>
              <w:rPr>
                <w:sz w:val="1"/>
                <w:szCs w:val="1"/>
                <w:color w:val="auto"/>
              </w:rPr>
            </w:pPr>
          </w:p>
        </w:tc>
      </w:tr>
      <w:tr>
        <w:trPr>
          <w:trHeight w:val="189"/>
        </w:trPr>
        <w:tc>
          <w:tcPr>
            <w:tcW w:w="2560" w:type="dxa"/>
            <w:vAlign w:val="bottom"/>
            <w:tcBorders>
              <w:left w:val="single" w:sz="8" w:color="auto"/>
            </w:tcBorders>
          </w:tcPr>
          <w:p>
            <w:pPr>
              <w:spacing w:after="0"/>
              <w:rPr>
                <w:sz w:val="16"/>
                <w:szCs w:val="16"/>
                <w:color w:val="auto"/>
              </w:rPr>
            </w:pPr>
          </w:p>
        </w:tc>
        <w:tc>
          <w:tcPr>
            <w:tcW w:w="5680" w:type="dxa"/>
            <w:vAlign w:val="bottom"/>
            <w:vMerge w:val="restart"/>
          </w:tcPr>
          <w:p>
            <w:pPr>
              <w:jc w:val="center"/>
              <w:ind w:right="898"/>
              <w:spacing w:after="0"/>
              <w:rPr>
                <w:sz w:val="20"/>
                <w:szCs w:val="20"/>
                <w:color w:val="auto"/>
              </w:rPr>
            </w:pPr>
            <w:r>
              <w:rPr>
                <w:rFonts w:ascii="Cambria" w:cs="Cambria" w:eastAsia="Cambria" w:hAnsi="Cambria"/>
                <w:sz w:val="32"/>
                <w:szCs w:val="32"/>
                <w:b w:val="1"/>
                <w:bCs w:val="1"/>
                <w:color w:val="auto"/>
                <w:w w:val="99"/>
              </w:rPr>
              <w:t>ЗМІСТ</w:t>
            </w:r>
          </w:p>
        </w:tc>
        <w:tc>
          <w:tcPr>
            <w:tcW w:w="1120" w:type="dxa"/>
            <w:vAlign w:val="bottom"/>
            <w:tcBorders>
              <w:right w:val="single" w:sz="8" w:color="auto"/>
            </w:tcBorders>
          </w:tcPr>
          <w:p>
            <w:pPr>
              <w:spacing w:after="0"/>
              <w:rPr>
                <w:sz w:val="16"/>
                <w:szCs w:val="16"/>
                <w:color w:val="auto"/>
              </w:rPr>
            </w:pPr>
          </w:p>
        </w:tc>
        <w:tc>
          <w:tcPr>
            <w:tcW w:w="118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416"/>
        </w:trPr>
        <w:tc>
          <w:tcPr>
            <w:tcW w:w="2560" w:type="dxa"/>
            <w:vAlign w:val="bottom"/>
            <w:tcBorders>
              <w:left w:val="single" w:sz="8" w:color="auto"/>
            </w:tcBorders>
          </w:tcPr>
          <w:p>
            <w:pPr>
              <w:spacing w:after="0"/>
              <w:rPr>
                <w:sz w:val="24"/>
                <w:szCs w:val="24"/>
                <w:color w:val="auto"/>
              </w:rPr>
            </w:pPr>
          </w:p>
        </w:tc>
        <w:tc>
          <w:tcPr>
            <w:tcW w:w="5680" w:type="dxa"/>
            <w:vAlign w:val="bottom"/>
            <w:vMerge w:val="continue"/>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2"/>
        </w:trPr>
        <w:tc>
          <w:tcPr>
            <w:tcW w:w="2560" w:type="dxa"/>
            <w:vAlign w:val="bottom"/>
            <w:tcBorders>
              <w:left w:val="single" w:sz="8" w:color="auto"/>
              <w:bottom w:val="single" w:sz="8" w:color="auto"/>
            </w:tcBorders>
          </w:tcPr>
          <w:p>
            <w:pPr>
              <w:spacing w:after="0"/>
              <w:rPr>
                <w:sz w:val="5"/>
                <w:szCs w:val="5"/>
                <w:color w:val="auto"/>
              </w:rPr>
            </w:pPr>
          </w:p>
        </w:tc>
        <w:tc>
          <w:tcPr>
            <w:tcW w:w="5680" w:type="dxa"/>
            <w:vAlign w:val="bottom"/>
            <w:tcBorders>
              <w:bottom w:val="single" w:sz="8" w:color="auto"/>
            </w:tcBorders>
          </w:tcPr>
          <w:p>
            <w:pPr>
              <w:spacing w:after="0"/>
              <w:rPr>
                <w:sz w:val="5"/>
                <w:szCs w:val="5"/>
                <w:color w:val="auto"/>
              </w:rPr>
            </w:pPr>
          </w:p>
        </w:tc>
        <w:tc>
          <w:tcPr>
            <w:tcW w:w="1120" w:type="dxa"/>
            <w:vAlign w:val="bottom"/>
            <w:tcBorders>
              <w:bottom w:val="single" w:sz="8" w:color="auto"/>
              <w:right w:val="single" w:sz="8" w:color="auto"/>
            </w:tcBorders>
          </w:tcPr>
          <w:p>
            <w:pPr>
              <w:spacing w:after="0"/>
              <w:rPr>
                <w:sz w:val="5"/>
                <w:szCs w:val="5"/>
                <w:color w:val="auto"/>
              </w:rPr>
            </w:pPr>
          </w:p>
        </w:tc>
        <w:tc>
          <w:tcPr>
            <w:tcW w:w="118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602"/>
        </w:trPr>
        <w:tc>
          <w:tcPr>
            <w:tcW w:w="2560" w:type="dxa"/>
            <w:vAlign w:val="bottom"/>
            <w:tcBorders>
              <w:left w:val="single" w:sz="8" w:color="auto"/>
            </w:tcBorders>
          </w:tcPr>
          <w:p>
            <w:pPr>
              <w:spacing w:after="0"/>
              <w:rPr>
                <w:sz w:val="24"/>
                <w:szCs w:val="24"/>
                <w:color w:val="auto"/>
              </w:rPr>
            </w:pPr>
          </w:p>
        </w:tc>
        <w:tc>
          <w:tcPr>
            <w:tcW w:w="5680" w:type="dxa"/>
            <w:vAlign w:val="bottom"/>
          </w:tcPr>
          <w:p>
            <w:pPr>
              <w:jc w:val="center"/>
              <w:ind w:right="898"/>
              <w:spacing w:after="0"/>
              <w:rPr>
                <w:sz w:val="20"/>
                <w:szCs w:val="20"/>
                <w:color w:val="auto"/>
              </w:rPr>
            </w:pPr>
            <w:r>
              <w:rPr>
                <w:rFonts w:ascii="Cambria" w:cs="Cambria" w:eastAsia="Cambria" w:hAnsi="Cambria"/>
                <w:sz w:val="32"/>
                <w:szCs w:val="32"/>
                <w:b w:val="1"/>
                <w:bCs w:val="1"/>
                <w:color w:val="auto"/>
                <w:w w:val="99"/>
              </w:rPr>
              <w:t>Хмарні технології.</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2"/>
        </w:trPr>
        <w:tc>
          <w:tcPr>
            <w:tcW w:w="2560" w:type="dxa"/>
            <w:vAlign w:val="bottom"/>
            <w:tcBorders>
              <w:left w:val="single" w:sz="8" w:color="auto"/>
              <w:bottom w:val="single" w:sz="8" w:color="auto"/>
            </w:tcBorders>
          </w:tcPr>
          <w:p>
            <w:pPr>
              <w:spacing w:after="0"/>
              <w:rPr>
                <w:sz w:val="5"/>
                <w:szCs w:val="5"/>
                <w:color w:val="auto"/>
              </w:rPr>
            </w:pPr>
          </w:p>
        </w:tc>
        <w:tc>
          <w:tcPr>
            <w:tcW w:w="5680" w:type="dxa"/>
            <w:vAlign w:val="bottom"/>
            <w:tcBorders>
              <w:bottom w:val="single" w:sz="8" w:color="auto"/>
            </w:tcBorders>
          </w:tcPr>
          <w:p>
            <w:pPr>
              <w:spacing w:after="0"/>
              <w:rPr>
                <w:sz w:val="5"/>
                <w:szCs w:val="5"/>
                <w:color w:val="auto"/>
              </w:rPr>
            </w:pPr>
          </w:p>
        </w:tc>
        <w:tc>
          <w:tcPr>
            <w:tcW w:w="1120" w:type="dxa"/>
            <w:vAlign w:val="bottom"/>
            <w:tcBorders>
              <w:bottom w:val="single" w:sz="8" w:color="auto"/>
              <w:right w:val="single" w:sz="8" w:color="auto"/>
            </w:tcBorders>
          </w:tcPr>
          <w:p>
            <w:pPr>
              <w:spacing w:after="0"/>
              <w:rPr>
                <w:sz w:val="5"/>
                <w:szCs w:val="5"/>
                <w:color w:val="auto"/>
              </w:rPr>
            </w:pPr>
          </w:p>
        </w:tc>
        <w:tc>
          <w:tcPr>
            <w:tcW w:w="118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Порватова Н. М.</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ПЕРЕВАГИ І НЕДОЛІКИ ВИКОРИСТАННЯ</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7</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ПОСЛУГ ХМАРНИХ ПРОВАЙДЕРІВ</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І.Б. Вороновський</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ХМАРНІ ТЕХНОЛОГІЇ: СТАН ТА ТИПИ</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8</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В. Четвертак</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ПОСЛУГ</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Скрипіцин М. В.</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ОСНОВНІ ПЕРЕВАГИ ТА НЕДОЛІКИ</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2"/>
              </w:rPr>
              <w:t>11</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ТЕХНОЛОГІЇ ХМАРНИХ ОБЧИСЛЕНЬ</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Лактіонов Є. Ю.</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ПРОГНОЗИ ДЛЯ ПРОВАЙДЕРІВ ХМАРНОГО</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13</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7"/>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СЕРВІСУ</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Войцеховський Д. 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ПРОГНОЗИ ДЛЯ КОРИСТУВАЧІВ ХМАРНИХ</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15</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СЕРВІСІВ</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Кишко І. А.</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ПЕРСПЕКТИВИ РОЗВИТКУ CLOUD</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17</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COMPUTING</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316"/>
        </w:trPr>
        <w:tc>
          <w:tcPr>
            <w:tcW w:w="2560" w:type="dxa"/>
            <w:vAlign w:val="bottom"/>
            <w:tcBorders>
              <w:left w:val="single" w:sz="8" w:color="auto"/>
              <w:bottom w:val="single" w:sz="8" w:color="auto"/>
              <w:right w:val="single" w:sz="8" w:color="auto"/>
            </w:tcBorders>
          </w:tcPr>
          <w:p>
            <w:pPr>
              <w:ind w:left="120"/>
              <w:spacing w:after="0" w:line="265" w:lineRule="exact"/>
              <w:rPr>
                <w:sz w:val="20"/>
                <w:szCs w:val="20"/>
                <w:color w:val="auto"/>
              </w:rPr>
            </w:pPr>
            <w:r>
              <w:rPr>
                <w:rFonts w:ascii="Times New Roman" w:cs="Times New Roman" w:eastAsia="Times New Roman" w:hAnsi="Times New Roman"/>
                <w:sz w:val="24"/>
                <w:szCs w:val="24"/>
                <w:b w:val="1"/>
                <w:bCs w:val="1"/>
                <w:i w:val="1"/>
                <w:iCs w:val="1"/>
                <w:color w:val="auto"/>
              </w:rPr>
              <w:t>Марченко А. В.</w:t>
            </w:r>
          </w:p>
        </w:tc>
        <w:tc>
          <w:tcPr>
            <w:tcW w:w="5680" w:type="dxa"/>
            <w:vAlign w:val="bottom"/>
            <w:tcBorders>
              <w:bottom w:val="single" w:sz="8" w:color="auto"/>
              <w:right w:val="single" w:sz="8" w:color="auto"/>
            </w:tcBorders>
          </w:tcPr>
          <w:p>
            <w:pPr>
              <w:ind w:left="100"/>
              <w:spacing w:after="0" w:line="265" w:lineRule="exact"/>
              <w:rPr>
                <w:sz w:val="20"/>
                <w:szCs w:val="20"/>
                <w:color w:val="auto"/>
              </w:rPr>
            </w:pPr>
            <w:r>
              <w:rPr>
                <w:rFonts w:ascii="Times New Roman" w:cs="Times New Roman" w:eastAsia="Times New Roman" w:hAnsi="Times New Roman"/>
                <w:sz w:val="24"/>
                <w:szCs w:val="24"/>
                <w:b w:val="1"/>
                <w:bCs w:val="1"/>
                <w:color w:val="auto"/>
              </w:rPr>
              <w:t>АНАЛІЗ ХМАРНИХ РІШЕНЬ</w:t>
            </w:r>
          </w:p>
        </w:tc>
        <w:tc>
          <w:tcPr>
            <w:tcW w:w="1120" w:type="dxa"/>
            <w:vAlign w:val="bottom"/>
            <w:tcBorders>
              <w:bottom w:val="single" w:sz="8" w:color="auto"/>
              <w:right w:val="single" w:sz="8" w:color="auto"/>
            </w:tcBorders>
          </w:tcPr>
          <w:p>
            <w:pPr>
              <w:jc w:val="center"/>
              <w:spacing w:after="0" w:line="316" w:lineRule="exact"/>
              <w:rPr>
                <w:sz w:val="20"/>
                <w:szCs w:val="20"/>
                <w:color w:val="auto"/>
              </w:rPr>
            </w:pPr>
            <w:r>
              <w:rPr>
                <w:rFonts w:ascii="Times New Roman" w:cs="Times New Roman" w:eastAsia="Times New Roman" w:hAnsi="Times New Roman"/>
                <w:sz w:val="28"/>
                <w:szCs w:val="28"/>
                <w:b w:val="1"/>
                <w:bCs w:val="1"/>
                <w:i w:val="1"/>
                <w:iCs w:val="1"/>
                <w:color w:val="auto"/>
                <w:w w:val="99"/>
              </w:rPr>
              <w:t>19</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1"/>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Клименко Д. П.</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БІЗНЕС-АНАЛІЗ ХМАРНИХ ТЕХНОЛОГІЙ</w:t>
            </w:r>
          </w:p>
        </w:tc>
        <w:tc>
          <w:tcPr>
            <w:tcW w:w="112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b w:val="1"/>
                <w:bCs w:val="1"/>
                <w:i w:val="1"/>
                <w:iCs w:val="1"/>
                <w:color w:val="auto"/>
                <w:w w:val="99"/>
              </w:rPr>
              <w:t>21</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1"/>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Гаврилюк В. С.</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ОЦІНКИ ПЕРСПЕКТИВ ХМАРНИХ РІШЕНЬ</w:t>
            </w:r>
          </w:p>
        </w:tc>
        <w:tc>
          <w:tcPr>
            <w:tcW w:w="112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b w:val="1"/>
                <w:bCs w:val="1"/>
                <w:i w:val="1"/>
                <w:iCs w:val="1"/>
                <w:color w:val="auto"/>
                <w:w w:val="99"/>
              </w:rPr>
              <w:t>23</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Євсєєв С. В.</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ХМАРНИЙ СЕРВІС DROPBOX</w:t>
            </w:r>
          </w:p>
        </w:tc>
        <w:tc>
          <w:tcPr>
            <w:tcW w:w="112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b w:val="1"/>
                <w:bCs w:val="1"/>
                <w:i w:val="1"/>
                <w:iCs w:val="1"/>
                <w:color w:val="auto"/>
                <w:w w:val="99"/>
              </w:rPr>
              <w:t>25</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4"/>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Назарчук Т. П.</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ІНФОРМАЦІЙНО-ОБЧИСЛЮВАЛЬНИЙ</w:t>
            </w:r>
          </w:p>
        </w:tc>
        <w:tc>
          <w:tcPr>
            <w:tcW w:w="1120" w:type="dxa"/>
            <w:vAlign w:val="bottom"/>
            <w:tcBorders>
              <w:right w:val="single" w:sz="8" w:color="auto"/>
            </w:tcBorders>
          </w:tcPr>
          <w:p>
            <w:pPr>
              <w:jc w:val="center"/>
              <w:spacing w:after="0" w:line="274" w:lineRule="exact"/>
              <w:rPr>
                <w:sz w:val="20"/>
                <w:szCs w:val="20"/>
                <w:color w:val="auto"/>
              </w:rPr>
            </w:pPr>
            <w:r>
              <w:rPr>
                <w:rFonts w:ascii="Times New Roman" w:cs="Times New Roman" w:eastAsia="Times New Roman" w:hAnsi="Times New Roman"/>
                <w:sz w:val="28"/>
                <w:szCs w:val="28"/>
                <w:b w:val="1"/>
                <w:bCs w:val="1"/>
                <w:i w:val="1"/>
                <w:iCs w:val="1"/>
                <w:color w:val="auto"/>
                <w:w w:val="99"/>
              </w:rPr>
              <w:t>26</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ЦЕНТР МІНІСТЕРСТВА ПРАЦІ</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314"/>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Остренко О. О.</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ПРОЕКТУВАННЯ ФОРМАЛЬНИХ МОВ</w:t>
            </w:r>
          </w:p>
        </w:tc>
        <w:tc>
          <w:tcPr>
            <w:tcW w:w="1120" w:type="dxa"/>
            <w:vAlign w:val="bottom"/>
            <w:tcBorders>
              <w:bottom w:val="single" w:sz="8" w:color="auto"/>
              <w:right w:val="single" w:sz="8" w:color="auto"/>
            </w:tcBorders>
          </w:tcPr>
          <w:p>
            <w:pPr>
              <w:jc w:val="center"/>
              <w:spacing w:after="0" w:line="314" w:lineRule="exact"/>
              <w:rPr>
                <w:sz w:val="20"/>
                <w:szCs w:val="20"/>
                <w:color w:val="auto"/>
              </w:rPr>
            </w:pPr>
            <w:r>
              <w:rPr>
                <w:rFonts w:ascii="Times New Roman" w:cs="Times New Roman" w:eastAsia="Times New Roman" w:hAnsi="Times New Roman"/>
                <w:sz w:val="28"/>
                <w:szCs w:val="28"/>
                <w:b w:val="1"/>
                <w:bCs w:val="1"/>
                <w:i w:val="1"/>
                <w:iCs w:val="1"/>
                <w:color w:val="auto"/>
                <w:w w:val="99"/>
              </w:rPr>
              <w:t>27</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3"/>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Папін С. С.</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ІНФОРМАЦІЙНІ СИСТЕМИ В ОРГАНАХ</w:t>
            </w:r>
          </w:p>
        </w:tc>
        <w:tc>
          <w:tcPr>
            <w:tcW w:w="1120" w:type="dxa"/>
            <w:vAlign w:val="bottom"/>
            <w:tcBorders>
              <w:right w:val="single" w:sz="8" w:color="auto"/>
            </w:tcBorders>
          </w:tcPr>
          <w:p>
            <w:pPr>
              <w:jc w:val="center"/>
              <w:spacing w:after="0" w:line="273" w:lineRule="exact"/>
              <w:rPr>
                <w:sz w:val="20"/>
                <w:szCs w:val="20"/>
                <w:color w:val="auto"/>
              </w:rPr>
            </w:pPr>
            <w:r>
              <w:rPr>
                <w:rFonts w:ascii="Times New Roman" w:cs="Times New Roman" w:eastAsia="Times New Roman" w:hAnsi="Times New Roman"/>
                <w:sz w:val="28"/>
                <w:szCs w:val="28"/>
                <w:b w:val="1"/>
                <w:bCs w:val="1"/>
                <w:i w:val="1"/>
                <w:iCs w:val="1"/>
                <w:color w:val="auto"/>
                <w:w w:val="99"/>
              </w:rPr>
              <w:t>29</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ДЕРЖАВНОГО УПРАВЛІННЯ</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605"/>
        </w:trPr>
        <w:tc>
          <w:tcPr>
            <w:tcW w:w="8240" w:type="dxa"/>
            <w:vAlign w:val="bottom"/>
            <w:tcBorders>
              <w:left w:val="single" w:sz="8" w:color="auto"/>
            </w:tcBorders>
            <w:gridSpan w:val="2"/>
          </w:tcPr>
          <w:p>
            <w:pPr>
              <w:jc w:val="center"/>
              <w:ind w:left="1413"/>
              <w:spacing w:after="0"/>
              <w:rPr>
                <w:sz w:val="20"/>
                <w:szCs w:val="20"/>
                <w:color w:val="auto"/>
              </w:rPr>
            </w:pPr>
            <w:r>
              <w:rPr>
                <w:rFonts w:ascii="Cambria" w:cs="Cambria" w:eastAsia="Cambria" w:hAnsi="Cambria"/>
                <w:sz w:val="32"/>
                <w:szCs w:val="32"/>
                <w:b w:val="1"/>
                <w:bCs w:val="1"/>
                <w:color w:val="auto"/>
                <w:w w:val="99"/>
              </w:rPr>
              <w:t>Математичні моделі об'єктів та процесів</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86"/>
        </w:trPr>
        <w:tc>
          <w:tcPr>
            <w:tcW w:w="2560" w:type="dxa"/>
            <w:vAlign w:val="bottom"/>
            <w:tcBorders>
              <w:left w:val="single" w:sz="8" w:color="auto"/>
              <w:bottom w:val="single" w:sz="8" w:color="auto"/>
            </w:tcBorders>
          </w:tcPr>
          <w:p>
            <w:pPr>
              <w:spacing w:after="0"/>
              <w:rPr>
                <w:sz w:val="24"/>
                <w:szCs w:val="24"/>
                <w:color w:val="auto"/>
              </w:rPr>
            </w:pPr>
          </w:p>
        </w:tc>
        <w:tc>
          <w:tcPr>
            <w:tcW w:w="5680" w:type="dxa"/>
            <w:vAlign w:val="bottom"/>
            <w:tcBorders>
              <w:bottom w:val="single" w:sz="8" w:color="auto"/>
            </w:tcBorders>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3"/>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Переволочанський Д.</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МЕТОДИ ДИСКРИМІНАНТНОГО АНАЛІЗУ</w:t>
            </w:r>
          </w:p>
        </w:tc>
        <w:tc>
          <w:tcPr>
            <w:tcW w:w="1120" w:type="dxa"/>
            <w:vAlign w:val="bottom"/>
            <w:tcBorders>
              <w:right w:val="single" w:sz="8" w:color="auto"/>
            </w:tcBorders>
          </w:tcPr>
          <w:p>
            <w:pPr>
              <w:jc w:val="center"/>
              <w:spacing w:after="0" w:line="273" w:lineRule="exact"/>
              <w:rPr>
                <w:sz w:val="20"/>
                <w:szCs w:val="20"/>
                <w:color w:val="auto"/>
              </w:rPr>
            </w:pPr>
            <w:r>
              <w:rPr>
                <w:rFonts w:ascii="Times New Roman" w:cs="Times New Roman" w:eastAsia="Times New Roman" w:hAnsi="Times New Roman"/>
                <w:sz w:val="28"/>
                <w:szCs w:val="28"/>
                <w:b w:val="1"/>
                <w:bCs w:val="1"/>
                <w:i w:val="1"/>
                <w:iCs w:val="1"/>
                <w:color w:val="auto"/>
                <w:w w:val="99"/>
              </w:rPr>
              <w:t>30</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Ю.</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ОЦІНКИ КРЕДИТОСПРОМОЖНОСТІ</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КЛІЄНТА БАНКУ</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Попова Н.О.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СТАТИСТИЧНЕ МОДЕЛЮВАННЯ В</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32</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ДОСЛІДЖЕННІ ФАКТОРІВ СОЦІАЛЬНО-</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ЕКОНОМІЧНОГО РОЗВИТКУ</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ind w:left="12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Каткова Т. І.</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АНАЛІЗ ТА ПРОГНОЗУВАННЯ</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36</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ПРИБУТКОВОСТІ ПІДПРИЄМСТВА ІЗ</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ЗАСТОСУВАННЯМ ПРОГРАМИ STATISTICA</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Курова Т. Г.</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МАТЕМАТИЧНОЇ МОДЕЛІ РОЗПОДІЛУ</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38</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ВИПАДКОВОГО ПРОЦЕССУ</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8"/>
        </w:trPr>
        <w:tc>
          <w:tcPr>
            <w:tcW w:w="2560" w:type="dxa"/>
            <w:vAlign w:val="bottom"/>
            <w:tcBorders>
              <w:left w:val="single" w:sz="8" w:color="auto"/>
              <w:right w:val="single" w:sz="8" w:color="auto"/>
            </w:tcBorders>
          </w:tcPr>
          <w:p>
            <w:pPr>
              <w:ind w:left="120"/>
              <w:spacing w:after="0" w:line="277" w:lineRule="exact"/>
              <w:rPr>
                <w:sz w:val="20"/>
                <w:szCs w:val="20"/>
                <w:color w:val="auto"/>
              </w:rPr>
            </w:pPr>
            <w:r>
              <w:rPr>
                <w:rFonts w:ascii="Times New Roman" w:cs="Times New Roman" w:eastAsia="Times New Roman" w:hAnsi="Times New Roman"/>
                <w:sz w:val="28"/>
                <w:szCs w:val="28"/>
                <w:b w:val="1"/>
                <w:bCs w:val="1"/>
                <w:i w:val="1"/>
                <w:iCs w:val="1"/>
                <w:color w:val="auto"/>
              </w:rPr>
              <w:t>Кодріш Т. А.</w:t>
            </w:r>
          </w:p>
        </w:tc>
        <w:tc>
          <w:tcPr>
            <w:tcW w:w="5680" w:type="dxa"/>
            <w:vAlign w:val="bottom"/>
            <w:tcBorders>
              <w:right w:val="single" w:sz="8" w:color="auto"/>
            </w:tcBorders>
          </w:tcPr>
          <w:p>
            <w:pPr>
              <w:ind w:left="100"/>
              <w:spacing w:after="0" w:line="265" w:lineRule="exact"/>
              <w:rPr>
                <w:sz w:val="20"/>
                <w:szCs w:val="20"/>
                <w:color w:val="auto"/>
              </w:rPr>
            </w:pPr>
            <w:r>
              <w:rPr>
                <w:rFonts w:ascii="Times New Roman" w:cs="Times New Roman" w:eastAsia="Times New Roman" w:hAnsi="Times New Roman"/>
                <w:sz w:val="24"/>
                <w:szCs w:val="24"/>
                <w:b w:val="1"/>
                <w:bCs w:val="1"/>
                <w:color w:val="auto"/>
              </w:rPr>
              <w:t>ПРОГНОЗУВАННЯ ОБСЯГУ РЕАЛІЗОВАНОЇ</w:t>
            </w:r>
          </w:p>
        </w:tc>
        <w:tc>
          <w:tcPr>
            <w:tcW w:w="1120" w:type="dxa"/>
            <w:vAlign w:val="bottom"/>
            <w:tcBorders>
              <w:right w:val="single" w:sz="8" w:color="auto"/>
            </w:tcBorders>
          </w:tcPr>
          <w:p>
            <w:pPr>
              <w:jc w:val="center"/>
              <w:spacing w:after="0" w:line="277" w:lineRule="exact"/>
              <w:rPr>
                <w:sz w:val="20"/>
                <w:szCs w:val="20"/>
                <w:color w:val="auto"/>
              </w:rPr>
            </w:pPr>
            <w:r>
              <w:rPr>
                <w:rFonts w:ascii="Times New Roman" w:cs="Times New Roman" w:eastAsia="Times New Roman" w:hAnsi="Times New Roman"/>
                <w:sz w:val="28"/>
                <w:szCs w:val="28"/>
                <w:b w:val="1"/>
                <w:bCs w:val="1"/>
                <w:i w:val="1"/>
                <w:iCs w:val="1"/>
                <w:color w:val="auto"/>
                <w:w w:val="99"/>
              </w:rPr>
              <w:t>40</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ПРОДУКЦІЇ ПІДПРИЄМСТВА ЗА</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ДОПОМОГОЮ ЛІНІЇ ТРЕНДУ</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Корда Ю.А.</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ВИКОРИСТАННЯ БАГАТОФАКТОРНОГО</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41</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АНАЛІЗУ ДЛЯ ВИЗНАЧЕННЯ ВПЛИВУ</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spacing w:after="0"/>
              <w:rPr>
                <w:sz w:val="24"/>
                <w:szCs w:val="24"/>
                <w:color w:val="auto"/>
              </w:rPr>
            </w:pPr>
          </w:p>
        </w:tc>
        <w:tc>
          <w:tcPr>
            <w:tcW w:w="56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ФАКТОРІВ НА ЗАГАЛЬНУ ВЕЛИЧИНУ</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ПРИБУТКУ</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Сільченко І. А.</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ВИВЧЕННЯ ФАКТОРІВ АКТИВІЗАЦІЇ</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43</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ТРУДОВОЇ ДІЯЛЬНОСТІ ПЕРСОНАЛУ</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bl>
    <w:p>
      <w:pPr>
        <w:spacing w:after="0"/>
        <w:rPr>
          <w:sz w:val="20"/>
          <w:szCs w:val="20"/>
          <w:color w:val="auto"/>
        </w:rPr>
        <w:sectPr>
          <w:pgSz w:w="11900" w:h="16836" w:orient="portrait"/>
          <w:cols w:equalWidth="0" w:num="1">
            <w:col w:w="10540"/>
          </w:cols>
          <w:pgMar w:left="1020" w:top="1353" w:right="344" w:bottom="727" w:gutter="0" w:footer="0" w:header="0"/>
        </w:sectPr>
      </w:pPr>
      <w:r>
        <w:rPr>
          <w:sz w:val="20"/>
          <w:szCs w:val="20"/>
          <w:color w:val="auto"/>
        </w:rPr>
        <mc:AlternateContent>
          <mc:Choice Requires="wps">
            <w:drawing>
              <wp:anchor simplePos="0" relativeHeight="251657728" behindDoc="1" locked="0" layoutInCell="0" allowOverlap="1">
                <wp:simplePos x="0" y="0"/>
                <wp:positionH relativeFrom="page">
                  <wp:posOffset>7021830</wp:posOffset>
                </wp:positionH>
                <wp:positionV relativeFrom="page">
                  <wp:posOffset>763905</wp:posOffset>
                </wp:positionV>
                <wp:extent cx="27432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 cy="4763"/>
                        </a:xfrm>
                        <a:prstGeom prst="line">
                          <a:avLst/>
                        </a:prstGeom>
                        <a:solidFill>
                          <a:srgbClr val="FFFFFF"/>
                        </a:solidFill>
                        <a:ln w="49847">
                          <a:solidFill>
                            <a:srgbClr val="5F497A"/>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2.9pt,60.15pt" to="574.5pt,60.15pt" o:allowincell="f" strokecolor="#5F497A" strokeweight="3.925pt">
                <w10:wrap anchorx="page" anchory="page"/>
              </v:line>
            </w:pict>
          </mc:Fallback>
        </mc:AlternateContent>
        <mc:AlternateContent>
          <mc:Choice Requires="wps">
            <w:drawing>
              <wp:anchor simplePos="0" relativeHeight="251657728" behindDoc="1" locked="0" layoutInCell="0" allowOverlap="1">
                <wp:simplePos x="0" y="0"/>
                <wp:positionH relativeFrom="page">
                  <wp:posOffset>7291705</wp:posOffset>
                </wp:positionH>
                <wp:positionV relativeFrom="page">
                  <wp:posOffset>734060</wp:posOffset>
                </wp:positionV>
                <wp:extent cx="0" cy="5461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4.15pt,57.8pt" to="574.15pt,62.1pt" o:allowincell="f" strokecolor="#5F497A" strokeweight="0.75pt">
                <w10:wrap anchorx="page" anchory="page"/>
              </v:line>
            </w:pict>
          </mc:Fallback>
        </mc:AlternateContent>
        <mc:AlternateContent>
          <mc:Choice Requires="wps">
            <w:drawing>
              <wp:anchor simplePos="0" relativeHeight="251657728" behindDoc="1" locked="0" layoutInCell="0" allowOverlap="1">
                <wp:simplePos x="0" y="0"/>
                <wp:positionH relativeFrom="page">
                  <wp:posOffset>7021830</wp:posOffset>
                </wp:positionH>
                <wp:positionV relativeFrom="page">
                  <wp:posOffset>739140</wp:posOffset>
                </wp:positionV>
                <wp:extent cx="53721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7210" cy="4763"/>
                        </a:xfrm>
                        <a:prstGeom prst="line">
                          <a:avLst/>
                        </a:prstGeom>
                        <a:solidFill>
                          <a:srgbClr val="FFFFFF"/>
                        </a:solidFill>
                        <a:ln w="9525">
                          <a:solidFill>
                            <a:srgbClr val="5F497A"/>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2.9pt,58.2pt" to="595.2pt,58.2pt" o:allowincell="f" strokecolor="#5F497A" strokeweight="0.75pt">
                <w10:wrap anchorx="page" anchory="page"/>
              </v:line>
            </w:pict>
          </mc:Fallback>
        </mc:AlternateContent>
        <mc:AlternateContent>
          <mc:Choice Requires="wps">
            <w:drawing>
              <wp:anchor simplePos="0" relativeHeight="251657728" behindDoc="1" locked="0" layoutInCell="0" allowOverlap="1">
                <wp:simplePos x="0" y="0"/>
                <wp:positionH relativeFrom="page">
                  <wp:posOffset>7026910</wp:posOffset>
                </wp:positionH>
                <wp:positionV relativeFrom="page">
                  <wp:posOffset>734060</wp:posOffset>
                </wp:positionV>
                <wp:extent cx="0" cy="5461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3.3pt,57.8pt" to="553.3pt,62.1pt" o:allowincell="f" strokecolor="#5F497A" strokeweight="0.75pt">
                <w10:wrap anchorx="page" anchory="page"/>
              </v:line>
            </w:pict>
          </mc:Fallback>
        </mc:AlternateContent>
      </w:r>
    </w:p>
    <w:bookmarkStart w:id="3" w:name="page4"/>
    <w:bookmarkEnd w:id="3"/>
    <w:tbl>
      <w:tblPr>
        <w:tblLayout w:type="fixed"/>
        <w:tblInd w:w="10" w:type="dxa"/>
        <w:tblCellMar>
          <w:top w:w="0" w:type="dxa"/>
          <w:left w:w="0" w:type="dxa"/>
          <w:bottom w:w="0" w:type="dxa"/>
          <w:right w:w="0" w:type="dxa"/>
        </w:tblCellMar>
      </w:tblPr>
      <w:tr>
        <w:trPr>
          <w:trHeight w:val="283"/>
        </w:trPr>
        <w:tc>
          <w:tcPr>
            <w:tcW w:w="2560" w:type="dxa"/>
            <w:vAlign w:val="bottom"/>
            <w:tcBorders>
              <w:top w:val="single" w:sz="8" w:color="auto"/>
              <w:left w:val="single" w:sz="8" w:color="auto"/>
              <w:right w:val="single" w:sz="8" w:color="auto"/>
            </w:tcBorders>
          </w:tcPr>
          <w:p>
            <w:pPr>
              <w:spacing w:after="0"/>
              <w:rPr>
                <w:sz w:val="24"/>
                <w:szCs w:val="24"/>
                <w:color w:val="auto"/>
              </w:rPr>
            </w:pPr>
          </w:p>
        </w:tc>
        <w:tc>
          <w:tcPr>
            <w:tcW w:w="5680" w:type="dxa"/>
            <w:vAlign w:val="bottom"/>
            <w:tcBorders>
              <w:top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ПІДПРИЄМСТВА ЗА ДОПОМОГОЮ</w:t>
            </w:r>
          </w:p>
        </w:tc>
        <w:tc>
          <w:tcPr>
            <w:tcW w:w="1120" w:type="dxa"/>
            <w:vAlign w:val="bottom"/>
            <w:tcBorders>
              <w:top w:val="single" w:sz="8" w:color="auto"/>
              <w:right w:val="single" w:sz="8" w:color="auto"/>
            </w:tcBorders>
          </w:tcPr>
          <w:p>
            <w:pPr>
              <w:spacing w:after="0"/>
              <w:rPr>
                <w:sz w:val="24"/>
                <w:szCs w:val="24"/>
                <w:color w:val="auto"/>
              </w:rPr>
            </w:pPr>
          </w:p>
        </w:tc>
        <w:tc>
          <w:tcPr>
            <w:tcW w:w="1180" w:type="dxa"/>
            <w:vAlign w:val="bottom"/>
            <w:vMerge w:val="restart"/>
            <w:textDirection w:val="btLr"/>
          </w:tcPr>
          <w:p>
            <w:pPr>
              <w:spacing w:after="0"/>
              <w:rPr>
                <w:sz w:val="20"/>
                <w:szCs w:val="20"/>
                <w:color w:val="auto"/>
              </w:rPr>
            </w:pPr>
            <w:r>
              <w:rPr>
                <w:rFonts w:ascii="Calibri" w:cs="Calibri" w:eastAsia="Calibri" w:hAnsi="Calibri"/>
                <w:sz w:val="52"/>
                <w:szCs w:val="52"/>
                <w:b w:val="1"/>
                <w:bCs w:val="1"/>
                <w:color w:val="BF8F00"/>
                <w:w w:val="98"/>
              </w:rPr>
              <w:t>4</w:t>
            </w:r>
          </w:p>
        </w:tc>
        <w:tc>
          <w:tcPr>
            <w:tcW w:w="0" w:type="dxa"/>
            <w:vAlign w:val="bottom"/>
          </w:tcPr>
          <w:p>
            <w:pPr>
              <w:spacing w:after="0"/>
              <w:rPr>
                <w:sz w:val="1"/>
                <w:szCs w:val="1"/>
                <w:color w:val="auto"/>
              </w:rPr>
            </w:pPr>
          </w:p>
        </w:tc>
      </w:tr>
      <w:tr>
        <w:trPr>
          <w:trHeight w:val="202"/>
        </w:trPr>
        <w:tc>
          <w:tcPr>
            <w:tcW w:w="2560" w:type="dxa"/>
            <w:vAlign w:val="bottom"/>
            <w:tcBorders>
              <w:left w:val="single" w:sz="8" w:color="auto"/>
              <w:right w:val="single" w:sz="8" w:color="auto"/>
            </w:tcBorders>
          </w:tcPr>
          <w:p>
            <w:pPr>
              <w:spacing w:after="0"/>
              <w:rPr>
                <w:sz w:val="17"/>
                <w:szCs w:val="17"/>
                <w:color w:val="auto"/>
              </w:rPr>
            </w:pPr>
          </w:p>
        </w:tc>
        <w:tc>
          <w:tcPr>
            <w:tcW w:w="5680" w:type="dxa"/>
            <w:vAlign w:val="bottom"/>
            <w:tcBorders>
              <w:right w:val="single" w:sz="8" w:color="auto"/>
            </w:tcBorders>
            <w:vMerge w:val="restart"/>
          </w:tcPr>
          <w:p>
            <w:pPr>
              <w:ind w:left="100"/>
              <w:spacing w:after="0"/>
              <w:rPr>
                <w:sz w:val="20"/>
                <w:szCs w:val="20"/>
                <w:color w:val="auto"/>
              </w:rPr>
            </w:pPr>
            <w:r>
              <w:rPr>
                <w:rFonts w:ascii="Times New Roman" w:cs="Times New Roman" w:eastAsia="Times New Roman" w:hAnsi="Times New Roman"/>
                <w:sz w:val="24"/>
                <w:szCs w:val="24"/>
                <w:b w:val="1"/>
                <w:bCs w:val="1"/>
                <w:color w:val="auto"/>
              </w:rPr>
              <w:t>КЛАСТЕРНОГО АНАЛІЗУ</w:t>
            </w:r>
          </w:p>
        </w:tc>
        <w:tc>
          <w:tcPr>
            <w:tcW w:w="1120" w:type="dxa"/>
            <w:vAlign w:val="bottom"/>
            <w:tcBorders>
              <w:right w:val="single" w:sz="8" w:color="auto"/>
            </w:tcBorders>
          </w:tcPr>
          <w:p>
            <w:pPr>
              <w:spacing w:after="0"/>
              <w:rPr>
                <w:sz w:val="17"/>
                <w:szCs w:val="17"/>
                <w:color w:val="auto"/>
              </w:rPr>
            </w:pPr>
          </w:p>
        </w:tc>
        <w:tc>
          <w:tcPr>
            <w:tcW w:w="118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77"/>
        </w:trPr>
        <w:tc>
          <w:tcPr>
            <w:tcW w:w="2560" w:type="dxa"/>
            <w:vAlign w:val="bottom"/>
            <w:tcBorders>
              <w:left w:val="single" w:sz="8" w:color="auto"/>
              <w:bottom w:val="single" w:sz="8" w:color="auto"/>
              <w:right w:val="single" w:sz="8" w:color="auto"/>
            </w:tcBorders>
          </w:tcPr>
          <w:p>
            <w:pPr>
              <w:spacing w:after="0"/>
              <w:rPr>
                <w:sz w:val="6"/>
                <w:szCs w:val="6"/>
                <w:color w:val="auto"/>
              </w:rPr>
            </w:pPr>
          </w:p>
        </w:tc>
        <w:tc>
          <w:tcPr>
            <w:tcW w:w="5680" w:type="dxa"/>
            <w:vAlign w:val="bottom"/>
            <w:tcBorders>
              <w:bottom w:val="single" w:sz="8" w:color="auto"/>
              <w:right w:val="single" w:sz="8" w:color="auto"/>
            </w:tcBorders>
            <w:vMerge w:val="continue"/>
          </w:tcPr>
          <w:p>
            <w:pPr>
              <w:spacing w:after="0"/>
              <w:rPr>
                <w:sz w:val="6"/>
                <w:szCs w:val="6"/>
                <w:color w:val="auto"/>
              </w:rPr>
            </w:pPr>
          </w:p>
        </w:tc>
        <w:tc>
          <w:tcPr>
            <w:tcW w:w="1120" w:type="dxa"/>
            <w:vAlign w:val="bottom"/>
            <w:tcBorders>
              <w:bottom w:val="single" w:sz="8" w:color="auto"/>
              <w:right w:val="single" w:sz="8" w:color="auto"/>
            </w:tcBorders>
          </w:tcPr>
          <w:p>
            <w:pPr>
              <w:spacing w:after="0"/>
              <w:rPr>
                <w:sz w:val="6"/>
                <w:szCs w:val="6"/>
                <w:color w:val="auto"/>
              </w:rPr>
            </w:pPr>
          </w:p>
        </w:tc>
        <w:tc>
          <w:tcPr>
            <w:tcW w:w="118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Степанова В. 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СУТНІСТЬ ТА ВИБІР ПРІОРИТЕТНИХ</w:t>
            </w:r>
          </w:p>
        </w:tc>
        <w:tc>
          <w:tcPr>
            <w:tcW w:w="1120" w:type="dxa"/>
            <w:vAlign w:val="bottom"/>
            <w:tcBorders>
              <w:right w:val="single" w:sz="8" w:color="auto"/>
            </w:tcBorders>
          </w:tcPr>
          <w:p>
            <w:pPr>
              <w:jc w:val="right"/>
              <w:ind w:right="30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45</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НАПРЯМІВ УПРАВЛІННЯ ЕКОНОМІЧНИМ</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РОЗВИТКОМ ПІДПРИЄМСТВА</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Л. Кравцова</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КРИПТОВАЛЮТА ЯК ІНСТРУМЕНТ</w:t>
            </w:r>
          </w:p>
        </w:tc>
        <w:tc>
          <w:tcPr>
            <w:tcW w:w="1120" w:type="dxa"/>
            <w:vAlign w:val="bottom"/>
            <w:tcBorders>
              <w:right w:val="single" w:sz="8" w:color="auto"/>
            </w:tcBorders>
          </w:tcPr>
          <w:p>
            <w:pPr>
              <w:jc w:val="right"/>
              <w:ind w:right="30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46</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Б. Бабенко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ЕЛЕКТРОННОГО ФІНАНСОВОГО</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ІНЖИНИРИНГУ</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Поспєлова О.О.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МОДЕЛЮВАННЯ ВИРОБНИЧОЇ ПРОГРАМИ</w:t>
            </w:r>
          </w:p>
        </w:tc>
        <w:tc>
          <w:tcPr>
            <w:tcW w:w="1120" w:type="dxa"/>
            <w:vAlign w:val="bottom"/>
            <w:tcBorders>
              <w:right w:val="single" w:sz="8" w:color="auto"/>
            </w:tcBorders>
          </w:tcPr>
          <w:p>
            <w:pPr>
              <w:jc w:val="right"/>
              <w:ind w:right="30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48</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ПІДПРИЄМСТВА</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605"/>
        </w:trPr>
        <w:tc>
          <w:tcPr>
            <w:tcW w:w="8240" w:type="dxa"/>
            <w:vAlign w:val="bottom"/>
            <w:tcBorders>
              <w:left w:val="single" w:sz="8" w:color="auto"/>
            </w:tcBorders>
            <w:gridSpan w:val="2"/>
          </w:tcPr>
          <w:p>
            <w:pPr>
              <w:ind w:left="540"/>
              <w:spacing w:after="0"/>
              <w:rPr>
                <w:sz w:val="20"/>
                <w:szCs w:val="20"/>
                <w:color w:val="auto"/>
              </w:rPr>
            </w:pPr>
            <w:r>
              <w:rPr>
                <w:rFonts w:ascii="Cambria" w:cs="Cambria" w:eastAsia="Cambria" w:hAnsi="Cambria"/>
                <w:sz w:val="32"/>
                <w:szCs w:val="32"/>
                <w:b w:val="1"/>
                <w:bCs w:val="1"/>
                <w:color w:val="auto"/>
              </w:rPr>
              <w:t>Прикладні засоби програмування та програмне</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7"/>
        </w:trPr>
        <w:tc>
          <w:tcPr>
            <w:tcW w:w="8240" w:type="dxa"/>
            <w:vAlign w:val="bottom"/>
            <w:tcBorders>
              <w:left w:val="single" w:sz="8" w:color="auto"/>
            </w:tcBorders>
            <w:gridSpan w:val="2"/>
          </w:tcPr>
          <w:p>
            <w:pPr>
              <w:ind w:left="540"/>
              <w:spacing w:after="0"/>
              <w:rPr>
                <w:sz w:val="20"/>
                <w:szCs w:val="20"/>
                <w:color w:val="auto"/>
              </w:rPr>
            </w:pPr>
            <w:r>
              <w:rPr>
                <w:rFonts w:ascii="Cambria" w:cs="Cambria" w:eastAsia="Cambria" w:hAnsi="Cambria"/>
                <w:sz w:val="32"/>
                <w:szCs w:val="32"/>
                <w:b w:val="1"/>
                <w:bCs w:val="1"/>
                <w:color w:val="auto"/>
              </w:rPr>
              <w:t>забезпечення</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84"/>
        </w:trPr>
        <w:tc>
          <w:tcPr>
            <w:tcW w:w="2560" w:type="dxa"/>
            <w:vAlign w:val="bottom"/>
            <w:tcBorders>
              <w:left w:val="single" w:sz="8" w:color="auto"/>
              <w:bottom w:val="single" w:sz="8" w:color="auto"/>
            </w:tcBorders>
          </w:tcPr>
          <w:p>
            <w:pPr>
              <w:spacing w:after="0"/>
              <w:rPr>
                <w:sz w:val="24"/>
                <w:szCs w:val="24"/>
                <w:color w:val="auto"/>
              </w:rPr>
            </w:pPr>
          </w:p>
        </w:tc>
        <w:tc>
          <w:tcPr>
            <w:tcW w:w="5680" w:type="dxa"/>
            <w:vAlign w:val="bottom"/>
            <w:tcBorders>
              <w:bottom w:val="single" w:sz="8" w:color="auto"/>
            </w:tcBorders>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3"/>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В.К. Антошкін</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ЕТАПИ АЛГОРИТМИЗАЦІЇ ОЦІНЮВАННЯ</w:t>
            </w:r>
          </w:p>
        </w:tc>
        <w:tc>
          <w:tcPr>
            <w:tcW w:w="1120" w:type="dxa"/>
            <w:vAlign w:val="bottom"/>
            <w:tcBorders>
              <w:right w:val="single" w:sz="8" w:color="auto"/>
            </w:tcBorders>
          </w:tcPr>
          <w:p>
            <w:pPr>
              <w:jc w:val="right"/>
              <w:ind w:right="300"/>
              <w:spacing w:after="0" w:line="273" w:lineRule="exact"/>
              <w:rPr>
                <w:sz w:val="20"/>
                <w:szCs w:val="20"/>
                <w:color w:val="auto"/>
              </w:rPr>
            </w:pPr>
            <w:r>
              <w:rPr>
                <w:rFonts w:ascii="Times New Roman" w:cs="Times New Roman" w:eastAsia="Times New Roman" w:hAnsi="Times New Roman"/>
                <w:sz w:val="28"/>
                <w:szCs w:val="28"/>
                <w:b w:val="1"/>
                <w:bCs w:val="1"/>
                <w:i w:val="1"/>
                <w:iCs w:val="1"/>
                <w:color w:val="auto"/>
              </w:rPr>
              <w:t>50</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СОЦІАЛЬНО-ЕКОНОМІЧНОЇ БЕЗПЕКИ В</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МЕНЕДЖМЕНТІ СУБ’ЄКТІВ АГРОБІЗНЕСУ</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Л.І. Антошкіна</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НОВІТНІ ІНФОРМАЦІЙНІ ТЕХНОЛОГІЇ В</w:t>
            </w:r>
          </w:p>
        </w:tc>
        <w:tc>
          <w:tcPr>
            <w:tcW w:w="1120" w:type="dxa"/>
            <w:vAlign w:val="bottom"/>
            <w:tcBorders>
              <w:right w:val="single" w:sz="8" w:color="auto"/>
            </w:tcBorders>
          </w:tcPr>
          <w:p>
            <w:pPr>
              <w:jc w:val="right"/>
              <w:ind w:right="30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51</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ОСВІТІ</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Н.В. Рунчева</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НАЦІОНАЛЬНИЙ ІНФОРМАЦІЙНО-</w:t>
            </w:r>
          </w:p>
        </w:tc>
        <w:tc>
          <w:tcPr>
            <w:tcW w:w="1120" w:type="dxa"/>
            <w:vAlign w:val="bottom"/>
            <w:tcBorders>
              <w:right w:val="single" w:sz="8" w:color="auto"/>
            </w:tcBorders>
          </w:tcPr>
          <w:p>
            <w:pPr>
              <w:jc w:val="right"/>
              <w:ind w:right="30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53</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А.С. Бритвєнко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АНАЛІТИЧНИЙ ЦЕНТР У СИСТЕМІ</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АГРОБІЗНЕСУ УКРАЇНИ</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8"/>
        </w:trPr>
        <w:tc>
          <w:tcPr>
            <w:tcW w:w="2560" w:type="dxa"/>
            <w:vAlign w:val="bottom"/>
            <w:tcBorders>
              <w:left w:val="single" w:sz="8" w:color="auto"/>
              <w:right w:val="single" w:sz="8" w:color="auto"/>
            </w:tcBorders>
          </w:tcPr>
          <w:p>
            <w:pPr>
              <w:ind w:left="120"/>
              <w:spacing w:after="0" w:line="265" w:lineRule="exact"/>
              <w:rPr>
                <w:sz w:val="20"/>
                <w:szCs w:val="20"/>
                <w:color w:val="auto"/>
              </w:rPr>
            </w:pPr>
            <w:r>
              <w:rPr>
                <w:rFonts w:ascii="Times New Roman" w:cs="Times New Roman" w:eastAsia="Times New Roman" w:hAnsi="Times New Roman"/>
                <w:sz w:val="24"/>
                <w:szCs w:val="24"/>
                <w:b w:val="1"/>
                <w:bCs w:val="1"/>
                <w:i w:val="1"/>
                <w:iCs w:val="1"/>
                <w:color w:val="auto"/>
              </w:rPr>
              <w:t>А.С. Бритвєнко</w:t>
            </w:r>
          </w:p>
        </w:tc>
        <w:tc>
          <w:tcPr>
            <w:tcW w:w="5680" w:type="dxa"/>
            <w:vAlign w:val="bottom"/>
            <w:tcBorders>
              <w:right w:val="single" w:sz="8" w:color="auto"/>
            </w:tcBorders>
          </w:tcPr>
          <w:p>
            <w:pPr>
              <w:ind w:left="100"/>
              <w:spacing w:after="0" w:line="265" w:lineRule="exact"/>
              <w:rPr>
                <w:sz w:val="20"/>
                <w:szCs w:val="20"/>
                <w:color w:val="auto"/>
              </w:rPr>
            </w:pPr>
            <w:r>
              <w:rPr>
                <w:rFonts w:ascii="Times New Roman" w:cs="Times New Roman" w:eastAsia="Times New Roman" w:hAnsi="Times New Roman"/>
                <w:sz w:val="24"/>
                <w:szCs w:val="24"/>
                <w:b w:val="1"/>
                <w:bCs w:val="1"/>
                <w:color w:val="auto"/>
              </w:rPr>
              <w:t>ЦИФРОВЕ УПРАВЛІННЯ В УМОВАХ</w:t>
            </w:r>
          </w:p>
        </w:tc>
        <w:tc>
          <w:tcPr>
            <w:tcW w:w="1120" w:type="dxa"/>
            <w:vAlign w:val="bottom"/>
            <w:tcBorders>
              <w:right w:val="single" w:sz="8" w:color="auto"/>
            </w:tcBorders>
          </w:tcPr>
          <w:p>
            <w:pPr>
              <w:jc w:val="right"/>
              <w:ind w:right="300"/>
              <w:spacing w:after="0" w:line="277" w:lineRule="exact"/>
              <w:rPr>
                <w:sz w:val="20"/>
                <w:szCs w:val="20"/>
                <w:color w:val="auto"/>
              </w:rPr>
            </w:pPr>
            <w:r>
              <w:rPr>
                <w:rFonts w:ascii="Times New Roman" w:cs="Times New Roman" w:eastAsia="Times New Roman" w:hAnsi="Times New Roman"/>
                <w:sz w:val="28"/>
                <w:szCs w:val="28"/>
                <w:b w:val="1"/>
                <w:bCs w:val="1"/>
                <w:i w:val="1"/>
                <w:iCs w:val="1"/>
                <w:color w:val="auto"/>
              </w:rPr>
              <w:t>54</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ГЛОБАЛІЗАЦІЇ ЕКОНОМІКИ</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І.Б. Вороновський,</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ПІДВИЩЕННЯ ЕФЕКТИВНОСТІ</w:t>
            </w:r>
          </w:p>
        </w:tc>
        <w:tc>
          <w:tcPr>
            <w:tcW w:w="1120" w:type="dxa"/>
            <w:vAlign w:val="bottom"/>
            <w:tcBorders>
              <w:right w:val="single" w:sz="8" w:color="auto"/>
            </w:tcBorders>
          </w:tcPr>
          <w:p>
            <w:pPr>
              <w:jc w:val="right"/>
              <w:ind w:right="30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57</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О.І Кузьмін</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ТЕПЛОУТИЛІЗАЦІЙНИХ ТЕХНОЛОГІЙ ДЛЯ</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spacing w:after="0"/>
              <w:rPr>
                <w:sz w:val="24"/>
                <w:szCs w:val="24"/>
                <w:color w:val="auto"/>
              </w:rPr>
            </w:pPr>
          </w:p>
        </w:tc>
        <w:tc>
          <w:tcPr>
            <w:tcW w:w="56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КОТЕЛЬНИХ УСТАНОВОК КОМУНАЛЬНОЇ</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ТЕПЛОЕНЕРГЕТИКИ</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4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О.Ю Михайленко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АНАЛІЗ СУЧАСНИХ КОНСТРУКЦІЙ</w:t>
            </w:r>
          </w:p>
        </w:tc>
        <w:tc>
          <w:tcPr>
            <w:tcW w:w="1120" w:type="dxa"/>
            <w:vAlign w:val="bottom"/>
            <w:tcBorders>
              <w:right w:val="single" w:sz="8" w:color="auto"/>
            </w:tcBorders>
          </w:tcPr>
          <w:p>
            <w:pPr>
              <w:jc w:val="right"/>
              <w:ind w:right="30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59</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ind w:left="14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С.І. Бетін</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ПІДВІСОК АВТОМОБІЛІВ</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О.В.Строкань,</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ІНФОРМАЦІЙНА СИСТЕМА ЗАБЕЗПЕЧЕННЯ</w:t>
            </w:r>
          </w:p>
        </w:tc>
        <w:tc>
          <w:tcPr>
            <w:tcW w:w="1120" w:type="dxa"/>
            <w:vAlign w:val="bottom"/>
            <w:tcBorders>
              <w:right w:val="single" w:sz="8" w:color="auto"/>
            </w:tcBorders>
          </w:tcPr>
          <w:p>
            <w:pPr>
              <w:jc w:val="right"/>
              <w:ind w:right="30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63</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М.Ю Мірошниченко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ОПТИМАЛЬНОГО АЕРОІННОГО РЕЖИМУ У</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ПРИМІЩЕННІ</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4"/>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Стиранка С. С.</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ВИБІР СЕРЕДОВИЩА РОЗРОБКИ</w:t>
            </w:r>
          </w:p>
        </w:tc>
        <w:tc>
          <w:tcPr>
            <w:tcW w:w="1120" w:type="dxa"/>
            <w:vAlign w:val="bottom"/>
            <w:tcBorders>
              <w:bottom w:val="single" w:sz="8" w:color="auto"/>
              <w:right w:val="single" w:sz="8" w:color="auto"/>
            </w:tcBorders>
          </w:tcPr>
          <w:p>
            <w:pPr>
              <w:jc w:val="right"/>
              <w:ind w:right="300"/>
              <w:spacing w:after="0" w:line="313" w:lineRule="exact"/>
              <w:rPr>
                <w:sz w:val="20"/>
                <w:szCs w:val="20"/>
                <w:color w:val="auto"/>
              </w:rPr>
            </w:pPr>
            <w:r>
              <w:rPr>
                <w:rFonts w:ascii="Times New Roman" w:cs="Times New Roman" w:eastAsia="Times New Roman" w:hAnsi="Times New Roman"/>
                <w:sz w:val="28"/>
                <w:szCs w:val="28"/>
                <w:b w:val="1"/>
                <w:bCs w:val="1"/>
                <w:i w:val="1"/>
                <w:iCs w:val="1"/>
                <w:color w:val="auto"/>
              </w:rPr>
              <w:t>66</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3"/>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Моісеєнко М. В.</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ІНФОРМАЦІЙНІ СИСТЕМИ В УПРАВЛІННІ</w:t>
            </w:r>
          </w:p>
        </w:tc>
        <w:tc>
          <w:tcPr>
            <w:tcW w:w="1120" w:type="dxa"/>
            <w:vAlign w:val="bottom"/>
            <w:tcBorders>
              <w:right w:val="single" w:sz="8" w:color="auto"/>
            </w:tcBorders>
          </w:tcPr>
          <w:p>
            <w:pPr>
              <w:jc w:val="right"/>
              <w:ind w:right="300"/>
              <w:spacing w:after="0" w:line="273" w:lineRule="exact"/>
              <w:rPr>
                <w:sz w:val="20"/>
                <w:szCs w:val="20"/>
                <w:color w:val="auto"/>
              </w:rPr>
            </w:pPr>
            <w:r>
              <w:rPr>
                <w:rFonts w:ascii="Times New Roman" w:cs="Times New Roman" w:eastAsia="Times New Roman" w:hAnsi="Times New Roman"/>
                <w:sz w:val="28"/>
                <w:szCs w:val="28"/>
                <w:b w:val="1"/>
                <w:bCs w:val="1"/>
                <w:i w:val="1"/>
                <w:iCs w:val="1"/>
                <w:color w:val="auto"/>
              </w:rPr>
              <w:t>67</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Пономаренко А. В.</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ТРУДОВИМИ РЕСУРСАМИ</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8"/>
        </w:trPr>
        <w:tc>
          <w:tcPr>
            <w:tcW w:w="2560" w:type="dxa"/>
            <w:vAlign w:val="bottom"/>
            <w:tcBorders>
              <w:left w:val="single" w:sz="8" w:color="auto"/>
              <w:right w:val="single" w:sz="8" w:color="auto"/>
            </w:tcBorders>
          </w:tcPr>
          <w:p>
            <w:pPr>
              <w:ind w:left="120"/>
              <w:spacing w:after="0" w:line="266" w:lineRule="exact"/>
              <w:rPr>
                <w:sz w:val="20"/>
                <w:szCs w:val="20"/>
                <w:color w:val="auto"/>
              </w:rPr>
            </w:pPr>
            <w:r>
              <w:rPr>
                <w:rFonts w:ascii="Times New Roman" w:cs="Times New Roman" w:eastAsia="Times New Roman" w:hAnsi="Times New Roman"/>
                <w:sz w:val="24"/>
                <w:szCs w:val="24"/>
                <w:b w:val="1"/>
                <w:bCs w:val="1"/>
                <w:i w:val="1"/>
                <w:iCs w:val="1"/>
                <w:color w:val="auto"/>
              </w:rPr>
              <w:t>Фролова Г.І.</w:t>
            </w:r>
          </w:p>
        </w:tc>
        <w:tc>
          <w:tcPr>
            <w:tcW w:w="5680" w:type="dxa"/>
            <w:vAlign w:val="bottom"/>
            <w:tcBorders>
              <w:right w:val="single" w:sz="8" w:color="auto"/>
            </w:tcBorders>
          </w:tcPr>
          <w:p>
            <w:pPr>
              <w:ind w:left="100"/>
              <w:spacing w:after="0" w:line="266" w:lineRule="exact"/>
              <w:rPr>
                <w:sz w:val="20"/>
                <w:szCs w:val="20"/>
                <w:color w:val="auto"/>
              </w:rPr>
            </w:pPr>
            <w:r>
              <w:rPr>
                <w:rFonts w:ascii="Times New Roman" w:cs="Times New Roman" w:eastAsia="Times New Roman" w:hAnsi="Times New Roman"/>
                <w:sz w:val="24"/>
                <w:szCs w:val="24"/>
                <w:b w:val="1"/>
                <w:bCs w:val="1"/>
                <w:color w:val="auto"/>
              </w:rPr>
              <w:t>ШЛЯХИ ЕФЕКТИВНОГО ВИКОРИСТАННЯ</w:t>
            </w:r>
          </w:p>
        </w:tc>
        <w:tc>
          <w:tcPr>
            <w:tcW w:w="1120" w:type="dxa"/>
            <w:vAlign w:val="bottom"/>
            <w:tcBorders>
              <w:right w:val="single" w:sz="8" w:color="auto"/>
            </w:tcBorders>
          </w:tcPr>
          <w:p>
            <w:pPr>
              <w:jc w:val="right"/>
              <w:ind w:right="300"/>
              <w:spacing w:after="0" w:line="278" w:lineRule="exact"/>
              <w:rPr>
                <w:sz w:val="20"/>
                <w:szCs w:val="20"/>
                <w:color w:val="auto"/>
              </w:rPr>
            </w:pPr>
            <w:r>
              <w:rPr>
                <w:rFonts w:ascii="Times New Roman" w:cs="Times New Roman" w:eastAsia="Times New Roman" w:hAnsi="Times New Roman"/>
                <w:sz w:val="28"/>
                <w:szCs w:val="28"/>
                <w:b w:val="1"/>
                <w:bCs w:val="1"/>
                <w:i w:val="1"/>
                <w:iCs w:val="1"/>
                <w:color w:val="auto"/>
              </w:rPr>
              <w:t>71</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ІНФОРМАЦІЙНИХ ТЕХНОЛОГІЙ В</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УПРАВЛІННІ ПІДПРИЄМСТВОМ</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Котляр С. Л.</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ВИКОРИСТАННЯ ІНФОРМАЦІЙНИХ</w:t>
            </w:r>
          </w:p>
        </w:tc>
        <w:tc>
          <w:tcPr>
            <w:tcW w:w="1120" w:type="dxa"/>
            <w:vAlign w:val="bottom"/>
            <w:tcBorders>
              <w:right w:val="single" w:sz="8" w:color="auto"/>
            </w:tcBorders>
          </w:tcPr>
          <w:p>
            <w:pPr>
              <w:jc w:val="right"/>
              <w:ind w:right="30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73</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ТЕХНОЛОГІЙ В ТУРИЗМІ</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Ігнатьєв О.В.</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ВИКОРИСТАННЯ ІНФОРМАЦІЙНИХ</w:t>
            </w:r>
          </w:p>
        </w:tc>
        <w:tc>
          <w:tcPr>
            <w:tcW w:w="1120" w:type="dxa"/>
            <w:vAlign w:val="bottom"/>
            <w:tcBorders>
              <w:right w:val="single" w:sz="8" w:color="auto"/>
            </w:tcBorders>
          </w:tcPr>
          <w:p>
            <w:pPr>
              <w:jc w:val="right"/>
              <w:ind w:right="30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75</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ТЕХНОЛОГІЙ У СФЕРІ УПРАВЛІННЯ</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ПЕРСОНАЛОМ</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Тимошенко А. 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ІНФОРМАЦІЙНІ ТЕХНОЛОГІЇ В УПРАВЛІННІ</w:t>
            </w:r>
          </w:p>
        </w:tc>
        <w:tc>
          <w:tcPr>
            <w:tcW w:w="1120" w:type="dxa"/>
            <w:vAlign w:val="bottom"/>
            <w:tcBorders>
              <w:right w:val="single" w:sz="8" w:color="auto"/>
            </w:tcBorders>
          </w:tcPr>
          <w:p>
            <w:pPr>
              <w:jc w:val="right"/>
              <w:ind w:right="30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77</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ПІДПРИЄМСТВОМ</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Трикоз І.В.</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ОСНОВИ УПРАВЛІННЯ ВАРТІСТЮ ІТ-</w:t>
            </w:r>
          </w:p>
        </w:tc>
        <w:tc>
          <w:tcPr>
            <w:tcW w:w="1120" w:type="dxa"/>
            <w:vAlign w:val="bottom"/>
            <w:tcBorders>
              <w:right w:val="single" w:sz="8" w:color="auto"/>
            </w:tcBorders>
          </w:tcPr>
          <w:p>
            <w:pPr>
              <w:jc w:val="right"/>
              <w:ind w:right="30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79</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КОМПАНІЙ</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Шамшева Н.</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ЕЛЕКТРОННИЙ БАНКІНГ</w:t>
            </w:r>
          </w:p>
        </w:tc>
        <w:tc>
          <w:tcPr>
            <w:tcW w:w="1120" w:type="dxa"/>
            <w:vAlign w:val="bottom"/>
            <w:tcBorders>
              <w:right w:val="single" w:sz="8" w:color="auto"/>
            </w:tcBorders>
          </w:tcPr>
          <w:p>
            <w:pPr>
              <w:jc w:val="right"/>
              <w:ind w:right="300"/>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rPr>
              <w:t>80</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8"/>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Куриленко Д.</w:t>
            </w:r>
          </w:p>
        </w:tc>
        <w:tc>
          <w:tcPr>
            <w:tcW w:w="5680" w:type="dxa"/>
            <w:vAlign w:val="bottom"/>
            <w:tcBorders>
              <w:bottom w:val="single" w:sz="8" w:color="auto"/>
              <w:right w:val="single" w:sz="8" w:color="auto"/>
            </w:tcBorders>
          </w:tcPr>
          <w:p>
            <w:pPr>
              <w:spacing w:after="0"/>
              <w:rPr>
                <w:sz w:val="23"/>
                <w:szCs w:val="23"/>
                <w:color w:val="auto"/>
              </w:rPr>
            </w:pP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6374130</wp:posOffset>
                </wp:positionH>
                <wp:positionV relativeFrom="paragraph">
                  <wp:posOffset>-9053195</wp:posOffset>
                </wp:positionV>
                <wp:extent cx="27432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 cy="4763"/>
                        </a:xfrm>
                        <a:prstGeom prst="line">
                          <a:avLst/>
                        </a:prstGeom>
                        <a:solidFill>
                          <a:srgbClr val="FFFFFF"/>
                        </a:solidFill>
                        <a:ln w="49847">
                          <a:solidFill>
                            <a:srgbClr val="5F497A"/>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1.9pt,-712.8499pt" to="523.5pt,-712.8499pt" o:allowincell="f" strokecolor="#5F497A" strokeweight="3.925pt"/>
            </w:pict>
          </mc:Fallback>
        </mc:AlternateContent>
        <mc:AlternateContent>
          <mc:Choice Requires="wps">
            <w:drawing>
              <wp:anchor simplePos="0" relativeHeight="251657728" behindDoc="1" locked="0" layoutInCell="0" allowOverlap="1">
                <wp:simplePos x="0" y="0"/>
                <wp:positionH relativeFrom="column">
                  <wp:posOffset>6644005</wp:posOffset>
                </wp:positionH>
                <wp:positionV relativeFrom="paragraph">
                  <wp:posOffset>-9083040</wp:posOffset>
                </wp:positionV>
                <wp:extent cx="0" cy="5461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15pt,-715.1999pt" to="523.15pt,-710.8999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6374130</wp:posOffset>
                </wp:positionH>
                <wp:positionV relativeFrom="paragraph">
                  <wp:posOffset>-9077960</wp:posOffset>
                </wp:positionV>
                <wp:extent cx="53721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7210" cy="4763"/>
                        </a:xfrm>
                        <a:prstGeom prst="line">
                          <a:avLst/>
                        </a:prstGeom>
                        <a:solidFill>
                          <a:srgbClr val="FFFFFF"/>
                        </a:solidFill>
                        <a:ln w="9525">
                          <a:solidFill>
                            <a:srgbClr val="5F497A"/>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1.9pt,-714.7999pt" to="544.2pt,-714.7999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6379210</wp:posOffset>
                </wp:positionH>
                <wp:positionV relativeFrom="paragraph">
                  <wp:posOffset>-9083040</wp:posOffset>
                </wp:positionV>
                <wp:extent cx="0" cy="5461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2.3pt,-715.1999pt" to="502.3pt,-710.8999pt" o:allowincell="f" strokecolor="#5F497A" strokeweight="0.75pt"/>
            </w:pict>
          </mc:Fallback>
        </mc:AlternateContent>
      </w:r>
    </w:p>
    <w:p>
      <w:pPr>
        <w:sectPr>
          <w:pgSz w:w="11900" w:h="16836" w:orient="portrait"/>
          <w:cols w:equalWidth="0" w:num="1">
            <w:col w:w="10540"/>
          </w:cols>
          <w:pgMar w:left="1020" w:top="1112" w:right="344" w:bottom="811" w:gutter="0" w:footer="0" w:header="0"/>
        </w:sectPr>
      </w:pPr>
    </w:p>
    <w:bookmarkStart w:id="4" w:name="page5"/>
    <w:bookmarkEnd w:id="4"/>
    <w:tbl>
      <w:tblPr>
        <w:tblLayout w:type="fixed"/>
        <w:tblInd w:w="10" w:type="dxa"/>
        <w:tblCellMar>
          <w:top w:w="0" w:type="dxa"/>
          <w:left w:w="0" w:type="dxa"/>
          <w:bottom w:w="0" w:type="dxa"/>
          <w:right w:w="0" w:type="dxa"/>
        </w:tblCellMar>
      </w:tblPr>
      <w:tr>
        <w:trPr>
          <w:trHeight w:val="295"/>
        </w:trPr>
        <w:tc>
          <w:tcPr>
            <w:tcW w:w="2560" w:type="dxa"/>
            <w:vAlign w:val="bottom"/>
            <w:tcBorders>
              <w:top w:val="single" w:sz="8" w:color="auto"/>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4"/>
                <w:szCs w:val="24"/>
                <w:b w:val="1"/>
                <w:bCs w:val="1"/>
                <w:i w:val="1"/>
                <w:iCs w:val="1"/>
                <w:color w:val="auto"/>
              </w:rPr>
              <w:t>Цапенко М. О.</w:t>
            </w:r>
          </w:p>
        </w:tc>
        <w:tc>
          <w:tcPr>
            <w:tcW w:w="5680" w:type="dxa"/>
            <w:vAlign w:val="bottom"/>
            <w:tcBorders>
              <w:top w:val="single" w:sz="8" w:color="auto"/>
              <w:right w:val="single" w:sz="8" w:color="auto"/>
            </w:tcBorders>
          </w:tcPr>
          <w:p>
            <w:pPr>
              <w:ind w:left="820"/>
              <w:spacing w:after="0"/>
              <w:rPr>
                <w:sz w:val="20"/>
                <w:szCs w:val="20"/>
                <w:color w:val="auto"/>
              </w:rPr>
            </w:pPr>
            <w:r>
              <w:rPr>
                <w:rFonts w:ascii="Times New Roman" w:cs="Times New Roman" w:eastAsia="Times New Roman" w:hAnsi="Times New Roman"/>
                <w:sz w:val="24"/>
                <w:szCs w:val="24"/>
                <w:b w:val="1"/>
                <w:bCs w:val="1"/>
                <w:color w:val="auto"/>
              </w:rPr>
              <w:t>СПЕЦИФІКА ТЕСТУВАНИЯ</w:t>
            </w:r>
          </w:p>
        </w:tc>
        <w:tc>
          <w:tcPr>
            <w:tcW w:w="1120" w:type="dxa"/>
            <w:vAlign w:val="bottom"/>
            <w:tcBorders>
              <w:top w:val="single" w:sz="8" w:color="auto"/>
              <w:right w:val="single" w:sz="8" w:color="auto"/>
            </w:tcBorders>
          </w:tcPr>
          <w:p>
            <w:pPr>
              <w:jc w:val="center"/>
              <w:spacing w:after="0" w:line="294" w:lineRule="exact"/>
              <w:rPr>
                <w:sz w:val="20"/>
                <w:szCs w:val="20"/>
                <w:color w:val="auto"/>
              </w:rPr>
            </w:pPr>
            <w:r>
              <w:rPr>
                <w:rFonts w:ascii="Times New Roman" w:cs="Times New Roman" w:eastAsia="Times New Roman" w:hAnsi="Times New Roman"/>
                <w:sz w:val="28"/>
                <w:szCs w:val="28"/>
                <w:b w:val="1"/>
                <w:bCs w:val="1"/>
                <w:i w:val="1"/>
                <w:iCs w:val="1"/>
                <w:color w:val="auto"/>
                <w:w w:val="99"/>
              </w:rPr>
              <w:t>82</w:t>
            </w:r>
          </w:p>
        </w:tc>
        <w:tc>
          <w:tcPr>
            <w:tcW w:w="1180" w:type="dxa"/>
            <w:vAlign w:val="bottom"/>
            <w:vMerge w:val="restart"/>
            <w:textDirection w:val="btLr"/>
          </w:tcPr>
          <w:p>
            <w:pPr>
              <w:spacing w:after="0"/>
              <w:rPr>
                <w:sz w:val="20"/>
                <w:szCs w:val="20"/>
                <w:color w:val="auto"/>
              </w:rPr>
            </w:pPr>
            <w:r>
              <w:rPr>
                <w:rFonts w:ascii="Calibri" w:cs="Calibri" w:eastAsia="Calibri" w:hAnsi="Calibri"/>
                <w:sz w:val="52"/>
                <w:szCs w:val="52"/>
                <w:b w:val="1"/>
                <w:bCs w:val="1"/>
                <w:color w:val="BF8F00"/>
                <w:w w:val="98"/>
              </w:rPr>
              <w:t>5</w:t>
            </w:r>
          </w:p>
        </w:tc>
        <w:tc>
          <w:tcPr>
            <w:tcW w:w="0" w:type="dxa"/>
            <w:vAlign w:val="bottom"/>
          </w:tcPr>
          <w:p>
            <w:pPr>
              <w:spacing w:after="0"/>
              <w:rPr>
                <w:sz w:val="1"/>
                <w:szCs w:val="1"/>
                <w:color w:val="auto"/>
              </w:rPr>
            </w:pPr>
          </w:p>
        </w:tc>
      </w:tr>
      <w:tr>
        <w:trPr>
          <w:trHeight w:val="190"/>
        </w:trPr>
        <w:tc>
          <w:tcPr>
            <w:tcW w:w="2560" w:type="dxa"/>
            <w:vAlign w:val="bottom"/>
            <w:tcBorders>
              <w:left w:val="single" w:sz="8" w:color="auto"/>
              <w:right w:val="single" w:sz="8" w:color="auto"/>
            </w:tcBorders>
          </w:tcPr>
          <w:p>
            <w:pPr>
              <w:spacing w:after="0"/>
              <w:rPr>
                <w:sz w:val="16"/>
                <w:szCs w:val="16"/>
                <w:color w:val="auto"/>
              </w:rPr>
            </w:pPr>
          </w:p>
        </w:tc>
        <w:tc>
          <w:tcPr>
            <w:tcW w:w="5680" w:type="dxa"/>
            <w:vAlign w:val="bottom"/>
            <w:tcBorders>
              <w:right w:val="single" w:sz="8" w:color="auto"/>
            </w:tcBorders>
            <w:vMerge w:val="restart"/>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ІГРОВОГО ПРОГРАМНОГО ЗАБЕСПЕЧЕНИЯ</w:t>
            </w:r>
          </w:p>
        </w:tc>
        <w:tc>
          <w:tcPr>
            <w:tcW w:w="1120" w:type="dxa"/>
            <w:vAlign w:val="bottom"/>
            <w:tcBorders>
              <w:right w:val="single" w:sz="8" w:color="auto"/>
            </w:tcBorders>
          </w:tcPr>
          <w:p>
            <w:pPr>
              <w:spacing w:after="0"/>
              <w:rPr>
                <w:sz w:val="16"/>
                <w:szCs w:val="16"/>
                <w:color w:val="auto"/>
              </w:rPr>
            </w:pPr>
          </w:p>
        </w:tc>
        <w:tc>
          <w:tcPr>
            <w:tcW w:w="118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77"/>
        </w:trPr>
        <w:tc>
          <w:tcPr>
            <w:tcW w:w="2560" w:type="dxa"/>
            <w:vAlign w:val="bottom"/>
            <w:tcBorders>
              <w:left w:val="single" w:sz="8" w:color="auto"/>
              <w:bottom w:val="single" w:sz="8" w:color="auto"/>
              <w:right w:val="single" w:sz="8" w:color="auto"/>
            </w:tcBorders>
          </w:tcPr>
          <w:p>
            <w:pPr>
              <w:spacing w:after="0"/>
              <w:rPr>
                <w:sz w:val="6"/>
                <w:szCs w:val="6"/>
                <w:color w:val="auto"/>
              </w:rPr>
            </w:pPr>
          </w:p>
        </w:tc>
        <w:tc>
          <w:tcPr>
            <w:tcW w:w="5680" w:type="dxa"/>
            <w:vAlign w:val="bottom"/>
            <w:tcBorders>
              <w:bottom w:val="single" w:sz="8" w:color="auto"/>
              <w:right w:val="single" w:sz="8" w:color="auto"/>
            </w:tcBorders>
            <w:vMerge w:val="continue"/>
          </w:tcPr>
          <w:p>
            <w:pPr>
              <w:spacing w:after="0"/>
              <w:rPr>
                <w:sz w:val="6"/>
                <w:szCs w:val="6"/>
                <w:color w:val="auto"/>
              </w:rPr>
            </w:pPr>
          </w:p>
        </w:tc>
        <w:tc>
          <w:tcPr>
            <w:tcW w:w="1120" w:type="dxa"/>
            <w:vAlign w:val="bottom"/>
            <w:tcBorders>
              <w:bottom w:val="single" w:sz="8" w:color="auto"/>
              <w:right w:val="single" w:sz="8" w:color="auto"/>
            </w:tcBorders>
          </w:tcPr>
          <w:p>
            <w:pPr>
              <w:spacing w:after="0"/>
              <w:rPr>
                <w:sz w:val="6"/>
                <w:szCs w:val="6"/>
                <w:color w:val="auto"/>
              </w:rPr>
            </w:pPr>
          </w:p>
        </w:tc>
        <w:tc>
          <w:tcPr>
            <w:tcW w:w="118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Саенко С. Г.</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ІT-ТЕХНОЛОГИИ И СТРАХОВАНИЕ ГРУЗОВ</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83</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Буц И. Н.</w:t>
            </w:r>
          </w:p>
        </w:tc>
        <w:tc>
          <w:tcPr>
            <w:tcW w:w="5680" w:type="dxa"/>
            <w:vAlign w:val="bottom"/>
            <w:tcBorders>
              <w:bottom w:val="single" w:sz="8" w:color="auto"/>
              <w:right w:val="single" w:sz="8" w:color="auto"/>
            </w:tcBorders>
          </w:tcPr>
          <w:p>
            <w:pPr>
              <w:spacing w:after="0"/>
              <w:rPr>
                <w:sz w:val="23"/>
                <w:szCs w:val="23"/>
                <w:color w:val="auto"/>
              </w:rPr>
            </w:pP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Бондаренко Є. В.</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СТВОРЕННЯ ІНФОРМАЦІЙНОЇ СИСТЕМИ З</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85</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ОБРОБКИ ФОРМ ЗАЯВОК НА УЧАСТЬ У</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КОНКУРСІ ПРОЕКТІВ БІЗНЕС-ІНКУБАТОРІВ</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Княженко І. І.</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РОЗРОБКА МОДЕЛІ ЕЛЕКТРОННОГО</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87</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ПОРТФОЛІО ЯК ТЕХНОЛОГІЇ УПРАВЛІННЯ</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spacing w:after="0"/>
              <w:rPr>
                <w:sz w:val="24"/>
                <w:szCs w:val="24"/>
                <w:color w:val="auto"/>
              </w:rPr>
            </w:pPr>
          </w:p>
        </w:tc>
        <w:tc>
          <w:tcPr>
            <w:tcW w:w="56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ЯКІСТЮ ОСВІТНЬОГО ПРОЦЕСУ І</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spacing w:after="0"/>
              <w:rPr>
                <w:sz w:val="24"/>
                <w:szCs w:val="24"/>
                <w:color w:val="auto"/>
              </w:rPr>
            </w:pPr>
          </w:p>
        </w:tc>
        <w:tc>
          <w:tcPr>
            <w:tcW w:w="56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ІНДИВІДУАЛЬНИМИ ПРОГРЕСОМ</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СТУДЕНТА</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Бімалов Д. В.</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ВИКОРИСТАННЯ RFID-МІТОК ДЛЯ</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89</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АДАПТАЦІЇ КОНТЕНТУ ОСВІТНІХ ЦЕНТРІВ І</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МУЗЕЇВ</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Добренко О. 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ІНФОРМАЦІЙНА СИСТЕМА ДЛЯ</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90</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МЕРЕЖЕВОЇ ПІДТРИМКИ РОБОТИ ЧЛЕНІВ</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spacing w:after="0"/>
              <w:rPr>
                <w:sz w:val="24"/>
                <w:szCs w:val="24"/>
                <w:color w:val="auto"/>
              </w:rPr>
            </w:pPr>
          </w:p>
        </w:tc>
        <w:tc>
          <w:tcPr>
            <w:tcW w:w="56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РАДИ З ОСВІТНЬОЇ ПОЛІТИКИ ПРИ</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КОМІТЕТІ ОСВІТИ ГОРВИКОНКОМУ</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Стуканов В. В.</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РОЗРОБКА МЕРЕЖЕВИХ ЗАСОБІВ ДЛЯ</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92</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УПРАВЛІННЯ ПРОЕКТАМИ МОДУЛЬНИХ</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spacing w:after="0"/>
              <w:rPr>
                <w:sz w:val="24"/>
                <w:szCs w:val="24"/>
                <w:color w:val="auto"/>
              </w:rPr>
            </w:pPr>
          </w:p>
        </w:tc>
        <w:tc>
          <w:tcPr>
            <w:tcW w:w="56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КОМПЕТЕНТНІСНО-ОРІЄНТОВАНИХ</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ОСВІТНІХ ПРОГРАМ</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8"/>
        </w:trPr>
        <w:tc>
          <w:tcPr>
            <w:tcW w:w="2560" w:type="dxa"/>
            <w:vAlign w:val="bottom"/>
            <w:tcBorders>
              <w:left w:val="single" w:sz="8" w:color="auto"/>
              <w:right w:val="single" w:sz="8" w:color="auto"/>
            </w:tcBorders>
          </w:tcPr>
          <w:p>
            <w:pPr>
              <w:ind w:left="120"/>
              <w:spacing w:after="0" w:line="265" w:lineRule="exact"/>
              <w:rPr>
                <w:sz w:val="20"/>
                <w:szCs w:val="20"/>
                <w:color w:val="auto"/>
              </w:rPr>
            </w:pPr>
            <w:r>
              <w:rPr>
                <w:rFonts w:ascii="Times New Roman" w:cs="Times New Roman" w:eastAsia="Times New Roman" w:hAnsi="Times New Roman"/>
                <w:sz w:val="24"/>
                <w:szCs w:val="24"/>
                <w:b w:val="1"/>
                <w:bCs w:val="1"/>
                <w:i w:val="1"/>
                <w:iCs w:val="1"/>
                <w:color w:val="auto"/>
              </w:rPr>
              <w:t>Д. В. Лубко</w:t>
            </w:r>
          </w:p>
        </w:tc>
        <w:tc>
          <w:tcPr>
            <w:tcW w:w="5680" w:type="dxa"/>
            <w:vAlign w:val="bottom"/>
            <w:tcBorders>
              <w:right w:val="single" w:sz="8" w:color="auto"/>
            </w:tcBorders>
          </w:tcPr>
          <w:p>
            <w:pPr>
              <w:ind w:left="100"/>
              <w:spacing w:after="0" w:line="265" w:lineRule="exact"/>
              <w:rPr>
                <w:sz w:val="20"/>
                <w:szCs w:val="20"/>
                <w:color w:val="auto"/>
              </w:rPr>
            </w:pPr>
            <w:r>
              <w:rPr>
                <w:rFonts w:ascii="Times New Roman" w:cs="Times New Roman" w:eastAsia="Times New Roman" w:hAnsi="Times New Roman"/>
                <w:sz w:val="24"/>
                <w:szCs w:val="24"/>
                <w:b w:val="1"/>
                <w:bCs w:val="1"/>
                <w:color w:val="auto"/>
              </w:rPr>
              <w:t>СТВОРЕННЯ ІНФОРМАЦІЙНОЇ СИСТЕМИ</w:t>
            </w:r>
          </w:p>
        </w:tc>
        <w:tc>
          <w:tcPr>
            <w:tcW w:w="1120" w:type="dxa"/>
            <w:vAlign w:val="bottom"/>
            <w:tcBorders>
              <w:right w:val="single" w:sz="8" w:color="auto"/>
            </w:tcBorders>
          </w:tcPr>
          <w:p>
            <w:pPr>
              <w:jc w:val="center"/>
              <w:spacing w:after="0" w:line="277" w:lineRule="exact"/>
              <w:rPr>
                <w:sz w:val="20"/>
                <w:szCs w:val="20"/>
                <w:color w:val="auto"/>
              </w:rPr>
            </w:pPr>
            <w:r>
              <w:rPr>
                <w:rFonts w:ascii="Times New Roman" w:cs="Times New Roman" w:eastAsia="Times New Roman" w:hAnsi="Times New Roman"/>
                <w:sz w:val="28"/>
                <w:szCs w:val="28"/>
                <w:b w:val="1"/>
                <w:bCs w:val="1"/>
                <w:i w:val="1"/>
                <w:iCs w:val="1"/>
                <w:color w:val="auto"/>
                <w:w w:val="99"/>
              </w:rPr>
              <w:t>93</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ДІАГНОСТУВАННЯ НЕСПРАВНОСТЕЙ ПК ТА</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РЕКОМЕНДАЦІЙ ПО ЇХ УСУНЕННЮ</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Циткін Д.</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РОЗРОБКА ЕЛЕМЕНТІВ ДИСТАНЦІЙНО-</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97</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НАВЧАЛЬНОЇ СИСТЕМИ В ОСВІТНЬОМУ</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spacing w:after="0"/>
              <w:rPr>
                <w:sz w:val="24"/>
                <w:szCs w:val="24"/>
                <w:color w:val="auto"/>
              </w:rPr>
            </w:pPr>
          </w:p>
        </w:tc>
        <w:tc>
          <w:tcPr>
            <w:tcW w:w="56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ЦЕНТРІ БЕРДЯНСЬКОГО УНІВЕРСИТЕТА</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spacing w:after="0"/>
              <w:rPr>
                <w:sz w:val="24"/>
                <w:szCs w:val="24"/>
                <w:color w:val="auto"/>
              </w:rPr>
            </w:pPr>
          </w:p>
        </w:tc>
        <w:tc>
          <w:tcPr>
            <w:tcW w:w="56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МЕНЕДЖМЕНТУ І БІЗНЕСУ З</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ВИКОРИСТАННЯМ WEB-ТЕХНОЛОГІЙ</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В. М. Малкіна,</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НАВЧАЛЬНА ПРОГРАМА-ТРЕНАЖЕР НА</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98</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О. Г. Зінов’єва</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ОСНОВІ ТЕХНОЛОГІЇ</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DRAG-AND-DROP</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Осенін Ю. І.</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ПРОБЛЕМИ ВЗАЄМОДІЇ ВИКЛАДАЧА І ІТ-</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101</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ФАХІВЦЯ ПРИ РОЗРОБЦІ ПРОГРАМНИХ</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ПРОДУКТІВ У СФЕРІ ОСВІТИ</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Вакал К. 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АВТОМАТИЗАЦІЇ КУРАТОРСЬКОЇ РОБОТИ В</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103</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БЕРДЯНСЬКОМУ УНІВЕРСИТЕТІ</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МЕНЕДЖМЕНТУ І БІЗНЕСУ</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Чернявський Д. 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ЗАПИС НАТИСНЕННЯ КЛАВІШ НА</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104</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КЛАВІАТУРІ</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Буц В. І.</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ВПЛИВ СУЧАСНИХ КОМПʼЮТЕРНИХ ІГОР</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106</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НА ПСИХОЛОГІЮ, СВІДОМІСТЬ ТА</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ПСИХІКУ ЛЮДИНИ</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8"/>
        </w:trPr>
        <w:tc>
          <w:tcPr>
            <w:tcW w:w="2560" w:type="dxa"/>
            <w:vAlign w:val="bottom"/>
            <w:tcBorders>
              <w:left w:val="single" w:sz="8" w:color="auto"/>
              <w:right w:val="single" w:sz="8" w:color="auto"/>
            </w:tcBorders>
          </w:tcPr>
          <w:p>
            <w:pPr>
              <w:ind w:left="120"/>
              <w:spacing w:after="0" w:line="265" w:lineRule="exact"/>
              <w:rPr>
                <w:sz w:val="20"/>
                <w:szCs w:val="20"/>
                <w:color w:val="auto"/>
              </w:rPr>
            </w:pPr>
            <w:r>
              <w:rPr>
                <w:rFonts w:ascii="Times New Roman" w:cs="Times New Roman" w:eastAsia="Times New Roman" w:hAnsi="Times New Roman"/>
                <w:sz w:val="24"/>
                <w:szCs w:val="24"/>
                <w:b w:val="1"/>
                <w:bCs w:val="1"/>
                <w:i w:val="1"/>
                <w:iCs w:val="1"/>
                <w:color w:val="auto"/>
              </w:rPr>
              <w:t>Буц И.Н.</w:t>
            </w:r>
          </w:p>
        </w:tc>
        <w:tc>
          <w:tcPr>
            <w:tcW w:w="5680" w:type="dxa"/>
            <w:vAlign w:val="bottom"/>
            <w:tcBorders>
              <w:right w:val="single" w:sz="8" w:color="auto"/>
            </w:tcBorders>
          </w:tcPr>
          <w:p>
            <w:pPr>
              <w:ind w:left="100"/>
              <w:spacing w:after="0" w:line="265" w:lineRule="exact"/>
              <w:rPr>
                <w:sz w:val="20"/>
                <w:szCs w:val="20"/>
                <w:color w:val="auto"/>
              </w:rPr>
            </w:pPr>
            <w:r>
              <w:rPr>
                <w:rFonts w:ascii="Times New Roman" w:cs="Times New Roman" w:eastAsia="Times New Roman" w:hAnsi="Times New Roman"/>
                <w:sz w:val="24"/>
                <w:szCs w:val="24"/>
                <w:b w:val="1"/>
                <w:bCs w:val="1"/>
                <w:color w:val="auto"/>
              </w:rPr>
              <w:t>СОВРЕМЕННЫЕ ПРОБЛЕМЫ РЕАЛИЗАЦИИ</w:t>
            </w:r>
          </w:p>
        </w:tc>
        <w:tc>
          <w:tcPr>
            <w:tcW w:w="1120" w:type="dxa"/>
            <w:vAlign w:val="bottom"/>
            <w:tcBorders>
              <w:right w:val="single" w:sz="8" w:color="auto"/>
            </w:tcBorders>
          </w:tcPr>
          <w:p>
            <w:pPr>
              <w:jc w:val="center"/>
              <w:spacing w:after="0" w:line="277" w:lineRule="exact"/>
              <w:rPr>
                <w:sz w:val="20"/>
                <w:szCs w:val="20"/>
                <w:color w:val="auto"/>
              </w:rPr>
            </w:pPr>
            <w:r>
              <w:rPr>
                <w:rFonts w:ascii="Times New Roman" w:cs="Times New Roman" w:eastAsia="Times New Roman" w:hAnsi="Times New Roman"/>
                <w:sz w:val="28"/>
                <w:szCs w:val="28"/>
                <w:b w:val="1"/>
                <w:bCs w:val="1"/>
                <w:i w:val="1"/>
                <w:iCs w:val="1"/>
                <w:color w:val="auto"/>
                <w:w w:val="99"/>
              </w:rPr>
              <w:t>110</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НОРМ В ИСПОЛЬЗОВАНИИ СПЕЦИАЛЬНЫХ</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spacing w:after="0"/>
              <w:rPr>
                <w:sz w:val="24"/>
                <w:szCs w:val="24"/>
                <w:color w:val="auto"/>
              </w:rPr>
            </w:pPr>
          </w:p>
        </w:tc>
        <w:tc>
          <w:tcPr>
            <w:tcW w:w="56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ПОЗНАНИЙ ПРИ ВЫЯВЛЕНИИ И</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spacing w:after="0"/>
              <w:rPr>
                <w:sz w:val="24"/>
                <w:szCs w:val="24"/>
                <w:color w:val="auto"/>
              </w:rPr>
            </w:pPr>
          </w:p>
        </w:tc>
        <w:tc>
          <w:tcPr>
            <w:tcW w:w="56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РАССЛЕДОВАНИИ ПРЕСТУПЛЕНИЙ В</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spacing w:after="0"/>
              <w:rPr>
                <w:sz w:val="24"/>
                <w:szCs w:val="24"/>
                <w:color w:val="auto"/>
              </w:rPr>
            </w:pPr>
          </w:p>
        </w:tc>
        <w:tc>
          <w:tcPr>
            <w:tcW w:w="56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СФЕРЕ КОМПЬЮТЕРНОЙ ИНФОРМАЦИИ И</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ВЫСОКИХ ТЕХНОЛОГИЙ</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4"/>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Лактіонов Є. Ю.,</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СИСТЕМИ ВІДСТЕЖЕННЯ ПОМИЛОК</w:t>
            </w:r>
          </w:p>
        </w:tc>
        <w:tc>
          <w:tcPr>
            <w:tcW w:w="1120" w:type="dxa"/>
            <w:vAlign w:val="bottom"/>
            <w:tcBorders>
              <w:bottom w:val="single" w:sz="8" w:color="auto"/>
              <w:right w:val="single" w:sz="8" w:color="auto"/>
            </w:tcBorders>
          </w:tcPr>
          <w:p>
            <w:pPr>
              <w:jc w:val="center"/>
              <w:spacing w:after="0" w:line="313" w:lineRule="exact"/>
              <w:rPr>
                <w:sz w:val="20"/>
                <w:szCs w:val="20"/>
                <w:color w:val="auto"/>
              </w:rPr>
            </w:pPr>
            <w:r>
              <w:rPr>
                <w:rFonts w:ascii="Times New Roman" w:cs="Times New Roman" w:eastAsia="Times New Roman" w:hAnsi="Times New Roman"/>
                <w:sz w:val="28"/>
                <w:szCs w:val="28"/>
                <w:b w:val="1"/>
                <w:bCs w:val="1"/>
                <w:i w:val="1"/>
                <w:iCs w:val="1"/>
                <w:color w:val="auto"/>
                <w:w w:val="99"/>
              </w:rPr>
              <w:t>112</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6374130</wp:posOffset>
                </wp:positionH>
                <wp:positionV relativeFrom="paragraph">
                  <wp:posOffset>-9206865</wp:posOffset>
                </wp:positionV>
                <wp:extent cx="27432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 cy="4763"/>
                        </a:xfrm>
                        <a:prstGeom prst="line">
                          <a:avLst/>
                        </a:prstGeom>
                        <a:solidFill>
                          <a:srgbClr val="FFFFFF"/>
                        </a:solidFill>
                        <a:ln w="49847">
                          <a:solidFill>
                            <a:srgbClr val="5F497A"/>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1.9pt,-724.9499pt" to="523.5pt,-724.9499pt" o:allowincell="f" strokecolor="#5F497A" strokeweight="3.925pt"/>
            </w:pict>
          </mc:Fallback>
        </mc:AlternateContent>
        <mc:AlternateContent>
          <mc:Choice Requires="wps">
            <w:drawing>
              <wp:anchor simplePos="0" relativeHeight="251657728" behindDoc="1" locked="0" layoutInCell="0" allowOverlap="1">
                <wp:simplePos x="0" y="0"/>
                <wp:positionH relativeFrom="column">
                  <wp:posOffset>6644005</wp:posOffset>
                </wp:positionH>
                <wp:positionV relativeFrom="paragraph">
                  <wp:posOffset>-9236710</wp:posOffset>
                </wp:positionV>
                <wp:extent cx="0" cy="5461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15pt,-727.2999pt" to="523.15pt,-723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6374130</wp:posOffset>
                </wp:positionH>
                <wp:positionV relativeFrom="paragraph">
                  <wp:posOffset>-9232265</wp:posOffset>
                </wp:positionV>
                <wp:extent cx="53721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7210" cy="4763"/>
                        </a:xfrm>
                        <a:prstGeom prst="line">
                          <a:avLst/>
                        </a:prstGeom>
                        <a:solidFill>
                          <a:srgbClr val="FFFFFF"/>
                        </a:solidFill>
                        <a:ln w="9525">
                          <a:solidFill>
                            <a:srgbClr val="5F497A"/>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1.9pt,-726.9499pt" to="544.2pt,-726.9499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6379210</wp:posOffset>
                </wp:positionH>
                <wp:positionV relativeFrom="paragraph">
                  <wp:posOffset>-9236710</wp:posOffset>
                </wp:positionV>
                <wp:extent cx="0" cy="5461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2.3pt,-727.2999pt" to="502.3pt,-723pt" o:allowincell="f" strokecolor="#5F497A" strokeweight="0.75pt"/>
            </w:pict>
          </mc:Fallback>
        </mc:AlternateContent>
      </w:r>
    </w:p>
    <w:p>
      <w:pPr>
        <w:sectPr>
          <w:pgSz w:w="11900" w:h="16836" w:orient="portrait"/>
          <w:cols w:equalWidth="0" w:num="1">
            <w:col w:w="10540"/>
          </w:cols>
          <w:pgMar w:left="1020" w:top="1112" w:right="344" w:bottom="568" w:gutter="0" w:footer="0" w:header="0"/>
        </w:sectPr>
      </w:pPr>
    </w:p>
    <w:bookmarkStart w:id="5" w:name="page6"/>
    <w:bookmarkEnd w:id="5"/>
    <w:tbl>
      <w:tblPr>
        <w:tblLayout w:type="fixed"/>
        <w:tblInd w:w="10" w:type="dxa"/>
        <w:tblCellMar>
          <w:top w:w="0" w:type="dxa"/>
          <w:left w:w="0" w:type="dxa"/>
          <w:bottom w:w="0" w:type="dxa"/>
          <w:right w:w="0" w:type="dxa"/>
        </w:tblCellMar>
      </w:tblPr>
      <w:tr>
        <w:trPr>
          <w:trHeight w:val="285"/>
        </w:trPr>
        <w:tc>
          <w:tcPr>
            <w:tcW w:w="2560" w:type="dxa"/>
            <w:vAlign w:val="bottom"/>
            <w:tcBorders>
              <w:top w:val="single" w:sz="8" w:color="auto"/>
              <w:left w:val="single" w:sz="8" w:color="auto"/>
              <w:bottom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4"/>
                <w:szCs w:val="24"/>
                <w:b w:val="1"/>
                <w:bCs w:val="1"/>
                <w:i w:val="1"/>
                <w:iCs w:val="1"/>
                <w:color w:val="auto"/>
              </w:rPr>
              <w:t>Ясинецька Л. В.</w:t>
            </w:r>
          </w:p>
        </w:tc>
        <w:tc>
          <w:tcPr>
            <w:tcW w:w="5680" w:type="dxa"/>
            <w:vAlign w:val="bottom"/>
            <w:tcBorders>
              <w:top w:val="single" w:sz="8" w:color="auto"/>
              <w:bottom w:val="single" w:sz="8" w:color="auto"/>
              <w:right w:val="single" w:sz="8" w:color="auto"/>
            </w:tcBorders>
          </w:tcPr>
          <w:p>
            <w:pPr>
              <w:spacing w:after="0"/>
              <w:rPr>
                <w:sz w:val="24"/>
                <w:szCs w:val="24"/>
                <w:color w:val="auto"/>
              </w:rPr>
            </w:pPr>
          </w:p>
        </w:tc>
        <w:tc>
          <w:tcPr>
            <w:tcW w:w="1120" w:type="dxa"/>
            <w:vAlign w:val="bottom"/>
            <w:tcBorders>
              <w:top w:val="single" w:sz="8" w:color="auto"/>
              <w:bottom w:val="single" w:sz="8" w:color="auto"/>
              <w:right w:val="single" w:sz="8" w:color="auto"/>
            </w:tcBorders>
          </w:tcPr>
          <w:p>
            <w:pPr>
              <w:spacing w:after="0"/>
              <w:rPr>
                <w:sz w:val="24"/>
                <w:szCs w:val="24"/>
                <w:color w:val="auto"/>
              </w:rPr>
            </w:pPr>
          </w:p>
        </w:tc>
        <w:tc>
          <w:tcPr>
            <w:tcW w:w="1180" w:type="dxa"/>
            <w:vAlign w:val="bottom"/>
            <w:vMerge w:val="restart"/>
            <w:textDirection w:val="btLr"/>
          </w:tcPr>
          <w:p>
            <w:pPr>
              <w:spacing w:after="0"/>
              <w:rPr>
                <w:sz w:val="20"/>
                <w:szCs w:val="20"/>
                <w:color w:val="auto"/>
              </w:rPr>
            </w:pPr>
            <w:r>
              <w:rPr>
                <w:rFonts w:ascii="Calibri" w:cs="Calibri" w:eastAsia="Calibri" w:hAnsi="Calibri"/>
                <w:sz w:val="52"/>
                <w:szCs w:val="52"/>
                <w:b w:val="1"/>
                <w:bCs w:val="1"/>
                <w:color w:val="BF8F00"/>
                <w:w w:val="98"/>
              </w:rPr>
              <w:t>6</w:t>
            </w:r>
          </w:p>
        </w:tc>
        <w:tc>
          <w:tcPr>
            <w:tcW w:w="0" w:type="dxa"/>
            <w:vAlign w:val="bottom"/>
          </w:tcPr>
          <w:p>
            <w:pPr>
              <w:spacing w:after="0"/>
              <w:rPr>
                <w:sz w:val="1"/>
                <w:szCs w:val="1"/>
                <w:color w:val="auto"/>
              </w:rPr>
            </w:pPr>
          </w:p>
        </w:tc>
      </w:tr>
      <w:tr>
        <w:trPr>
          <w:trHeight w:val="179"/>
        </w:trPr>
        <w:tc>
          <w:tcPr>
            <w:tcW w:w="2560" w:type="dxa"/>
            <w:vAlign w:val="bottom"/>
            <w:tcBorders>
              <w:left w:val="single" w:sz="8" w:color="auto"/>
              <w:right w:val="single" w:sz="8" w:color="auto"/>
            </w:tcBorders>
            <w:vMerge w:val="restart"/>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Кірова Л. Л.</w:t>
            </w:r>
          </w:p>
        </w:tc>
        <w:tc>
          <w:tcPr>
            <w:tcW w:w="5680" w:type="dxa"/>
            <w:vAlign w:val="bottom"/>
            <w:tcBorders>
              <w:right w:val="single" w:sz="8" w:color="auto"/>
            </w:tcBorders>
            <w:vMerge w:val="restart"/>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ЕФЕКТИВНІСТЬ ЗАСТОСУВАННЯ</w:t>
            </w:r>
          </w:p>
        </w:tc>
        <w:tc>
          <w:tcPr>
            <w:tcW w:w="1120" w:type="dxa"/>
            <w:vAlign w:val="bottom"/>
            <w:tcBorders>
              <w:right w:val="single" w:sz="8" w:color="auto"/>
            </w:tcBorders>
            <w:vMerge w:val="restart"/>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113</w:t>
            </w:r>
          </w:p>
        </w:tc>
        <w:tc>
          <w:tcPr>
            <w:tcW w:w="118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96"/>
        </w:trPr>
        <w:tc>
          <w:tcPr>
            <w:tcW w:w="2560" w:type="dxa"/>
            <w:vAlign w:val="bottom"/>
            <w:tcBorders>
              <w:left w:val="single" w:sz="8" w:color="auto"/>
              <w:right w:val="single" w:sz="8" w:color="auto"/>
            </w:tcBorders>
            <w:vMerge w:val="continue"/>
          </w:tcPr>
          <w:p>
            <w:pPr>
              <w:spacing w:after="0"/>
              <w:rPr>
                <w:sz w:val="8"/>
                <w:szCs w:val="8"/>
                <w:color w:val="auto"/>
              </w:rPr>
            </w:pPr>
          </w:p>
        </w:tc>
        <w:tc>
          <w:tcPr>
            <w:tcW w:w="5680" w:type="dxa"/>
            <w:vAlign w:val="bottom"/>
            <w:tcBorders>
              <w:right w:val="single" w:sz="8" w:color="auto"/>
            </w:tcBorders>
            <w:vMerge w:val="continue"/>
          </w:tcPr>
          <w:p>
            <w:pPr>
              <w:spacing w:after="0"/>
              <w:rPr>
                <w:sz w:val="8"/>
                <w:szCs w:val="8"/>
                <w:color w:val="auto"/>
              </w:rPr>
            </w:pPr>
          </w:p>
        </w:tc>
        <w:tc>
          <w:tcPr>
            <w:tcW w:w="1120" w:type="dxa"/>
            <w:vAlign w:val="bottom"/>
            <w:tcBorders>
              <w:right w:val="single" w:sz="8" w:color="auto"/>
            </w:tcBorders>
            <w:vMerge w:val="continue"/>
          </w:tcPr>
          <w:p>
            <w:pPr>
              <w:spacing w:after="0"/>
              <w:rPr>
                <w:sz w:val="8"/>
                <w:szCs w:val="8"/>
                <w:color w:val="auto"/>
              </w:rPr>
            </w:pPr>
          </w:p>
        </w:tc>
        <w:tc>
          <w:tcPr>
            <w:tcW w:w="11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ІНФОРМАЦІЙНИХ ТЕХНОЛОГІЙ В</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spacing w:after="0"/>
              <w:rPr>
                <w:sz w:val="24"/>
                <w:szCs w:val="24"/>
                <w:color w:val="auto"/>
              </w:rPr>
            </w:pPr>
          </w:p>
        </w:tc>
        <w:tc>
          <w:tcPr>
            <w:tcW w:w="56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УПРАВЛІННІ СУЧАСНИМИ</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ПІДПРИЄМСТВАМИ</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4"/>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Стельмаченко Д. О.</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ТЕХНОЛОГІЯ ACTIVEX</w:t>
            </w:r>
          </w:p>
        </w:tc>
        <w:tc>
          <w:tcPr>
            <w:tcW w:w="1120" w:type="dxa"/>
            <w:vAlign w:val="bottom"/>
            <w:tcBorders>
              <w:bottom w:val="single" w:sz="8" w:color="auto"/>
              <w:right w:val="single" w:sz="8" w:color="auto"/>
            </w:tcBorders>
          </w:tcPr>
          <w:p>
            <w:pPr>
              <w:jc w:val="center"/>
              <w:spacing w:after="0" w:line="313" w:lineRule="exact"/>
              <w:rPr>
                <w:sz w:val="20"/>
                <w:szCs w:val="20"/>
                <w:color w:val="auto"/>
              </w:rPr>
            </w:pPr>
            <w:r>
              <w:rPr>
                <w:rFonts w:ascii="Times New Roman" w:cs="Times New Roman" w:eastAsia="Times New Roman" w:hAnsi="Times New Roman"/>
                <w:sz w:val="28"/>
                <w:szCs w:val="28"/>
                <w:b w:val="1"/>
                <w:bCs w:val="1"/>
                <w:i w:val="1"/>
                <w:iCs w:val="1"/>
                <w:color w:val="auto"/>
                <w:w w:val="99"/>
              </w:rPr>
              <w:t>116</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02"/>
        </w:trPr>
        <w:tc>
          <w:tcPr>
            <w:tcW w:w="8240" w:type="dxa"/>
            <w:vAlign w:val="bottom"/>
            <w:tcBorders>
              <w:left w:val="single" w:sz="8" w:color="auto"/>
            </w:tcBorders>
            <w:gridSpan w:val="2"/>
          </w:tcPr>
          <w:p>
            <w:pPr>
              <w:ind w:left="540"/>
              <w:spacing w:after="0"/>
              <w:rPr>
                <w:sz w:val="20"/>
                <w:szCs w:val="20"/>
                <w:color w:val="auto"/>
              </w:rPr>
            </w:pPr>
            <w:r>
              <w:rPr>
                <w:rFonts w:ascii="Cambria" w:cs="Cambria" w:eastAsia="Cambria" w:hAnsi="Cambria"/>
                <w:sz w:val="32"/>
                <w:szCs w:val="32"/>
                <w:b w:val="1"/>
                <w:bCs w:val="1"/>
                <w:color w:val="auto"/>
              </w:rPr>
              <w:t>Спеціалізовані комп'ютерні системи та мережі</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86"/>
        </w:trPr>
        <w:tc>
          <w:tcPr>
            <w:tcW w:w="2560" w:type="dxa"/>
            <w:vAlign w:val="bottom"/>
            <w:tcBorders>
              <w:left w:val="single" w:sz="8" w:color="auto"/>
              <w:bottom w:val="single" w:sz="8" w:color="auto"/>
            </w:tcBorders>
          </w:tcPr>
          <w:p>
            <w:pPr>
              <w:spacing w:after="0"/>
              <w:rPr>
                <w:sz w:val="24"/>
                <w:szCs w:val="24"/>
                <w:color w:val="auto"/>
              </w:rPr>
            </w:pPr>
          </w:p>
        </w:tc>
        <w:tc>
          <w:tcPr>
            <w:tcW w:w="5680" w:type="dxa"/>
            <w:vAlign w:val="bottom"/>
            <w:tcBorders>
              <w:bottom w:val="single" w:sz="8" w:color="auto"/>
            </w:tcBorders>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3"/>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Литвин Ю. 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ДИСТАНЦІЙНЕ УПРАВЛІННЯ</w:t>
            </w:r>
          </w:p>
        </w:tc>
        <w:tc>
          <w:tcPr>
            <w:tcW w:w="1120" w:type="dxa"/>
            <w:vAlign w:val="bottom"/>
            <w:tcBorders>
              <w:right w:val="single" w:sz="8" w:color="auto"/>
            </w:tcBorders>
          </w:tcPr>
          <w:p>
            <w:pPr>
              <w:jc w:val="center"/>
              <w:spacing w:after="0" w:line="273" w:lineRule="exact"/>
              <w:rPr>
                <w:sz w:val="20"/>
                <w:szCs w:val="20"/>
                <w:color w:val="auto"/>
              </w:rPr>
            </w:pPr>
            <w:r>
              <w:rPr>
                <w:rFonts w:ascii="Times New Roman" w:cs="Times New Roman" w:eastAsia="Times New Roman" w:hAnsi="Times New Roman"/>
                <w:sz w:val="28"/>
                <w:szCs w:val="28"/>
                <w:b w:val="1"/>
                <w:bCs w:val="1"/>
                <w:i w:val="1"/>
                <w:iCs w:val="1"/>
                <w:color w:val="auto"/>
                <w:w w:val="99"/>
              </w:rPr>
              <w:t>118</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МІКРОКОНТРОЛЕРОМ ARDUINO ЗА</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spacing w:after="0"/>
              <w:rPr>
                <w:sz w:val="24"/>
                <w:szCs w:val="24"/>
                <w:color w:val="auto"/>
              </w:rPr>
            </w:pPr>
          </w:p>
        </w:tc>
        <w:tc>
          <w:tcPr>
            <w:tcW w:w="56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ДОПОМОГОЮ МОБІЛЬНИХ ПРИСТРОЇВ НА</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БАЗІ ОС ANDROID</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Земляний В. М.</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АЛГОРИТМИ МАРШРУТИЗАЦІЇ В</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120</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КОМП'ЮТЕРНИХ МЕРЕЖАХ</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314"/>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Бакаржієв І. С.</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КОМУТАЦІЯ В СИСТЕМАХ ПЕРЕДАЧІ ДАНИХ</w:t>
            </w:r>
          </w:p>
        </w:tc>
        <w:tc>
          <w:tcPr>
            <w:tcW w:w="1120" w:type="dxa"/>
            <w:vAlign w:val="bottom"/>
            <w:tcBorders>
              <w:bottom w:val="single" w:sz="8" w:color="auto"/>
              <w:right w:val="single" w:sz="8" w:color="auto"/>
            </w:tcBorders>
          </w:tcPr>
          <w:p>
            <w:pPr>
              <w:jc w:val="center"/>
              <w:spacing w:after="0" w:line="313" w:lineRule="exact"/>
              <w:rPr>
                <w:sz w:val="20"/>
                <w:szCs w:val="20"/>
                <w:color w:val="auto"/>
              </w:rPr>
            </w:pPr>
            <w:r>
              <w:rPr>
                <w:rFonts w:ascii="Times New Roman" w:cs="Times New Roman" w:eastAsia="Times New Roman" w:hAnsi="Times New Roman"/>
                <w:sz w:val="28"/>
                <w:szCs w:val="28"/>
                <w:b w:val="1"/>
                <w:bCs w:val="1"/>
                <w:i w:val="1"/>
                <w:iCs w:val="1"/>
                <w:color w:val="auto"/>
                <w:w w:val="99"/>
              </w:rPr>
              <w:t>122</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3"/>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Марчук С. Л.</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ЯКІСТЬ ОБСЛУГОВУВАННЯ В</w:t>
            </w:r>
          </w:p>
        </w:tc>
        <w:tc>
          <w:tcPr>
            <w:tcW w:w="1120" w:type="dxa"/>
            <w:vAlign w:val="bottom"/>
            <w:tcBorders>
              <w:right w:val="single" w:sz="8" w:color="auto"/>
            </w:tcBorders>
          </w:tcPr>
          <w:p>
            <w:pPr>
              <w:jc w:val="center"/>
              <w:spacing w:after="0" w:line="273" w:lineRule="exact"/>
              <w:rPr>
                <w:sz w:val="20"/>
                <w:szCs w:val="20"/>
                <w:color w:val="auto"/>
              </w:rPr>
            </w:pPr>
            <w:r>
              <w:rPr>
                <w:rFonts w:ascii="Times New Roman" w:cs="Times New Roman" w:eastAsia="Times New Roman" w:hAnsi="Times New Roman"/>
                <w:sz w:val="28"/>
                <w:szCs w:val="28"/>
                <w:b w:val="1"/>
                <w:bCs w:val="1"/>
                <w:i w:val="1"/>
                <w:iCs w:val="1"/>
                <w:color w:val="auto"/>
                <w:w w:val="99"/>
              </w:rPr>
              <w:t>123</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КОМП'ЮТЕРНИХ МЕРЕЖАХ</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8"/>
        </w:trPr>
        <w:tc>
          <w:tcPr>
            <w:tcW w:w="2560" w:type="dxa"/>
            <w:vAlign w:val="bottom"/>
            <w:tcBorders>
              <w:left w:val="single" w:sz="8" w:color="auto"/>
              <w:right w:val="single" w:sz="8" w:color="auto"/>
            </w:tcBorders>
          </w:tcPr>
          <w:p>
            <w:pPr>
              <w:ind w:left="120"/>
              <w:spacing w:after="0" w:line="265" w:lineRule="exact"/>
              <w:rPr>
                <w:sz w:val="20"/>
                <w:szCs w:val="20"/>
                <w:color w:val="auto"/>
              </w:rPr>
            </w:pPr>
            <w:r>
              <w:rPr>
                <w:rFonts w:ascii="Times New Roman" w:cs="Times New Roman" w:eastAsia="Times New Roman" w:hAnsi="Times New Roman"/>
                <w:sz w:val="24"/>
                <w:szCs w:val="24"/>
                <w:b w:val="1"/>
                <w:bCs w:val="1"/>
                <w:i w:val="1"/>
                <w:iCs w:val="1"/>
                <w:color w:val="auto"/>
              </w:rPr>
              <w:t>Петросян А . С.</w:t>
            </w:r>
          </w:p>
        </w:tc>
        <w:tc>
          <w:tcPr>
            <w:tcW w:w="5680" w:type="dxa"/>
            <w:vAlign w:val="bottom"/>
            <w:tcBorders>
              <w:right w:val="single" w:sz="8" w:color="auto"/>
            </w:tcBorders>
          </w:tcPr>
          <w:p>
            <w:pPr>
              <w:ind w:left="100"/>
              <w:spacing w:after="0" w:line="265" w:lineRule="exact"/>
              <w:rPr>
                <w:sz w:val="20"/>
                <w:szCs w:val="20"/>
                <w:color w:val="auto"/>
              </w:rPr>
            </w:pPr>
            <w:r>
              <w:rPr>
                <w:rFonts w:ascii="Times New Roman" w:cs="Times New Roman" w:eastAsia="Times New Roman" w:hAnsi="Times New Roman"/>
                <w:sz w:val="24"/>
                <w:szCs w:val="24"/>
                <w:b w:val="1"/>
                <w:bCs w:val="1"/>
                <w:color w:val="auto"/>
                <w:w w:val="95"/>
              </w:rPr>
              <w:t>ПРОБЛЕМИ ПЕРЕДАЧІ ДАНИХ В БЕЗДРОТОВИХ</w:t>
            </w:r>
          </w:p>
        </w:tc>
        <w:tc>
          <w:tcPr>
            <w:tcW w:w="1120" w:type="dxa"/>
            <w:vAlign w:val="bottom"/>
            <w:tcBorders>
              <w:right w:val="single" w:sz="8" w:color="auto"/>
            </w:tcBorders>
          </w:tcPr>
          <w:p>
            <w:pPr>
              <w:jc w:val="center"/>
              <w:spacing w:after="0" w:line="277" w:lineRule="exact"/>
              <w:rPr>
                <w:sz w:val="20"/>
                <w:szCs w:val="20"/>
                <w:color w:val="auto"/>
              </w:rPr>
            </w:pPr>
            <w:r>
              <w:rPr>
                <w:rFonts w:ascii="Times New Roman" w:cs="Times New Roman" w:eastAsia="Times New Roman" w:hAnsi="Times New Roman"/>
                <w:sz w:val="28"/>
                <w:szCs w:val="28"/>
                <w:b w:val="1"/>
                <w:bCs w:val="1"/>
                <w:i w:val="1"/>
                <w:iCs w:val="1"/>
                <w:color w:val="auto"/>
                <w:w w:val="99"/>
              </w:rPr>
              <w:t>124</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МЕРЕЖАХ</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314"/>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Полянецький Р. В.</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СПОСОБИ МАРШРУТИЗАЦІЇ ПОВІДОМЛЕНЬ</w:t>
            </w:r>
          </w:p>
        </w:tc>
        <w:tc>
          <w:tcPr>
            <w:tcW w:w="1120" w:type="dxa"/>
            <w:vAlign w:val="bottom"/>
            <w:tcBorders>
              <w:bottom w:val="single" w:sz="8" w:color="auto"/>
              <w:right w:val="single" w:sz="8" w:color="auto"/>
            </w:tcBorders>
          </w:tcPr>
          <w:p>
            <w:pPr>
              <w:jc w:val="center"/>
              <w:spacing w:after="0" w:line="313" w:lineRule="exact"/>
              <w:rPr>
                <w:sz w:val="20"/>
                <w:szCs w:val="20"/>
                <w:color w:val="auto"/>
              </w:rPr>
            </w:pPr>
            <w:r>
              <w:rPr>
                <w:rFonts w:ascii="Times New Roman" w:cs="Times New Roman" w:eastAsia="Times New Roman" w:hAnsi="Times New Roman"/>
                <w:sz w:val="28"/>
                <w:szCs w:val="28"/>
                <w:b w:val="1"/>
                <w:bCs w:val="1"/>
                <w:i w:val="1"/>
                <w:iCs w:val="1"/>
                <w:color w:val="auto"/>
                <w:w w:val="99"/>
              </w:rPr>
              <w:t>126</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3"/>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Шурло П. 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w w:val="97"/>
              </w:rPr>
              <w:t>СПОСОБИ УПРАВЛІННЯ ПОТОКАМИ ДАНИХ У</w:t>
            </w:r>
          </w:p>
        </w:tc>
        <w:tc>
          <w:tcPr>
            <w:tcW w:w="1120" w:type="dxa"/>
            <w:vAlign w:val="bottom"/>
            <w:tcBorders>
              <w:right w:val="single" w:sz="8" w:color="auto"/>
            </w:tcBorders>
          </w:tcPr>
          <w:p>
            <w:pPr>
              <w:jc w:val="center"/>
              <w:spacing w:after="0" w:line="273" w:lineRule="exact"/>
              <w:rPr>
                <w:sz w:val="20"/>
                <w:szCs w:val="20"/>
                <w:color w:val="auto"/>
              </w:rPr>
            </w:pPr>
            <w:r>
              <w:rPr>
                <w:rFonts w:ascii="Times New Roman" w:cs="Times New Roman" w:eastAsia="Times New Roman" w:hAnsi="Times New Roman"/>
                <w:sz w:val="28"/>
                <w:szCs w:val="28"/>
                <w:b w:val="1"/>
                <w:bCs w:val="1"/>
                <w:i w:val="1"/>
                <w:iCs w:val="1"/>
                <w:color w:val="auto"/>
                <w:w w:val="99"/>
              </w:rPr>
              <w:t>127</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МЕРЕЖАХ</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Шурло А. А.</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ПРОБЛЕМА ОЦІНЮВАННЯ ЯКОСТІ</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129</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МАШИННОГО ПЕРЕКЛАДУ</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Фещенко О. 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РОЗРОБКА МЕТОДИКИ ОЦІНЮВАННЯ</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130</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ЯКОСТІ МАШИННОГО ПЕРЕКЛАДУ</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8"/>
        </w:trPr>
        <w:tc>
          <w:tcPr>
            <w:tcW w:w="2560" w:type="dxa"/>
            <w:vAlign w:val="bottom"/>
            <w:tcBorders>
              <w:left w:val="single" w:sz="8" w:color="auto"/>
              <w:right w:val="single" w:sz="8" w:color="auto"/>
            </w:tcBorders>
          </w:tcPr>
          <w:p>
            <w:pPr>
              <w:ind w:left="120"/>
              <w:spacing w:after="0" w:line="265" w:lineRule="exact"/>
              <w:rPr>
                <w:sz w:val="20"/>
                <w:szCs w:val="20"/>
                <w:color w:val="auto"/>
              </w:rPr>
            </w:pPr>
            <w:r>
              <w:rPr>
                <w:rFonts w:ascii="Times New Roman" w:cs="Times New Roman" w:eastAsia="Times New Roman" w:hAnsi="Times New Roman"/>
                <w:sz w:val="24"/>
                <w:szCs w:val="24"/>
                <w:b w:val="1"/>
                <w:bCs w:val="1"/>
                <w:i w:val="1"/>
                <w:iCs w:val="1"/>
                <w:color w:val="auto"/>
              </w:rPr>
              <w:t>Колєнченко С. М.</w:t>
            </w:r>
          </w:p>
        </w:tc>
        <w:tc>
          <w:tcPr>
            <w:tcW w:w="5680" w:type="dxa"/>
            <w:vAlign w:val="bottom"/>
            <w:tcBorders>
              <w:right w:val="single" w:sz="8" w:color="auto"/>
            </w:tcBorders>
          </w:tcPr>
          <w:p>
            <w:pPr>
              <w:ind w:left="100"/>
              <w:spacing w:after="0" w:line="265" w:lineRule="exact"/>
              <w:rPr>
                <w:sz w:val="20"/>
                <w:szCs w:val="20"/>
                <w:color w:val="auto"/>
              </w:rPr>
            </w:pPr>
            <w:r>
              <w:rPr>
                <w:rFonts w:ascii="Times New Roman" w:cs="Times New Roman" w:eastAsia="Times New Roman" w:hAnsi="Times New Roman"/>
                <w:sz w:val="24"/>
                <w:szCs w:val="24"/>
                <w:b w:val="1"/>
                <w:bCs w:val="1"/>
                <w:color w:val="auto"/>
              </w:rPr>
              <w:t>РОЗРОБКА ПРОГРАМНОЇ МОДЕЛІ</w:t>
            </w:r>
          </w:p>
        </w:tc>
        <w:tc>
          <w:tcPr>
            <w:tcW w:w="1120" w:type="dxa"/>
            <w:vAlign w:val="bottom"/>
            <w:tcBorders>
              <w:right w:val="single" w:sz="8" w:color="auto"/>
            </w:tcBorders>
          </w:tcPr>
          <w:p>
            <w:pPr>
              <w:jc w:val="center"/>
              <w:spacing w:after="0" w:line="277" w:lineRule="exact"/>
              <w:rPr>
                <w:sz w:val="20"/>
                <w:szCs w:val="20"/>
                <w:color w:val="auto"/>
              </w:rPr>
            </w:pPr>
            <w:r>
              <w:rPr>
                <w:rFonts w:ascii="Times New Roman" w:cs="Times New Roman" w:eastAsia="Times New Roman" w:hAnsi="Times New Roman"/>
                <w:sz w:val="28"/>
                <w:szCs w:val="28"/>
                <w:b w:val="1"/>
                <w:bCs w:val="1"/>
                <w:i w:val="1"/>
                <w:iCs w:val="1"/>
                <w:color w:val="auto"/>
                <w:w w:val="99"/>
              </w:rPr>
              <w:t>133</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4"/>
        </w:trPr>
        <w:tc>
          <w:tcPr>
            <w:tcW w:w="2560" w:type="dxa"/>
            <w:vAlign w:val="bottom"/>
            <w:tcBorders>
              <w:left w:val="single" w:sz="8" w:color="auto"/>
              <w:right w:val="single" w:sz="8" w:color="auto"/>
            </w:tcBorders>
          </w:tcPr>
          <w:p>
            <w:pPr>
              <w:spacing w:after="0"/>
              <w:rPr>
                <w:sz w:val="22"/>
                <w:szCs w:val="22"/>
                <w:color w:val="auto"/>
              </w:rPr>
            </w:pP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ОЦІНЮВАННЯ ЯКОСТІ МАШИННОГО</w:t>
            </w:r>
          </w:p>
        </w:tc>
        <w:tc>
          <w:tcPr>
            <w:tcW w:w="1120" w:type="dxa"/>
            <w:vAlign w:val="bottom"/>
            <w:tcBorders>
              <w:right w:val="single" w:sz="8" w:color="auto"/>
            </w:tcBorders>
          </w:tcPr>
          <w:p>
            <w:pPr>
              <w:spacing w:after="0"/>
              <w:rPr>
                <w:sz w:val="22"/>
                <w:szCs w:val="22"/>
                <w:color w:val="auto"/>
              </w:rPr>
            </w:pPr>
          </w:p>
        </w:tc>
        <w:tc>
          <w:tcPr>
            <w:tcW w:w="1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9"/>
        </w:trPr>
        <w:tc>
          <w:tcPr>
            <w:tcW w:w="256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ПЕРЕКЛАДУ</w:t>
            </w: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05"/>
        </w:trPr>
        <w:tc>
          <w:tcPr>
            <w:tcW w:w="8240" w:type="dxa"/>
            <w:vAlign w:val="bottom"/>
            <w:tcBorders>
              <w:left w:val="single" w:sz="8" w:color="auto"/>
            </w:tcBorders>
            <w:gridSpan w:val="2"/>
          </w:tcPr>
          <w:p>
            <w:pPr>
              <w:ind w:left="540"/>
              <w:spacing w:after="0"/>
              <w:rPr>
                <w:sz w:val="20"/>
                <w:szCs w:val="20"/>
                <w:color w:val="auto"/>
              </w:rPr>
            </w:pPr>
            <w:r>
              <w:rPr>
                <w:rFonts w:ascii="Cambria" w:cs="Cambria" w:eastAsia="Cambria" w:hAnsi="Cambria"/>
                <w:sz w:val="32"/>
                <w:szCs w:val="32"/>
                <w:b w:val="1"/>
                <w:bCs w:val="1"/>
                <w:color w:val="auto"/>
              </w:rPr>
              <w:t>Сучасний стан та перспективи розвитку</w:t>
            </w:r>
          </w:p>
        </w:tc>
        <w:tc>
          <w:tcPr>
            <w:tcW w:w="1120" w:type="dxa"/>
            <w:vAlign w:val="bottom"/>
            <w:tcBorders>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4"/>
        </w:trPr>
        <w:tc>
          <w:tcPr>
            <w:tcW w:w="9360" w:type="dxa"/>
            <w:vAlign w:val="bottom"/>
            <w:tcBorders>
              <w:left w:val="single" w:sz="8" w:color="auto"/>
              <w:right w:val="single" w:sz="8" w:color="auto"/>
            </w:tcBorders>
            <w:gridSpan w:val="3"/>
          </w:tcPr>
          <w:p>
            <w:pPr>
              <w:ind w:left="540"/>
              <w:spacing w:after="0"/>
              <w:rPr>
                <w:sz w:val="20"/>
                <w:szCs w:val="20"/>
                <w:color w:val="auto"/>
              </w:rPr>
            </w:pPr>
            <w:r>
              <w:rPr>
                <w:rFonts w:ascii="Cambria" w:cs="Cambria" w:eastAsia="Cambria" w:hAnsi="Cambria"/>
                <w:sz w:val="32"/>
                <w:szCs w:val="32"/>
                <w:b w:val="1"/>
                <w:bCs w:val="1"/>
                <w:color w:val="auto"/>
              </w:rPr>
              <w:t>вільнорозповсюджуваного програмного забезпечення</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84"/>
        </w:trPr>
        <w:tc>
          <w:tcPr>
            <w:tcW w:w="2560" w:type="dxa"/>
            <w:vAlign w:val="bottom"/>
            <w:tcBorders>
              <w:left w:val="single" w:sz="8" w:color="auto"/>
              <w:bottom w:val="single" w:sz="8" w:color="auto"/>
            </w:tcBorders>
          </w:tcPr>
          <w:p>
            <w:pPr>
              <w:spacing w:after="0"/>
              <w:rPr>
                <w:sz w:val="24"/>
                <w:szCs w:val="24"/>
                <w:color w:val="auto"/>
              </w:rPr>
            </w:pPr>
          </w:p>
        </w:tc>
        <w:tc>
          <w:tcPr>
            <w:tcW w:w="5680" w:type="dxa"/>
            <w:vAlign w:val="bottom"/>
            <w:tcBorders>
              <w:bottom w:val="single" w:sz="8" w:color="auto"/>
            </w:tcBorders>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Мазько С. Ю.</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OPEN SOURCE РІШЕННЯ ДЛЯ РЕЗЕРВНОГО</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135</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КОПІЮВАННЯ ВЕБ-ПРОЕКТІВ</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Нагорний В. А.</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DREAMSPARK - ПРОГРАМА МАЙКРОСОФТ З</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137</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ПІДТРИМКИ ТЕХНІЧНОЇ ОСВІТИ</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Іотова С. В.</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ВИКОРИСТАННЯ УТИЛІТИ</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137</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PATCH ПРИ РОЗРОБЦІ ВІЛЬНОГО ПО</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314"/>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Росіхін О. А.</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ЗАСТОСУВАННЯ NGINX</w:t>
            </w:r>
          </w:p>
        </w:tc>
        <w:tc>
          <w:tcPr>
            <w:tcW w:w="1120" w:type="dxa"/>
            <w:vAlign w:val="bottom"/>
            <w:tcBorders>
              <w:bottom w:val="single" w:sz="8" w:color="auto"/>
              <w:right w:val="single" w:sz="8" w:color="auto"/>
            </w:tcBorders>
          </w:tcPr>
          <w:p>
            <w:pPr>
              <w:jc w:val="center"/>
              <w:spacing w:after="0" w:line="313" w:lineRule="exact"/>
              <w:rPr>
                <w:sz w:val="20"/>
                <w:szCs w:val="20"/>
                <w:color w:val="auto"/>
              </w:rPr>
            </w:pPr>
            <w:r>
              <w:rPr>
                <w:rFonts w:ascii="Times New Roman" w:cs="Times New Roman" w:eastAsia="Times New Roman" w:hAnsi="Times New Roman"/>
                <w:sz w:val="28"/>
                <w:szCs w:val="28"/>
                <w:b w:val="1"/>
                <w:bCs w:val="1"/>
                <w:i w:val="1"/>
                <w:iCs w:val="1"/>
                <w:color w:val="auto"/>
                <w:w w:val="99"/>
              </w:rPr>
              <w:t>138</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2560" w:type="dxa"/>
            <w:vAlign w:val="bottom"/>
            <w:tcBorders>
              <w:left w:val="single" w:sz="8" w:color="auto"/>
              <w:bottom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Сакович В. О.</w:t>
            </w: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ПЕРШИЙ «ВІЛЬНИЙ» НОУТБУК</w:t>
            </w:r>
          </w:p>
        </w:tc>
        <w:tc>
          <w:tcPr>
            <w:tcW w:w="1120" w:type="dxa"/>
            <w:vAlign w:val="bottom"/>
            <w:tcBorders>
              <w:bottom w:val="single" w:sz="8" w:color="auto"/>
              <w:right w:val="single" w:sz="8" w:color="auto"/>
            </w:tcBorders>
          </w:tcPr>
          <w:p>
            <w:pPr>
              <w:jc w:val="center"/>
              <w:spacing w:after="0" w:line="310" w:lineRule="exact"/>
              <w:rPr>
                <w:sz w:val="20"/>
                <w:szCs w:val="20"/>
                <w:color w:val="auto"/>
              </w:rPr>
            </w:pPr>
            <w:r>
              <w:rPr>
                <w:rFonts w:ascii="Times New Roman" w:cs="Times New Roman" w:eastAsia="Times New Roman" w:hAnsi="Times New Roman"/>
                <w:sz w:val="28"/>
                <w:szCs w:val="28"/>
                <w:b w:val="1"/>
                <w:bCs w:val="1"/>
                <w:i w:val="1"/>
                <w:iCs w:val="1"/>
                <w:color w:val="auto"/>
                <w:w w:val="99"/>
              </w:rPr>
              <w:t>139</w:t>
            </w: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4"/>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Васильченко О. В.</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ВІЛЬНА І НЕВІЛЬНА МОДЕЛІ</w:t>
            </w:r>
          </w:p>
        </w:tc>
        <w:tc>
          <w:tcPr>
            <w:tcW w:w="1120" w:type="dxa"/>
            <w:vAlign w:val="bottom"/>
            <w:tcBorders>
              <w:right w:val="single" w:sz="8" w:color="auto"/>
            </w:tcBorders>
          </w:tcPr>
          <w:p>
            <w:pPr>
              <w:jc w:val="center"/>
              <w:spacing w:after="0" w:line="274" w:lineRule="exact"/>
              <w:rPr>
                <w:sz w:val="20"/>
                <w:szCs w:val="20"/>
                <w:color w:val="auto"/>
              </w:rPr>
            </w:pPr>
            <w:r>
              <w:rPr>
                <w:rFonts w:ascii="Times New Roman" w:cs="Times New Roman" w:eastAsia="Times New Roman" w:hAnsi="Times New Roman"/>
                <w:sz w:val="28"/>
                <w:szCs w:val="28"/>
                <w:b w:val="1"/>
                <w:bCs w:val="1"/>
                <w:i w:val="1"/>
                <w:iCs w:val="1"/>
                <w:color w:val="auto"/>
                <w:w w:val="99"/>
              </w:rPr>
              <w:t>140</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КОМЕРЦІЙНОГО ПО</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5"/>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Булигіна Ю. І.</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ФАКТОРИ УСПІШНОГО РОЗВИТКУ OPEN-</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142</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SOURCE ПРОЕКТУ</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76"/>
        </w:trPr>
        <w:tc>
          <w:tcPr>
            <w:tcW w:w="2560" w:type="dxa"/>
            <w:vAlign w:val="bottom"/>
            <w:tcBorders>
              <w:left w:val="single" w:sz="8" w:color="auto"/>
              <w:right w:val="single" w:sz="8" w:color="auto"/>
            </w:tcBorders>
          </w:tcPr>
          <w:p>
            <w:pPr>
              <w:ind w:left="120"/>
              <w:spacing w:after="0" w:line="264" w:lineRule="exact"/>
              <w:rPr>
                <w:sz w:val="20"/>
                <w:szCs w:val="20"/>
                <w:color w:val="auto"/>
              </w:rPr>
            </w:pPr>
            <w:r>
              <w:rPr>
                <w:rFonts w:ascii="Times New Roman" w:cs="Times New Roman" w:eastAsia="Times New Roman" w:hAnsi="Times New Roman"/>
                <w:sz w:val="24"/>
                <w:szCs w:val="24"/>
                <w:b w:val="1"/>
                <w:bCs w:val="1"/>
                <w:i w:val="1"/>
                <w:iCs w:val="1"/>
                <w:color w:val="auto"/>
              </w:rPr>
              <w:t>Шевченко А. О.</w:t>
            </w:r>
          </w:p>
        </w:tc>
        <w:tc>
          <w:tcPr>
            <w:tcW w:w="568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ФІЛОСОФІЯ РУХУ ВІЛЬНОГО</w:t>
            </w:r>
          </w:p>
        </w:tc>
        <w:tc>
          <w:tcPr>
            <w:tcW w:w="1120" w:type="dxa"/>
            <w:vAlign w:val="bottom"/>
            <w:tcBorders>
              <w:right w:val="single" w:sz="8" w:color="auto"/>
            </w:tcBorders>
          </w:tcPr>
          <w:p>
            <w:pPr>
              <w:jc w:val="center"/>
              <w:spacing w:after="0" w:line="276" w:lineRule="exact"/>
              <w:rPr>
                <w:sz w:val="20"/>
                <w:szCs w:val="20"/>
                <w:color w:val="auto"/>
              </w:rPr>
            </w:pPr>
            <w:r>
              <w:rPr>
                <w:rFonts w:ascii="Times New Roman" w:cs="Times New Roman" w:eastAsia="Times New Roman" w:hAnsi="Times New Roman"/>
                <w:sz w:val="28"/>
                <w:szCs w:val="28"/>
                <w:b w:val="1"/>
                <w:bCs w:val="1"/>
                <w:i w:val="1"/>
                <w:iCs w:val="1"/>
                <w:color w:val="auto"/>
                <w:w w:val="99"/>
              </w:rPr>
              <w:t>143</w:t>
            </w: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6"/>
        </w:trPr>
        <w:tc>
          <w:tcPr>
            <w:tcW w:w="2560" w:type="dxa"/>
            <w:vAlign w:val="bottom"/>
            <w:tcBorders>
              <w:left w:val="single" w:sz="8" w:color="auto"/>
              <w:bottom w:val="single" w:sz="8" w:color="auto"/>
              <w:right w:val="single" w:sz="8" w:color="auto"/>
            </w:tcBorders>
          </w:tcPr>
          <w:p>
            <w:pPr>
              <w:spacing w:after="0"/>
              <w:rPr>
                <w:sz w:val="23"/>
                <w:szCs w:val="23"/>
                <w:color w:val="auto"/>
              </w:rPr>
            </w:pPr>
          </w:p>
        </w:tc>
        <w:tc>
          <w:tcPr>
            <w:tcW w:w="5680" w:type="dxa"/>
            <w:vAlign w:val="bottom"/>
            <w:tcBorders>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b w:val="1"/>
                <w:bCs w:val="1"/>
                <w:color w:val="auto"/>
              </w:rPr>
              <w:t>ПРОГРАМНОГО ЗАБЕЗПЕЧЕННЯ</w:t>
            </w:r>
          </w:p>
        </w:tc>
        <w:tc>
          <w:tcPr>
            <w:tcW w:w="1120" w:type="dxa"/>
            <w:vAlign w:val="bottom"/>
            <w:tcBorders>
              <w:bottom w:val="single" w:sz="8" w:color="auto"/>
              <w:right w:val="single" w:sz="8" w:color="auto"/>
            </w:tcBorders>
          </w:tcPr>
          <w:p>
            <w:pPr>
              <w:spacing w:after="0"/>
              <w:rPr>
                <w:sz w:val="23"/>
                <w:szCs w:val="23"/>
                <w:color w:val="auto"/>
              </w:rPr>
            </w:pPr>
          </w:p>
        </w:tc>
        <w:tc>
          <w:tcPr>
            <w:tcW w:w="1180" w:type="dxa"/>
            <w:vAlign w:val="bottom"/>
          </w:tcPr>
          <w:p>
            <w:pPr>
              <w:spacing w:after="0"/>
              <w:rPr>
                <w:sz w:val="23"/>
                <w:szCs w:val="23"/>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6374130</wp:posOffset>
                </wp:positionH>
                <wp:positionV relativeFrom="paragraph">
                  <wp:posOffset>-8945245</wp:posOffset>
                </wp:positionV>
                <wp:extent cx="27432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 cy="4763"/>
                        </a:xfrm>
                        <a:prstGeom prst="line">
                          <a:avLst/>
                        </a:prstGeom>
                        <a:solidFill>
                          <a:srgbClr val="FFFFFF"/>
                        </a:solidFill>
                        <a:ln w="49847">
                          <a:solidFill>
                            <a:srgbClr val="5F497A"/>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1.9pt,-704.3499pt" to="523.5pt,-704.3499pt" o:allowincell="f" strokecolor="#5F497A" strokeweight="3.925pt"/>
            </w:pict>
          </mc:Fallback>
        </mc:AlternateContent>
        <mc:AlternateContent>
          <mc:Choice Requires="wps">
            <w:drawing>
              <wp:anchor simplePos="0" relativeHeight="251657728" behindDoc="1" locked="0" layoutInCell="0" allowOverlap="1">
                <wp:simplePos x="0" y="0"/>
                <wp:positionH relativeFrom="column">
                  <wp:posOffset>6644005</wp:posOffset>
                </wp:positionH>
                <wp:positionV relativeFrom="paragraph">
                  <wp:posOffset>-8974455</wp:posOffset>
                </wp:positionV>
                <wp:extent cx="0" cy="5461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15pt,-706.6499pt" to="523.15pt,-702.3499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6374130</wp:posOffset>
                </wp:positionH>
                <wp:positionV relativeFrom="paragraph">
                  <wp:posOffset>-8970010</wp:posOffset>
                </wp:positionV>
                <wp:extent cx="537210"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7210" cy="4763"/>
                        </a:xfrm>
                        <a:prstGeom prst="line">
                          <a:avLst/>
                        </a:prstGeom>
                        <a:solidFill>
                          <a:srgbClr val="FFFFFF"/>
                        </a:solidFill>
                        <a:ln w="9525">
                          <a:solidFill>
                            <a:srgbClr val="5F497A"/>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1.9pt,-706.2999pt" to="544.2pt,-706.2999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6379210</wp:posOffset>
                </wp:positionH>
                <wp:positionV relativeFrom="paragraph">
                  <wp:posOffset>-8974455</wp:posOffset>
                </wp:positionV>
                <wp:extent cx="0" cy="5461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2.3pt,-706.6499pt" to="502.3pt,-702.3499pt" o:allowincell="f" strokecolor="#5F497A" strokeweight="0.75pt"/>
            </w:pict>
          </mc:Fallback>
        </mc:AlternateContent>
      </w:r>
    </w:p>
    <w:p>
      <w:pPr>
        <w:sectPr>
          <w:pgSz w:w="11900" w:h="16836" w:orient="portrait"/>
          <w:cols w:equalWidth="0" w:num="1">
            <w:col w:w="10540"/>
          </w:cols>
          <w:pgMar w:left="1020" w:top="1112" w:right="344" w:bottom="981" w:gutter="0" w:footer="0" w:header="0"/>
        </w:sectPr>
      </w:pPr>
    </w:p>
    <w:bookmarkStart w:id="6" w:name="page7"/>
    <w:bookmarkEnd w:id="6"/>
    <w:tbl>
      <w:tblPr>
        <w:tblLayout w:type="fixed"/>
        <w:tblInd w:w="9900" w:type="dxa"/>
        <w:tblCellMar>
          <w:top w:w="0" w:type="dxa"/>
          <w:left w:w="0" w:type="dxa"/>
          <w:bottom w:w="0" w:type="dxa"/>
          <w:right w:w="0" w:type="dxa"/>
        </w:tblCellMar>
      </w:tblPr>
      <w:tr>
        <w:trPr>
          <w:trHeight w:val="260"/>
        </w:trPr>
        <w:tc>
          <w:tcPr>
            <w:tcW w:w="623" w:type="dxa"/>
            <w:vAlign w:val="bottom"/>
            <w:textDirection w:val="btLr"/>
          </w:tcPr>
          <w:p>
            <w:pPr>
              <w:spacing w:after="0"/>
              <w:rPr>
                <w:sz w:val="20"/>
                <w:szCs w:val="20"/>
                <w:color w:val="auto"/>
              </w:rPr>
            </w:pPr>
            <w:r>
              <w:rPr>
                <w:rFonts w:ascii="Calibri" w:cs="Calibri" w:eastAsia="Calibri" w:hAnsi="Calibri"/>
                <w:sz w:val="51"/>
                <w:szCs w:val="51"/>
                <w:b w:val="1"/>
                <w:bCs w:val="1"/>
                <w:color w:val="BF8F00"/>
              </w:rPr>
              <w:t>7</w:t>
            </w:r>
          </w:p>
        </w:tc>
      </w:tr>
    </w:tbl>
    <w:p>
      <w:pPr>
        <w:spacing w:after="0" w:line="371"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7021830</wp:posOffset>
                </wp:positionH>
                <wp:positionV relativeFrom="page">
                  <wp:posOffset>763905</wp:posOffset>
                </wp:positionV>
                <wp:extent cx="274320"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 cy="4763"/>
                        </a:xfrm>
                        <a:prstGeom prst="line">
                          <a:avLst/>
                        </a:prstGeom>
                        <a:solidFill>
                          <a:srgbClr val="FFFFFF"/>
                        </a:solidFill>
                        <a:ln w="49847">
                          <a:solidFill>
                            <a:srgbClr val="5F497A"/>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2.9pt,60.15pt" to="574.5pt,60.15pt" o:allowincell="f" strokecolor="#5F497A" strokeweight="3.925pt">
                <w10:wrap anchorx="page" anchory="page"/>
              </v:line>
            </w:pict>
          </mc:Fallback>
        </mc:AlternateContent>
        <mc:AlternateContent>
          <mc:Choice Requires="wps">
            <w:drawing>
              <wp:anchor simplePos="0" relativeHeight="251657728" behindDoc="1" locked="0" layoutInCell="0" allowOverlap="1">
                <wp:simplePos x="0" y="0"/>
                <wp:positionH relativeFrom="page">
                  <wp:posOffset>7291705</wp:posOffset>
                </wp:positionH>
                <wp:positionV relativeFrom="page">
                  <wp:posOffset>734060</wp:posOffset>
                </wp:positionV>
                <wp:extent cx="0" cy="5461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4.15pt,57.8pt" to="574.15pt,62.1pt" o:allowincell="f" strokecolor="#5F497A" strokeweight="0.75pt">
                <w10:wrap anchorx="page" anchory="page"/>
              </v:line>
            </w:pict>
          </mc:Fallback>
        </mc:AlternateContent>
        <mc:AlternateContent>
          <mc:Choice Requires="wps">
            <w:drawing>
              <wp:anchor simplePos="0" relativeHeight="251657728" behindDoc="1" locked="0" layoutInCell="0" allowOverlap="1">
                <wp:simplePos x="0" y="0"/>
                <wp:positionH relativeFrom="page">
                  <wp:posOffset>7021830</wp:posOffset>
                </wp:positionH>
                <wp:positionV relativeFrom="page">
                  <wp:posOffset>739140</wp:posOffset>
                </wp:positionV>
                <wp:extent cx="537210"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7210" cy="4763"/>
                        </a:xfrm>
                        <a:prstGeom prst="line">
                          <a:avLst/>
                        </a:prstGeom>
                        <a:solidFill>
                          <a:srgbClr val="FFFFFF"/>
                        </a:solidFill>
                        <a:ln w="9525">
                          <a:solidFill>
                            <a:srgbClr val="5F497A"/>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2.9pt,58.2pt" to="595.2pt,58.2pt" o:allowincell="f" strokecolor="#5F497A" strokeweight="0.75pt">
                <w10:wrap anchorx="page" anchory="page"/>
              </v:line>
            </w:pict>
          </mc:Fallback>
        </mc:AlternateContent>
        <mc:AlternateContent>
          <mc:Choice Requires="wps">
            <w:drawing>
              <wp:anchor simplePos="0" relativeHeight="251657728" behindDoc="1" locked="0" layoutInCell="0" allowOverlap="1">
                <wp:simplePos x="0" y="0"/>
                <wp:positionH relativeFrom="page">
                  <wp:posOffset>7026910</wp:posOffset>
                </wp:positionH>
                <wp:positionV relativeFrom="page">
                  <wp:posOffset>734060</wp:posOffset>
                </wp:positionV>
                <wp:extent cx="0" cy="5461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3.3pt,57.8pt" to="553.3pt,62.1pt" o:allowincell="f" strokecolor="#5F497A" strokeweight="0.75pt">
                <w10:wrap anchorx="page" anchory="page"/>
              </v:line>
            </w:pict>
          </mc:Fallback>
        </mc:AlternateContent>
      </w:r>
    </w:p>
    <w:p>
      <w:pPr>
        <w:ind w:left="4520"/>
        <w:spacing w:after="0"/>
        <w:rPr>
          <w:sz w:val="20"/>
          <w:szCs w:val="20"/>
          <w:color w:val="auto"/>
        </w:rPr>
      </w:pPr>
      <w:r>
        <w:rPr>
          <w:rFonts w:ascii="Times New Roman" w:cs="Times New Roman" w:eastAsia="Times New Roman" w:hAnsi="Times New Roman"/>
          <w:sz w:val="28"/>
          <w:szCs w:val="28"/>
          <w:b w:val="1"/>
          <w:bCs w:val="1"/>
          <w:i w:val="1"/>
          <w:iCs w:val="1"/>
          <w:color w:val="auto"/>
        </w:rPr>
        <w:t>О.Ю Михайленко</w:t>
      </w:r>
      <w:r>
        <w:rPr>
          <w:rFonts w:ascii="Times New Roman" w:cs="Times New Roman" w:eastAsia="Times New Roman" w:hAnsi="Times New Roman"/>
          <w:sz w:val="36"/>
          <w:szCs w:val="36"/>
          <w:b w:val="1"/>
          <w:bCs w:val="1"/>
          <w:i w:val="1"/>
          <w:iCs w:val="1"/>
          <w:color w:val="auto"/>
          <w:vertAlign w:val="superscript"/>
        </w:rPr>
        <w:t>1</w:t>
      </w:r>
    </w:p>
    <w:p>
      <w:pPr>
        <w:ind w:left="4520"/>
        <w:spacing w:after="0" w:line="186" w:lineRule="auto"/>
        <w:rPr>
          <w:sz w:val="20"/>
          <w:szCs w:val="20"/>
          <w:color w:val="auto"/>
        </w:rPr>
      </w:pPr>
      <w:r>
        <w:rPr>
          <w:rFonts w:ascii="Times New Roman" w:cs="Times New Roman" w:eastAsia="Times New Roman" w:hAnsi="Times New Roman"/>
          <w:sz w:val="28"/>
          <w:szCs w:val="28"/>
          <w:b w:val="1"/>
          <w:bCs w:val="1"/>
          <w:i w:val="1"/>
          <w:iCs w:val="1"/>
          <w:color w:val="auto"/>
        </w:rPr>
        <w:t xml:space="preserve">С.І. Бетін </w:t>
      </w:r>
      <w:r>
        <w:rPr>
          <w:rFonts w:ascii="Times New Roman" w:cs="Times New Roman" w:eastAsia="Times New Roman" w:hAnsi="Times New Roman"/>
          <w:sz w:val="36"/>
          <w:szCs w:val="36"/>
          <w:b w:val="1"/>
          <w:bCs w:val="1"/>
          <w:i w:val="1"/>
          <w:iCs w:val="1"/>
          <w:color w:val="auto"/>
          <w:vertAlign w:val="superscript"/>
        </w:rPr>
        <w:t>2</w:t>
      </w:r>
    </w:p>
    <w:p>
      <w:pPr>
        <w:ind w:left="4820" w:hanging="290"/>
        <w:spacing w:after="0" w:line="198" w:lineRule="auto"/>
        <w:tabs>
          <w:tab w:leader="none" w:pos="4820" w:val="left"/>
        </w:tabs>
        <w:numPr>
          <w:ilvl w:val="0"/>
          <w:numId w:val="1"/>
        </w:numPr>
        <w:rPr>
          <w:rFonts w:ascii="Times New Roman" w:cs="Times New Roman" w:eastAsia="Times New Roman" w:hAnsi="Times New Roman"/>
          <w:sz w:val="36"/>
          <w:szCs w:val="36"/>
          <w:b w:val="1"/>
          <w:bCs w:val="1"/>
          <w:i w:val="1"/>
          <w:iCs w:val="1"/>
          <w:color w:val="auto"/>
          <w:vertAlign w:val="superscript"/>
        </w:rPr>
      </w:pPr>
      <w:r>
        <w:rPr>
          <w:rFonts w:ascii="Times New Roman" w:cs="Times New Roman" w:eastAsia="Times New Roman" w:hAnsi="Times New Roman"/>
          <w:sz w:val="28"/>
          <w:szCs w:val="28"/>
          <w:b w:val="1"/>
          <w:bCs w:val="1"/>
          <w:i w:val="1"/>
          <w:iCs w:val="1"/>
          <w:color w:val="auto"/>
        </w:rPr>
        <w:t>ст.  викладач,  Таврійський  державний</w:t>
      </w:r>
    </w:p>
    <w:p>
      <w:pPr>
        <w:spacing w:after="0" w:line="24" w:lineRule="exact"/>
        <w:rPr>
          <w:rFonts w:ascii="Times New Roman" w:cs="Times New Roman" w:eastAsia="Times New Roman" w:hAnsi="Times New Roman"/>
          <w:sz w:val="36"/>
          <w:szCs w:val="36"/>
          <w:b w:val="1"/>
          <w:bCs w:val="1"/>
          <w:i w:val="1"/>
          <w:iCs w:val="1"/>
          <w:color w:val="auto"/>
          <w:vertAlign w:val="superscript"/>
        </w:rPr>
      </w:pPr>
    </w:p>
    <w:p>
      <w:pPr>
        <w:ind w:left="4520" w:right="603"/>
        <w:spacing w:after="0" w:line="231" w:lineRule="auto"/>
        <w:rPr>
          <w:rFonts w:ascii="Times New Roman" w:cs="Times New Roman" w:eastAsia="Times New Roman" w:hAnsi="Times New Roman"/>
          <w:sz w:val="28"/>
          <w:szCs w:val="28"/>
          <w:b w:val="1"/>
          <w:bCs w:val="1"/>
          <w:i w:val="1"/>
          <w:iCs w:val="1"/>
          <w:u w:val="single" w:color="auto"/>
          <w:color w:val="0000FF"/>
        </w:rPr>
      </w:pPr>
      <w:r>
        <w:rPr>
          <w:rFonts w:ascii="Times New Roman" w:cs="Times New Roman" w:eastAsia="Times New Roman" w:hAnsi="Times New Roman"/>
          <w:sz w:val="28"/>
          <w:szCs w:val="28"/>
          <w:b w:val="1"/>
          <w:bCs w:val="1"/>
          <w:i w:val="1"/>
          <w:iCs w:val="1"/>
          <w:color w:val="auto"/>
        </w:rPr>
        <w:t xml:space="preserve">агротехнологічний університет, </w:t>
      </w:r>
      <w:hyperlink r:id="rId9">
        <w:r>
          <w:rPr>
            <w:rFonts w:ascii="Times New Roman" w:cs="Times New Roman" w:eastAsia="Times New Roman" w:hAnsi="Times New Roman"/>
            <w:sz w:val="28"/>
            <w:szCs w:val="28"/>
            <w:b w:val="1"/>
            <w:bCs w:val="1"/>
            <w:i w:val="1"/>
            <w:iCs w:val="1"/>
            <w:u w:val="single" w:color="auto"/>
            <w:color w:val="0000FF"/>
          </w:rPr>
          <w:t>elen.mikha@gmail.com</w:t>
        </w:r>
      </w:hyperlink>
    </w:p>
    <w:p>
      <w:pPr>
        <w:spacing w:after="0" w:line="15" w:lineRule="exact"/>
        <w:rPr>
          <w:rFonts w:ascii="Times New Roman" w:cs="Times New Roman" w:eastAsia="Times New Roman" w:hAnsi="Times New Roman"/>
          <w:sz w:val="28"/>
          <w:szCs w:val="28"/>
          <w:b w:val="1"/>
          <w:bCs w:val="1"/>
          <w:i w:val="1"/>
          <w:iCs w:val="1"/>
          <w:u w:val="single" w:color="auto"/>
          <w:color w:val="0000FF"/>
        </w:rPr>
      </w:pPr>
    </w:p>
    <w:p>
      <w:pPr>
        <w:ind w:left="4520" w:right="603" w:firstLine="10"/>
        <w:spacing w:after="0" w:line="205" w:lineRule="auto"/>
        <w:tabs>
          <w:tab w:leader="none" w:pos="4719" w:val="left"/>
        </w:tabs>
        <w:numPr>
          <w:ilvl w:val="0"/>
          <w:numId w:val="1"/>
        </w:numPr>
        <w:rPr>
          <w:rFonts w:ascii="Times New Roman" w:cs="Times New Roman" w:eastAsia="Times New Roman" w:hAnsi="Times New Roman"/>
          <w:sz w:val="36"/>
          <w:szCs w:val="36"/>
          <w:b w:val="1"/>
          <w:bCs w:val="1"/>
          <w:i w:val="1"/>
          <w:iCs w:val="1"/>
          <w:color w:val="auto"/>
          <w:vertAlign w:val="superscript"/>
        </w:rPr>
      </w:pPr>
      <w:r>
        <w:rPr>
          <w:rFonts w:ascii="Times New Roman" w:cs="Times New Roman" w:eastAsia="Times New Roman" w:hAnsi="Times New Roman"/>
          <w:sz w:val="28"/>
          <w:szCs w:val="28"/>
          <w:b w:val="1"/>
          <w:bCs w:val="1"/>
          <w:i w:val="1"/>
          <w:iCs w:val="1"/>
          <w:color w:val="auto"/>
        </w:rPr>
        <w:t>студент 31 ГМ, Таврійський державний агротехнологічний університет</w:t>
      </w:r>
    </w:p>
    <w:p>
      <w:pPr>
        <w:spacing w:after="0" w:line="320" w:lineRule="exact"/>
        <w:rPr>
          <w:sz w:val="20"/>
          <w:szCs w:val="20"/>
          <w:color w:val="auto"/>
        </w:rPr>
      </w:pPr>
    </w:p>
    <w:p>
      <w:pPr>
        <w:ind w:left="560"/>
        <w:spacing w:after="0"/>
        <w:rPr>
          <w:sz w:val="20"/>
          <w:szCs w:val="20"/>
          <w:color w:val="auto"/>
        </w:rPr>
      </w:pPr>
      <w:r>
        <w:rPr>
          <w:rFonts w:ascii="Times New Roman" w:cs="Times New Roman" w:eastAsia="Times New Roman" w:hAnsi="Times New Roman"/>
          <w:sz w:val="28"/>
          <w:szCs w:val="28"/>
          <w:b w:val="1"/>
          <w:bCs w:val="1"/>
          <w:color w:val="auto"/>
        </w:rPr>
        <w:t>АНАЛІЗ СУЧАСНИХ КОНСТРУКЦІЙ ПІДВІСОК АВТОМОБІЛІВ</w:t>
      </w:r>
    </w:p>
    <w:p>
      <w:pPr>
        <w:spacing w:after="0" w:line="333" w:lineRule="exact"/>
        <w:rPr>
          <w:sz w:val="20"/>
          <w:szCs w:val="20"/>
          <w:color w:val="auto"/>
        </w:rPr>
      </w:pPr>
    </w:p>
    <w:p>
      <w:pPr>
        <w:jc w:val="both"/>
        <w:ind w:right="623" w:firstLine="567"/>
        <w:spacing w:after="0" w:line="237" w:lineRule="auto"/>
        <w:rPr>
          <w:sz w:val="20"/>
          <w:szCs w:val="20"/>
          <w:color w:val="auto"/>
        </w:rPr>
      </w:pPr>
      <w:r>
        <w:rPr>
          <w:rFonts w:ascii="Times New Roman" w:cs="Times New Roman" w:eastAsia="Times New Roman" w:hAnsi="Times New Roman"/>
          <w:sz w:val="28"/>
          <w:szCs w:val="28"/>
          <w:color w:val="auto"/>
        </w:rPr>
        <w:t>Актуальність. При розробці сучасних автомобілів велику увагу приділяють проектування ходової частини автомобіля. Вона забезпечує якість руху автомобіля при різних умовах доріг. В умовах все зростаючих швидкостей, прискорень і уповільнень ходова частина повинна надійно забезпечувати безпеку і комфорт руху.</w:t>
      </w:r>
    </w:p>
    <w:p>
      <w:pPr>
        <w:spacing w:after="0" w:line="18" w:lineRule="exact"/>
        <w:rPr>
          <w:sz w:val="20"/>
          <w:szCs w:val="20"/>
          <w:color w:val="auto"/>
        </w:rPr>
      </w:pPr>
    </w:p>
    <w:p>
      <w:pPr>
        <w:jc w:val="both"/>
        <w:ind w:right="603" w:firstLine="567"/>
        <w:spacing w:after="0" w:line="237" w:lineRule="auto"/>
        <w:rPr>
          <w:sz w:val="20"/>
          <w:szCs w:val="20"/>
          <w:color w:val="auto"/>
        </w:rPr>
      </w:pPr>
      <w:r>
        <w:rPr>
          <w:rFonts w:ascii="Times New Roman" w:cs="Times New Roman" w:eastAsia="Times New Roman" w:hAnsi="Times New Roman"/>
          <w:sz w:val="28"/>
          <w:szCs w:val="28"/>
          <w:color w:val="auto"/>
        </w:rPr>
        <w:t>Постановка завдання. Розглянути конструкції підвісок автомобілів Із зв'язаними важеля. Для різних типів підвісок визначити переваги и недоліки. Представити еквівалентну коливальну систему підвіски автомобіля, що рухається по твердій, нерівній поверхні.</w:t>
      </w:r>
    </w:p>
    <w:p>
      <w:pPr>
        <w:spacing w:after="0" w:line="17" w:lineRule="exact"/>
        <w:rPr>
          <w:sz w:val="20"/>
          <w:szCs w:val="20"/>
          <w:color w:val="auto"/>
        </w:rPr>
      </w:pPr>
    </w:p>
    <w:p>
      <w:pPr>
        <w:jc w:val="both"/>
        <w:ind w:right="603" w:firstLine="567"/>
        <w:spacing w:after="0" w:line="236" w:lineRule="auto"/>
        <w:rPr>
          <w:sz w:val="20"/>
          <w:szCs w:val="20"/>
          <w:color w:val="auto"/>
        </w:rPr>
      </w:pPr>
      <w:r>
        <w:rPr>
          <w:rFonts w:ascii="Times New Roman" w:cs="Times New Roman" w:eastAsia="Times New Roman" w:hAnsi="Times New Roman"/>
          <w:sz w:val="28"/>
          <w:szCs w:val="28"/>
          <w:color w:val="auto"/>
        </w:rPr>
        <w:t>Виклад результатів досліджень. Підвіска забезпечує пружний зв'язок між рамою або кузовом з мостами автомобіля або безпосередньо з його колесами. Вона знаходиться між колесом і рамою (кузовом) автомобіля.</w:t>
      </w:r>
    </w:p>
    <w:p>
      <w:pPr>
        <w:spacing w:after="0" w:line="15" w:lineRule="exact"/>
        <w:rPr>
          <w:sz w:val="20"/>
          <w:szCs w:val="20"/>
          <w:color w:val="auto"/>
        </w:rPr>
      </w:pPr>
    </w:p>
    <w:p>
      <w:pPr>
        <w:jc w:val="both"/>
        <w:ind w:right="623" w:firstLine="567"/>
        <w:spacing w:after="0" w:line="237" w:lineRule="auto"/>
        <w:rPr>
          <w:sz w:val="20"/>
          <w:szCs w:val="20"/>
          <w:color w:val="auto"/>
        </w:rPr>
      </w:pPr>
      <w:r>
        <w:rPr>
          <w:rFonts w:ascii="Times New Roman" w:cs="Times New Roman" w:eastAsia="Times New Roman" w:hAnsi="Times New Roman"/>
          <w:sz w:val="28"/>
          <w:szCs w:val="28"/>
          <w:color w:val="auto"/>
        </w:rPr>
        <w:t>Ходова частина автомобіля призначена для гасіння або пом'якшення ударів, переданих від нерівностей дорожнього покриття, на раму або кузов автомобіля. Вона складається з наступних основних елементів: рами, передньої і задньої підвіски, коліс (диски, шини).</w:t>
      </w:r>
    </w:p>
    <w:p>
      <w:pPr>
        <w:spacing w:after="0" w:line="17" w:lineRule="exact"/>
        <w:rPr>
          <w:sz w:val="20"/>
          <w:szCs w:val="20"/>
          <w:color w:val="auto"/>
        </w:rPr>
      </w:pPr>
    </w:p>
    <w:p>
      <w:pPr>
        <w:jc w:val="both"/>
        <w:ind w:right="623" w:firstLine="567"/>
        <w:spacing w:after="0" w:line="238" w:lineRule="auto"/>
        <w:rPr>
          <w:sz w:val="20"/>
          <w:szCs w:val="20"/>
          <w:color w:val="auto"/>
        </w:rPr>
      </w:pPr>
      <w:r>
        <w:rPr>
          <w:rFonts w:ascii="Times New Roman" w:cs="Times New Roman" w:eastAsia="Times New Roman" w:hAnsi="Times New Roman"/>
          <w:sz w:val="28"/>
          <w:szCs w:val="28"/>
          <w:color w:val="auto"/>
        </w:rPr>
        <w:t>При жорсткому кріпленні коліс до рами (кузова) автомобіля все удари про дорожні нерівності передаються рамі (несучому кузову). При додаванні пружного елемента (ресора, пружина, торсіонний вал і т.д.) удар пом'якшується. Після удару кузов автомобіля починає здійснювати коливання через інерційність. До повного загасання коливань проходить деякий час, що створює складності в управлінні автомобілем і дискомфорт пасажирам. Для якнайшвидшого загасання коливань кузова застосовують гасителі коливань - амортизатори.</w:t>
      </w:r>
    </w:p>
    <w:p>
      <w:pPr>
        <w:spacing w:after="0" w:line="19" w:lineRule="exact"/>
        <w:rPr>
          <w:sz w:val="20"/>
          <w:szCs w:val="20"/>
          <w:color w:val="auto"/>
        </w:rPr>
      </w:pPr>
    </w:p>
    <w:p>
      <w:pPr>
        <w:jc w:val="both"/>
        <w:ind w:right="603" w:firstLine="567"/>
        <w:spacing w:after="0" w:line="238" w:lineRule="auto"/>
        <w:rPr>
          <w:sz w:val="20"/>
          <w:szCs w:val="20"/>
          <w:color w:val="auto"/>
        </w:rPr>
      </w:pPr>
      <w:r>
        <w:rPr>
          <w:rFonts w:ascii="Times New Roman" w:cs="Times New Roman" w:eastAsia="Times New Roman" w:hAnsi="Times New Roman"/>
          <w:sz w:val="28"/>
          <w:szCs w:val="28"/>
          <w:color w:val="auto"/>
        </w:rPr>
        <w:t>Підвіска повинна забезпечувати високу комфортабельність і максимальну безпеку руху. Для цього необхідні точна кінематика коліс і хороший контакт коліс автомобіля з дорогою, висока інформативність рульового управління, ізоляція кузова від дорожніх шумів і жорсткого кочення радіальних шин (особливо з низьким профілем). Підвіска передає на кузов сили, тягові і гальмівні моменти, що виникають під час руху і в стані спокою, тому вона повинна бути - легкої, міцною і довговічною. Конструкцій підвісок існує велика кількість. Конструкції змінюються в залежності від швидкості руху, маси автомобілів, технологічних можливостей виробництва і інших чинників.</w:t>
      </w:r>
    </w:p>
    <w:p>
      <w:pPr>
        <w:sectPr>
          <w:pgSz w:w="11900" w:h="16836" w:orient="portrait"/>
          <w:cols w:equalWidth="0" w:num="1">
            <w:col w:w="10523"/>
          </w:cols>
          <w:pgMar w:left="1140" w:top="1355" w:right="241" w:bottom="665" w:gutter="0" w:footer="0" w:header="0"/>
        </w:sectPr>
      </w:pPr>
    </w:p>
    <w:bookmarkStart w:id="7" w:name="page8"/>
    <w:bookmarkEnd w:id="7"/>
    <w:p>
      <w:pPr>
        <w:jc w:val="both"/>
        <w:ind w:firstLine="567"/>
        <w:spacing w:after="0" w:line="238" w:lineRule="auto"/>
        <w:rPr>
          <w:sz w:val="20"/>
          <w:szCs w:val="20"/>
          <w:color w:val="auto"/>
        </w:rPr>
      </w:pPr>
      <w:r>
        <w:rPr>
          <w:rFonts w:ascii="Times New Roman" w:cs="Times New Roman" w:eastAsia="Times New Roman" w:hAnsi="Times New Roman"/>
          <w:sz w:val="28"/>
          <w:szCs w:val="28"/>
          <w:color w:val="auto"/>
        </w:rPr>
        <w:t>Класифікація підвісок по типу направляючого апарату: залежні, незалежні, напівзалежні. Залежна підвіска означає жорстку зв'язок між колесами однієї осі. При наїзді на нерівність колесом з одного боку, протилежне колесо відхиляється на такий же кут. При протилежних ходах лівого і правого коліс однієї осі, спостерігається значний їх нахил, наслідком чого є автоколивання коліс. Залежна підвіска проста і дешева у виготовленні, довговічна, недолік такої підвіски - володіє великими безпружні маси. Застосовується в конструкції задньої підвіски недорогих автомобілів.</w:t>
      </w:r>
    </w:p>
    <w:p>
      <w:pPr>
        <w:spacing w:after="0" w:line="24" w:lineRule="exact"/>
        <w:rPr>
          <w:sz w:val="20"/>
          <w:szCs w:val="20"/>
          <w:color w:val="auto"/>
        </w:rPr>
      </w:pPr>
    </w:p>
    <w:p>
      <w:pPr>
        <w:jc w:val="both"/>
        <w:ind w:firstLine="567"/>
        <w:spacing w:after="0" w:line="238" w:lineRule="auto"/>
        <w:rPr>
          <w:sz w:val="20"/>
          <w:szCs w:val="20"/>
          <w:color w:val="auto"/>
        </w:rPr>
      </w:pPr>
      <w:r>
        <w:rPr>
          <w:rFonts w:ascii="Times New Roman" w:cs="Times New Roman" w:eastAsia="Times New Roman" w:hAnsi="Times New Roman"/>
          <w:sz w:val="28"/>
          <w:szCs w:val="28"/>
          <w:color w:val="auto"/>
        </w:rPr>
        <w:t>Незалежна підвіска означає відсутність жорсткого зв'язку між колесами однієї осі. Застосовується на передній так і на задній підвісці автомобіля. При наїзді на нерівність одного колеса, друге - протилежне не змінює своє положення. Така підвіска має більшу кількість переваг тому набула широкого поширення. Незалежні підвіски розрізняються по За кількістю важелів: одні важелі, двохважелі, багатоважелі, свічкові розташуванню площини гойдання важелів: поздовжня, поперечна, діагональна на косих важелях.</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969645</wp:posOffset>
            </wp:positionH>
            <wp:positionV relativeFrom="paragraph">
              <wp:posOffset>416560</wp:posOffset>
            </wp:positionV>
            <wp:extent cx="4347210" cy="12452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extLst>
                    </a:blip>
                    <a:srcRect/>
                    <a:stretch>
                      <a:fillRect/>
                    </a:stretch>
                  </pic:blipFill>
                  <pic:spPr bwMode="auto">
                    <a:xfrm>
                      <a:off x="0" y="0"/>
                      <a:ext cx="4347210" cy="12452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2200"/>
        <w:spacing w:after="0"/>
        <w:rPr>
          <w:sz w:val="20"/>
          <w:szCs w:val="20"/>
          <w:color w:val="auto"/>
        </w:rPr>
      </w:pPr>
      <w:r>
        <w:rPr>
          <w:rFonts w:ascii="Times New Roman" w:cs="Times New Roman" w:eastAsia="Times New Roman" w:hAnsi="Times New Roman"/>
          <w:sz w:val="28"/>
          <w:szCs w:val="28"/>
          <w:color w:val="auto"/>
        </w:rPr>
        <w:t>Рис. 1 – Наїзд на нерівність</w:t>
      </w:r>
    </w:p>
    <w:p>
      <w:pPr>
        <w:ind w:left="2200"/>
        <w:spacing w:after="0"/>
        <w:rPr>
          <w:sz w:val="20"/>
          <w:szCs w:val="20"/>
          <w:color w:val="auto"/>
        </w:rPr>
      </w:pPr>
      <w:r>
        <w:rPr>
          <w:rFonts w:ascii="Times New Roman" w:cs="Times New Roman" w:eastAsia="Times New Roman" w:hAnsi="Times New Roman"/>
          <w:sz w:val="28"/>
          <w:szCs w:val="28"/>
          <w:color w:val="auto"/>
        </w:rPr>
        <w:t>а) залежна підвіска; б) незалежна підвіска</w:t>
      </w:r>
    </w:p>
    <w:p>
      <w:pPr>
        <w:spacing w:after="0" w:line="20" w:lineRule="exact"/>
        <w:rPr>
          <w:sz w:val="20"/>
          <w:szCs w:val="20"/>
          <w:color w:val="auto"/>
        </w:rPr>
      </w:pPr>
      <w:r>
        <w:rPr>
          <w:sz w:val="20"/>
          <w:szCs w:val="20"/>
          <w:color w:val="auto"/>
        </w:rPr>
        <w:br w:type="column"/>
      </w:r>
    </w:p>
    <w:p>
      <w:pPr>
        <w:spacing w:after="0" w:line="197" w:lineRule="exact"/>
        <w:rPr>
          <w:sz w:val="20"/>
          <w:szCs w:val="20"/>
          <w:color w:val="auto"/>
        </w:rPr>
      </w:pPr>
    </w:p>
    <w:tbl>
      <w:tblPr>
        <w:tblLayout w:type="fixed"/>
        <w:tblInd w:w="0" w:type="dxa"/>
        <w:tblCellMar>
          <w:top w:w="0" w:type="dxa"/>
          <w:left w:w="0" w:type="dxa"/>
          <w:bottom w:w="0" w:type="dxa"/>
          <w:right w:w="0" w:type="dxa"/>
        </w:tblCellMar>
      </w:tblPr>
      <w:tr>
        <w:trPr>
          <w:trHeight w:val="260"/>
        </w:trPr>
        <w:tc>
          <w:tcPr>
            <w:tcW w:w="623" w:type="dxa"/>
            <w:vAlign w:val="bottom"/>
            <w:textDirection w:val="btLr"/>
          </w:tcPr>
          <w:p>
            <w:pPr>
              <w:spacing w:after="0"/>
              <w:rPr>
                <w:sz w:val="20"/>
                <w:szCs w:val="20"/>
                <w:color w:val="auto"/>
              </w:rPr>
            </w:pPr>
            <w:r>
              <w:rPr>
                <w:rFonts w:ascii="Calibri" w:cs="Calibri" w:eastAsia="Calibri" w:hAnsi="Calibri"/>
                <w:sz w:val="51"/>
                <w:szCs w:val="51"/>
                <w:b w:val="1"/>
                <w:bCs w:val="1"/>
                <w:color w:val="BF8F00"/>
              </w:rPr>
              <w:t>8</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1270</wp:posOffset>
                </wp:positionH>
                <wp:positionV relativeFrom="paragraph">
                  <wp:posOffset>-261620</wp:posOffset>
                </wp:positionV>
                <wp:extent cx="274320"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 cy="4763"/>
                        </a:xfrm>
                        <a:prstGeom prst="line">
                          <a:avLst/>
                        </a:prstGeom>
                        <a:solidFill>
                          <a:srgbClr val="FFFFFF"/>
                        </a:solidFill>
                        <a:ln w="49847">
                          <a:solidFill>
                            <a:srgbClr val="5F497A"/>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pt,-20.5999pt" to="21.7pt,-20.5999pt" o:allowincell="f" strokecolor="#5F497A" strokeweight="3.925pt"/>
            </w:pict>
          </mc:Fallback>
        </mc:AlternateContent>
        <mc:AlternateContent>
          <mc:Choice Requires="wps">
            <w:drawing>
              <wp:anchor simplePos="0" relativeHeight="251657728" behindDoc="1" locked="0" layoutInCell="0" allowOverlap="1">
                <wp:simplePos x="0" y="0"/>
                <wp:positionH relativeFrom="column">
                  <wp:posOffset>270510</wp:posOffset>
                </wp:positionH>
                <wp:positionV relativeFrom="paragraph">
                  <wp:posOffset>-291465</wp:posOffset>
                </wp:positionV>
                <wp:extent cx="0" cy="5461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3pt,-22.9499pt" to="21.3pt,-18.6499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1270</wp:posOffset>
                </wp:positionH>
                <wp:positionV relativeFrom="paragraph">
                  <wp:posOffset>-286385</wp:posOffset>
                </wp:positionV>
                <wp:extent cx="536575"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6575" cy="4763"/>
                        </a:xfrm>
                        <a:prstGeom prst="line">
                          <a:avLst/>
                        </a:prstGeom>
                        <a:solidFill>
                          <a:srgbClr val="FFFFFF"/>
                        </a:solidFill>
                        <a:ln w="9525">
                          <a:solidFill>
                            <a:srgbClr val="5F497A"/>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pt,-22.5499pt" to="42.35pt,-22.5499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5715</wp:posOffset>
                </wp:positionH>
                <wp:positionV relativeFrom="paragraph">
                  <wp:posOffset>-291465</wp:posOffset>
                </wp:positionV>
                <wp:extent cx="0" cy="5461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22.9499pt" to="0.45pt,-18.6499pt" o:allowincell="f" strokecolor="#5F497A" strokeweight="0.75pt"/>
            </w:pict>
          </mc:Fallback>
        </mc:AlternateContent>
      </w:r>
    </w:p>
    <w:p>
      <w:pPr>
        <w:spacing w:after="0" w:line="7799" w:lineRule="exact"/>
        <w:rPr>
          <w:sz w:val="20"/>
          <w:szCs w:val="20"/>
          <w:color w:val="auto"/>
        </w:rPr>
      </w:pPr>
    </w:p>
    <w:p>
      <w:pPr>
        <w:sectPr>
          <w:pgSz w:w="11900" w:h="16836" w:orient="portrait"/>
          <w:cols w:equalWidth="0" w:num="2">
            <w:col w:w="9920" w:space="4294967293"/>
            <w:col w:w="623"/>
          </w:cols>
          <w:pgMar w:left="1140" w:top="1138" w:right="225" w:bottom="1440" w:gutter="0" w:footer="0" w:header="0"/>
        </w:sectPr>
      </w:pPr>
    </w:p>
    <w:p>
      <w:pPr>
        <w:spacing w:after="0" w:line="146" w:lineRule="exact"/>
        <w:rPr>
          <w:sz w:val="20"/>
          <w:szCs w:val="20"/>
          <w:color w:val="auto"/>
        </w:rPr>
      </w:pPr>
    </w:p>
    <w:p>
      <w:pPr>
        <w:jc w:val="both"/>
        <w:ind w:right="639" w:firstLine="567"/>
        <w:spacing w:after="0" w:line="237" w:lineRule="auto"/>
        <w:rPr>
          <w:sz w:val="20"/>
          <w:szCs w:val="20"/>
          <w:color w:val="auto"/>
        </w:rPr>
      </w:pPr>
      <w:r>
        <w:rPr>
          <w:rFonts w:ascii="Times New Roman" w:cs="Times New Roman" w:eastAsia="Times New Roman" w:hAnsi="Times New Roman"/>
          <w:sz w:val="28"/>
          <w:szCs w:val="28"/>
          <w:color w:val="auto"/>
        </w:rPr>
        <w:t>Перспективи розвитку. Сучасні виробники намагаються піти від прямого застосування підвіски на подвійних поперечних важелях. Видозміна дає підвіску, що встановлюється на автомобілях представницького класу або Mc Ferson для бюджетних авто.</w:t>
      </w:r>
    </w:p>
    <w:p>
      <w:pPr>
        <w:spacing w:after="0" w:line="15" w:lineRule="exact"/>
        <w:rPr>
          <w:sz w:val="20"/>
          <w:szCs w:val="20"/>
          <w:color w:val="auto"/>
        </w:rPr>
      </w:pPr>
    </w:p>
    <w:p>
      <w:pPr>
        <w:jc w:val="both"/>
        <w:ind w:right="639" w:firstLine="567"/>
        <w:spacing w:after="0" w:line="237" w:lineRule="auto"/>
        <w:rPr>
          <w:sz w:val="20"/>
          <w:szCs w:val="20"/>
          <w:color w:val="auto"/>
        </w:rPr>
      </w:pPr>
      <w:r>
        <w:rPr>
          <w:rFonts w:ascii="Times New Roman" w:cs="Times New Roman" w:eastAsia="Times New Roman" w:hAnsi="Times New Roman"/>
          <w:sz w:val="28"/>
          <w:szCs w:val="28"/>
          <w:color w:val="auto"/>
        </w:rPr>
        <w:t>Переваги: хороша керованість, можливість оперувати параметрами, змінюючи розміри важелів, кращі, ніж у підвіски Mc Ferson кінематичні параметри, стійкість до поздовжніх зсувів, можливість використовувати на спортивних машинах.</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713740</wp:posOffset>
            </wp:positionH>
            <wp:positionV relativeFrom="paragraph">
              <wp:posOffset>7620</wp:posOffset>
            </wp:positionV>
            <wp:extent cx="4864100" cy="127127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extLst>
                    </a:blip>
                    <a:srcRect/>
                    <a:stretch>
                      <a:fillRect/>
                    </a:stretch>
                  </pic:blipFill>
                  <pic:spPr bwMode="auto">
                    <a:xfrm>
                      <a:off x="0" y="0"/>
                      <a:ext cx="4864100" cy="12712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1240" w:right="1859" w:firstLine="566"/>
        <w:spacing w:after="0" w:line="234" w:lineRule="auto"/>
        <w:rPr>
          <w:sz w:val="20"/>
          <w:szCs w:val="20"/>
          <w:color w:val="auto"/>
        </w:rPr>
      </w:pPr>
      <w:r>
        <w:rPr>
          <w:rFonts w:ascii="Times New Roman" w:cs="Times New Roman" w:eastAsia="Times New Roman" w:hAnsi="Times New Roman"/>
          <w:sz w:val="28"/>
          <w:szCs w:val="28"/>
          <w:color w:val="auto"/>
        </w:rPr>
        <w:t>Рис. 2 – Кінематика підвіски на подвійних поперечних важелях</w:t>
      </w:r>
    </w:p>
    <w:p>
      <w:pPr>
        <w:spacing w:after="0" w:line="5" w:lineRule="exact"/>
        <w:rPr>
          <w:sz w:val="20"/>
          <w:szCs w:val="20"/>
          <w:color w:val="auto"/>
        </w:rPr>
      </w:pPr>
    </w:p>
    <w:p>
      <w:pPr>
        <w:ind w:left="1800"/>
        <w:spacing w:after="0"/>
        <w:rPr>
          <w:sz w:val="20"/>
          <w:szCs w:val="20"/>
          <w:color w:val="auto"/>
        </w:rPr>
      </w:pPr>
      <w:r>
        <w:rPr>
          <w:rFonts w:ascii="Times New Roman" w:cs="Times New Roman" w:eastAsia="Times New Roman" w:hAnsi="Times New Roman"/>
          <w:sz w:val="28"/>
          <w:szCs w:val="28"/>
          <w:i w:val="1"/>
          <w:iCs w:val="1"/>
          <w:color w:val="auto"/>
        </w:rPr>
        <w:t>(а) краще, ніж одноважельна підвіска типу Mc Ferson</w:t>
      </w:r>
    </w:p>
    <w:p>
      <w:pPr>
        <w:sectPr>
          <w:pgSz w:w="11900" w:h="16836" w:orient="portrait"/>
          <w:cols w:equalWidth="0" w:num="1">
            <w:col w:w="10539"/>
          </w:cols>
          <w:pgMar w:left="1140" w:top="1138" w:right="225" w:bottom="1440" w:gutter="0" w:footer="0" w:header="0"/>
          <w:type w:val="continuous"/>
        </w:sectPr>
      </w:pPr>
    </w:p>
    <w:bookmarkStart w:id="8" w:name="page9"/>
    <w:bookmarkEnd w:id="8"/>
    <w:p>
      <w:pPr>
        <w:jc w:val="both"/>
        <w:ind w:firstLine="567"/>
        <w:spacing w:after="0" w:line="238" w:lineRule="auto"/>
        <w:rPr>
          <w:sz w:val="20"/>
          <w:szCs w:val="20"/>
          <w:color w:val="auto"/>
        </w:rPr>
      </w:pPr>
      <w:r>
        <w:rPr>
          <w:rFonts w:ascii="Times New Roman" w:cs="Times New Roman" w:eastAsia="Times New Roman" w:hAnsi="Times New Roman"/>
          <w:sz w:val="28"/>
          <w:szCs w:val="28"/>
          <w:color w:val="auto"/>
        </w:rPr>
        <w:t>Недоліки: складність конструкції, висока вартість обслуговування, зміна кута розвалу коліс, цей факт вважається негативним при установці підвіски на задню вісь, втрачається інформативність, що істотно ускладнює керування автомобілем, великі габарити, при установці на задню вісь доводиться жертвувати обсягом багажника.</w:t>
      </w:r>
    </w:p>
    <w:p>
      <w:pPr>
        <w:spacing w:after="0" w:line="14" w:lineRule="exact"/>
        <w:rPr>
          <w:sz w:val="20"/>
          <w:szCs w:val="20"/>
          <w:color w:val="auto"/>
        </w:rPr>
      </w:pPr>
    </w:p>
    <w:p>
      <w:pPr>
        <w:jc w:val="both"/>
        <w:ind w:firstLine="567"/>
        <w:spacing w:after="0" w:line="238" w:lineRule="auto"/>
        <w:rPr>
          <w:sz w:val="20"/>
          <w:szCs w:val="20"/>
          <w:color w:val="auto"/>
        </w:rPr>
      </w:pPr>
      <w:r>
        <w:rPr>
          <w:rFonts w:ascii="Times New Roman" w:cs="Times New Roman" w:eastAsia="Times New Roman" w:hAnsi="Times New Roman"/>
          <w:sz w:val="28"/>
          <w:szCs w:val="28"/>
          <w:color w:val="auto"/>
        </w:rPr>
        <w:t>Підвіска типу Mc Ferson, названа на честь її винахідника Ерла Мак Ферсона, вперше була встановлена на Ford Consul в 1951 році. Сьогодні ця схема використовується в конструкції передніх підвісок багатьох передньопривідних автомобілів. Вона складається з одного важеля, стабілізатора поперечної стійкості і вузла, що включає пружину і амортизатор [1].</w:t>
      </w:r>
    </w:p>
    <w:p>
      <w:pPr>
        <w:spacing w:after="0" w:line="14" w:lineRule="exact"/>
        <w:rPr>
          <w:sz w:val="20"/>
          <w:szCs w:val="20"/>
          <w:color w:val="auto"/>
        </w:rPr>
      </w:pPr>
    </w:p>
    <w:p>
      <w:pPr>
        <w:jc w:val="both"/>
        <w:ind w:right="20" w:firstLine="567"/>
        <w:spacing w:after="0" w:line="234" w:lineRule="auto"/>
        <w:rPr>
          <w:sz w:val="20"/>
          <w:szCs w:val="20"/>
          <w:color w:val="auto"/>
        </w:rPr>
      </w:pPr>
      <w:r>
        <w:rPr>
          <w:rFonts w:ascii="Times New Roman" w:cs="Times New Roman" w:eastAsia="Times New Roman" w:hAnsi="Times New Roman"/>
          <w:sz w:val="28"/>
          <w:szCs w:val="28"/>
          <w:color w:val="auto"/>
        </w:rPr>
        <w:t>Переваги: компактність, мала непідресорна маса, проста у виготовленні, низька вартість виробництва і ремонту.</w:t>
      </w:r>
    </w:p>
    <w:p>
      <w:pPr>
        <w:spacing w:after="0" w:line="16" w:lineRule="exact"/>
        <w:rPr>
          <w:sz w:val="20"/>
          <w:szCs w:val="20"/>
          <w:color w:val="auto"/>
        </w:rPr>
      </w:pPr>
    </w:p>
    <w:p>
      <w:pPr>
        <w:jc w:val="both"/>
        <w:ind w:right="20" w:firstLine="567"/>
        <w:spacing w:after="0" w:line="238" w:lineRule="auto"/>
        <w:rPr>
          <w:sz w:val="20"/>
          <w:szCs w:val="20"/>
          <w:color w:val="auto"/>
        </w:rPr>
      </w:pPr>
      <w:r>
        <w:rPr>
          <w:rFonts w:ascii="Times New Roman" w:cs="Times New Roman" w:eastAsia="Times New Roman" w:hAnsi="Times New Roman"/>
          <w:sz w:val="28"/>
          <w:szCs w:val="28"/>
          <w:color w:val="auto"/>
        </w:rPr>
        <w:t>Недоліки: велика довжина рульових тяг, труднощі в забезпеченні ізоляції від дорожніх шумів, можливість пошкодити кузов при сильних ударах, тертя в амортизаторах, які працюють під бічними, вигинаючими навантаженнями (що вигинають), відбувається знос амортизаторів, великий поздовжній крен при гальмуванні [4].</w:t>
      </w:r>
    </w:p>
    <w:p>
      <w:pPr>
        <w:spacing w:after="0" w:line="14" w:lineRule="exact"/>
        <w:rPr>
          <w:sz w:val="20"/>
          <w:szCs w:val="20"/>
          <w:color w:val="auto"/>
        </w:rPr>
      </w:pPr>
    </w:p>
    <w:p>
      <w:pPr>
        <w:jc w:val="both"/>
        <w:ind w:right="20" w:firstLine="567"/>
        <w:spacing w:after="0" w:line="234" w:lineRule="auto"/>
        <w:rPr>
          <w:sz w:val="20"/>
          <w:szCs w:val="20"/>
          <w:color w:val="auto"/>
        </w:rPr>
      </w:pPr>
      <w:r>
        <w:rPr>
          <w:rFonts w:ascii="Times New Roman" w:cs="Times New Roman" w:eastAsia="Times New Roman" w:hAnsi="Times New Roman"/>
          <w:sz w:val="28"/>
          <w:szCs w:val="28"/>
          <w:color w:val="auto"/>
        </w:rPr>
        <w:t>На рис. 3 представлена коливальна система осі автомобіля, що рухається по нерівній опорної поверхні, що не деформована. [3].</w:t>
      </w:r>
    </w:p>
    <w:p>
      <w:pPr>
        <w:spacing w:after="0" w:line="15" w:lineRule="exact"/>
        <w:rPr>
          <w:sz w:val="20"/>
          <w:szCs w:val="20"/>
          <w:color w:val="auto"/>
        </w:rPr>
      </w:pPr>
    </w:p>
    <w:p>
      <w:pPr>
        <w:jc w:val="both"/>
        <w:ind w:firstLine="567"/>
        <w:spacing w:after="0" w:line="237" w:lineRule="auto"/>
        <w:rPr>
          <w:sz w:val="20"/>
          <w:szCs w:val="20"/>
          <w:color w:val="auto"/>
        </w:rPr>
      </w:pPr>
      <w:r>
        <w:rPr>
          <w:rFonts w:ascii="Times New Roman" w:cs="Times New Roman" w:eastAsia="Times New Roman" w:hAnsi="Times New Roman"/>
          <w:sz w:val="28"/>
          <w:szCs w:val="28"/>
          <w:color w:val="auto"/>
        </w:rPr>
        <w:t>Розглянута система має два ступені свободи - вертикальні переміщення підресорною (M) і безпружинних (m) мас - z і ξ відповідно, описувані системою диференціальних рівнянь:</w:t>
      </w:r>
    </w:p>
    <w:p>
      <w:pPr>
        <w:spacing w:after="0" w:line="14" w:lineRule="exact"/>
        <w:rPr>
          <w:sz w:val="20"/>
          <w:szCs w:val="20"/>
          <w:color w:val="auto"/>
        </w:rPr>
      </w:pPr>
    </w:p>
    <w:p>
      <w:pPr>
        <w:jc w:val="both"/>
        <w:ind w:firstLine="567"/>
        <w:spacing w:after="0" w:line="237" w:lineRule="auto"/>
        <w:rPr>
          <w:sz w:val="20"/>
          <w:szCs w:val="20"/>
          <w:color w:val="auto"/>
        </w:rPr>
      </w:pPr>
      <w:r>
        <w:rPr>
          <w:rFonts w:ascii="Times New Roman" w:cs="Times New Roman" w:eastAsia="Times New Roman" w:hAnsi="Times New Roman"/>
          <w:sz w:val="28"/>
          <w:szCs w:val="28"/>
          <w:color w:val="auto"/>
        </w:rPr>
        <w:t>Активна підвіска. Під терміном «активна» розуміється така підвіска, параметри якої можуть змінюватися при експлуатації. Електронна система управління, в складі активної підвіски, дозволяє змінювати параметри автоматично [5].</w:t>
      </w:r>
    </w:p>
    <w:p>
      <w:pPr>
        <w:spacing w:after="0" w:line="17" w:lineRule="exact"/>
        <w:rPr>
          <w:sz w:val="20"/>
          <w:szCs w:val="20"/>
          <w:color w:val="auto"/>
        </w:rPr>
      </w:pPr>
    </w:p>
    <w:p>
      <w:pPr>
        <w:jc w:val="both"/>
        <w:ind w:right="20" w:firstLine="567"/>
        <w:spacing w:after="0" w:line="234" w:lineRule="auto"/>
        <w:rPr>
          <w:sz w:val="20"/>
          <w:szCs w:val="20"/>
          <w:color w:val="auto"/>
        </w:rPr>
      </w:pPr>
      <w:r>
        <w:rPr>
          <w:rFonts w:ascii="Times New Roman" w:cs="Times New Roman" w:eastAsia="Times New Roman" w:hAnsi="Times New Roman"/>
          <w:sz w:val="28"/>
          <w:szCs w:val="28"/>
          <w:color w:val="auto"/>
        </w:rPr>
        <w:t>Конструкції активної підвіски можна розділити за основними елементами підвіски, параметри яких змінюються.</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381000</wp:posOffset>
            </wp:positionH>
            <wp:positionV relativeFrom="paragraph">
              <wp:posOffset>210185</wp:posOffset>
            </wp:positionV>
            <wp:extent cx="5522595" cy="22390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extLst>
                    </a:blip>
                    <a:srcRect/>
                    <a:stretch>
                      <a:fillRect/>
                    </a:stretch>
                  </pic:blipFill>
                  <pic:spPr bwMode="auto">
                    <a:xfrm>
                      <a:off x="0" y="0"/>
                      <a:ext cx="5522595" cy="22390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720" w:right="720" w:firstLine="566"/>
        <w:spacing w:after="0" w:line="235" w:lineRule="auto"/>
        <w:rPr>
          <w:sz w:val="20"/>
          <w:szCs w:val="20"/>
          <w:color w:val="auto"/>
        </w:rPr>
      </w:pPr>
      <w:r>
        <w:rPr>
          <w:rFonts w:ascii="Times New Roman" w:cs="Times New Roman" w:eastAsia="Times New Roman" w:hAnsi="Times New Roman"/>
          <w:sz w:val="28"/>
          <w:szCs w:val="28"/>
          <w:color w:val="auto"/>
        </w:rPr>
        <w:t>Рис. 3 – Эквивалентная колебательная система оси автомобиля, движущегося по твердой неровной опорной поверхности</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354965</wp:posOffset>
            </wp:positionH>
            <wp:positionV relativeFrom="paragraph">
              <wp:posOffset>208915</wp:posOffset>
            </wp:positionV>
            <wp:extent cx="4810125" cy="36258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extLst>
                    </a:blip>
                    <a:srcRect/>
                    <a:stretch>
                      <a:fillRect/>
                    </a:stretch>
                  </pic:blipFill>
                  <pic:spPr bwMode="auto">
                    <a:xfrm>
                      <a:off x="0" y="0"/>
                      <a:ext cx="4810125" cy="3625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9120"/>
        <w:spacing w:after="0"/>
        <w:rPr>
          <w:sz w:val="20"/>
          <w:szCs w:val="20"/>
          <w:color w:val="auto"/>
        </w:rPr>
      </w:pPr>
      <w:r>
        <w:rPr>
          <w:rFonts w:ascii="Times New Roman" w:cs="Times New Roman" w:eastAsia="Times New Roman" w:hAnsi="Times New Roman"/>
          <w:sz w:val="28"/>
          <w:szCs w:val="28"/>
          <w:color w:val="auto"/>
        </w:rPr>
        <w:t>(1)</w:t>
      </w:r>
    </w:p>
    <w:p>
      <w:pPr>
        <w:spacing w:after="0" w:line="20" w:lineRule="exact"/>
        <w:rPr>
          <w:sz w:val="20"/>
          <w:szCs w:val="20"/>
          <w:color w:val="auto"/>
        </w:rPr>
      </w:pPr>
      <w:r>
        <w:rPr>
          <w:sz w:val="20"/>
          <w:szCs w:val="20"/>
          <w:color w:val="auto"/>
        </w:rPr>
        <w:br w:type="column"/>
      </w:r>
    </w:p>
    <w:p>
      <w:pPr>
        <w:spacing w:after="0" w:line="197" w:lineRule="exact"/>
        <w:rPr>
          <w:sz w:val="20"/>
          <w:szCs w:val="20"/>
          <w:color w:val="auto"/>
        </w:rPr>
      </w:pPr>
    </w:p>
    <w:tbl>
      <w:tblPr>
        <w:tblLayout w:type="fixed"/>
        <w:tblInd w:w="0" w:type="dxa"/>
        <w:tblCellMar>
          <w:top w:w="0" w:type="dxa"/>
          <w:left w:w="0" w:type="dxa"/>
          <w:bottom w:w="0" w:type="dxa"/>
          <w:right w:w="0" w:type="dxa"/>
        </w:tblCellMar>
      </w:tblPr>
      <w:tr>
        <w:trPr>
          <w:trHeight w:val="260"/>
        </w:trPr>
        <w:tc>
          <w:tcPr>
            <w:tcW w:w="623" w:type="dxa"/>
            <w:vAlign w:val="bottom"/>
            <w:textDirection w:val="btLr"/>
          </w:tcPr>
          <w:p>
            <w:pPr>
              <w:spacing w:after="0"/>
              <w:rPr>
                <w:sz w:val="20"/>
                <w:szCs w:val="20"/>
                <w:color w:val="auto"/>
              </w:rPr>
            </w:pPr>
            <w:r>
              <w:rPr>
                <w:rFonts w:ascii="Calibri" w:cs="Calibri" w:eastAsia="Calibri" w:hAnsi="Calibri"/>
                <w:sz w:val="51"/>
                <w:szCs w:val="51"/>
                <w:b w:val="1"/>
                <w:bCs w:val="1"/>
                <w:color w:val="BF8F00"/>
              </w:rPr>
              <w:t>9</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1905</wp:posOffset>
                </wp:positionH>
                <wp:positionV relativeFrom="paragraph">
                  <wp:posOffset>-261620</wp:posOffset>
                </wp:positionV>
                <wp:extent cx="274320"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 cy="4763"/>
                        </a:xfrm>
                        <a:prstGeom prst="line">
                          <a:avLst/>
                        </a:prstGeom>
                        <a:solidFill>
                          <a:srgbClr val="FFFFFF"/>
                        </a:solidFill>
                        <a:ln w="49847">
                          <a:solidFill>
                            <a:srgbClr val="5F497A"/>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5pt,-20.5999pt" to="21.75pt,-20.5999pt" o:allowincell="f" strokecolor="#5F497A" strokeweight="3.925pt"/>
            </w:pict>
          </mc:Fallback>
        </mc:AlternateContent>
        <mc:AlternateContent>
          <mc:Choice Requires="wps">
            <w:drawing>
              <wp:anchor simplePos="0" relativeHeight="251657728" behindDoc="1" locked="0" layoutInCell="0" allowOverlap="1">
                <wp:simplePos x="0" y="0"/>
                <wp:positionH relativeFrom="column">
                  <wp:posOffset>271145</wp:posOffset>
                </wp:positionH>
                <wp:positionV relativeFrom="paragraph">
                  <wp:posOffset>-291465</wp:posOffset>
                </wp:positionV>
                <wp:extent cx="0" cy="5461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35pt,-22.9499pt" to="21.35pt,-18.6499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1905</wp:posOffset>
                </wp:positionH>
                <wp:positionV relativeFrom="paragraph">
                  <wp:posOffset>-286385</wp:posOffset>
                </wp:positionV>
                <wp:extent cx="536575"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6575" cy="4763"/>
                        </a:xfrm>
                        <a:prstGeom prst="line">
                          <a:avLst/>
                        </a:prstGeom>
                        <a:solidFill>
                          <a:srgbClr val="FFFFFF"/>
                        </a:solidFill>
                        <a:ln w="9525">
                          <a:solidFill>
                            <a:srgbClr val="5F497A"/>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5pt,-22.5499pt" to="42.4pt,-22.5499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-291465</wp:posOffset>
                </wp:positionV>
                <wp:extent cx="0" cy="5461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22.9499pt" to="0.5pt,-18.6499pt" o:allowincell="f" strokecolor="#5F497A" strokeweight="0.75pt"/>
            </w:pict>
          </mc:Fallback>
        </mc:AlternateContent>
      </w:r>
    </w:p>
    <w:p>
      <w:pPr>
        <w:sectPr>
          <w:pgSz w:w="11900" w:h="16836" w:orient="portrait"/>
          <w:cols w:equalWidth="0" w:num="2">
            <w:col w:w="9920" w:space="4294967292"/>
            <w:col w:w="623"/>
          </w:cols>
          <w:pgMar w:left="1140" w:top="1138" w:right="226" w:bottom="662" w:gutter="0" w:footer="0" w:header="0"/>
        </w:sectPr>
      </w:pPr>
    </w:p>
    <w:bookmarkStart w:id="9" w:name="page10"/>
    <w:bookmarkEnd w:id="9"/>
    <w:p>
      <w:pPr>
        <w:jc w:val="both"/>
        <w:ind w:firstLine="567"/>
        <w:spacing w:after="0" w:line="224" w:lineRule="auto"/>
        <w:rPr>
          <w:sz w:val="20"/>
          <w:szCs w:val="20"/>
          <w:color w:val="auto"/>
        </w:rPr>
      </w:pPr>
      <w:r>
        <w:rPr>
          <w:rFonts w:ascii="Times New Roman" w:cs="Times New Roman" w:eastAsia="Times New Roman" w:hAnsi="Times New Roman"/>
          <w:sz w:val="28"/>
          <w:szCs w:val="28"/>
          <w:color w:val="auto"/>
        </w:rPr>
        <w:t xml:space="preserve">де: </w:t>
      </w:r>
      <w:r>
        <w:rPr>
          <w:rFonts w:ascii="Times New Roman" w:cs="Times New Roman" w:eastAsia="Times New Roman" w:hAnsi="Times New Roman"/>
          <w:sz w:val="28"/>
          <w:szCs w:val="28"/>
          <w:b w:val="1"/>
          <w:bCs w:val="1"/>
          <w:i w:val="1"/>
          <w:iCs w:val="1"/>
          <w:color w:val="auto"/>
        </w:rPr>
        <w:t>q</w:t>
      </w:r>
      <w:r>
        <w:rPr>
          <w:rFonts w:ascii="Times New Roman" w:cs="Times New Roman" w:eastAsia="Times New Roman" w:hAnsi="Times New Roman"/>
          <w:sz w:val="36"/>
          <w:szCs w:val="36"/>
          <w:b w:val="1"/>
          <w:bCs w:val="1"/>
          <w:i w:val="1"/>
          <w:iCs w:val="1"/>
          <w:color w:val="auto"/>
          <w:vertAlign w:val="subscript"/>
        </w:rPr>
        <w:t>0</w:t>
      </w:r>
      <w:r>
        <w:rPr>
          <w:rFonts w:ascii="Times New Roman" w:cs="Times New Roman" w:eastAsia="Times New Roman" w:hAnsi="Times New Roman"/>
          <w:sz w:val="28"/>
          <w:szCs w:val="28"/>
          <w:color w:val="auto"/>
        </w:rPr>
        <w:t xml:space="preserve"> – половина висоти нерівності; </w:t>
      </w:r>
      <w:r>
        <w:rPr>
          <w:rFonts w:ascii="Times New Roman" w:cs="Times New Roman" w:eastAsia="Times New Roman" w:hAnsi="Times New Roman"/>
          <w:sz w:val="28"/>
          <w:szCs w:val="28"/>
          <w:b w:val="1"/>
          <w:bCs w:val="1"/>
          <w:i w:val="1"/>
          <w:iCs w:val="1"/>
          <w:color w:val="auto"/>
        </w:rPr>
        <w:t>k</w:t>
      </w:r>
      <w:r>
        <w:rPr>
          <w:rFonts w:ascii="Times New Roman" w:cs="Times New Roman" w:eastAsia="Times New Roman" w:hAnsi="Times New Roman"/>
          <w:sz w:val="36"/>
          <w:szCs w:val="36"/>
          <w:b w:val="1"/>
          <w:bCs w:val="1"/>
          <w:i w:val="1"/>
          <w:iCs w:val="1"/>
          <w:color w:val="auto"/>
          <w:vertAlign w:val="subscript"/>
        </w:rPr>
        <w:t>A</w:t>
      </w:r>
      <w:r>
        <w:rPr>
          <w:rFonts w:ascii="Times New Roman" w:cs="Times New Roman" w:eastAsia="Times New Roman" w:hAnsi="Times New Roman"/>
          <w:sz w:val="28"/>
          <w:szCs w:val="28"/>
          <w:color w:val="auto"/>
        </w:rPr>
        <w:t xml:space="preserve"> – коефіцієнт опору амортизатора, Н*с/м; </w:t>
      </w:r>
      <w:r>
        <w:rPr>
          <w:rFonts w:ascii="Times New Roman" w:cs="Times New Roman" w:eastAsia="Times New Roman" w:hAnsi="Times New Roman"/>
          <w:sz w:val="28"/>
          <w:szCs w:val="28"/>
          <w:b w:val="1"/>
          <w:bCs w:val="1"/>
          <w:i w:val="1"/>
          <w:iCs w:val="1"/>
          <w:color w:val="auto"/>
        </w:rPr>
        <w:t>k</w:t>
      </w:r>
      <w:r>
        <w:rPr>
          <w:rFonts w:ascii="Times New Roman" w:cs="Times New Roman" w:eastAsia="Times New Roman" w:hAnsi="Times New Roman"/>
          <w:sz w:val="36"/>
          <w:szCs w:val="36"/>
          <w:b w:val="1"/>
          <w:bCs w:val="1"/>
          <w:i w:val="1"/>
          <w:iCs w:val="1"/>
          <w:color w:val="auto"/>
          <w:vertAlign w:val="subscript"/>
        </w:rPr>
        <w:t>Ш</w:t>
      </w:r>
      <w:r>
        <w:rPr>
          <w:rFonts w:ascii="Times New Roman" w:cs="Times New Roman" w:eastAsia="Times New Roman" w:hAnsi="Times New Roman"/>
          <w:sz w:val="28"/>
          <w:szCs w:val="28"/>
          <w:color w:val="auto"/>
        </w:rPr>
        <w:t xml:space="preserve"> – коефіцієнт опору шини, Н*с/м; </w:t>
      </w:r>
      <w:r>
        <w:rPr>
          <w:rFonts w:ascii="Times New Roman" w:cs="Times New Roman" w:eastAsia="Times New Roman" w:hAnsi="Times New Roman"/>
          <w:sz w:val="28"/>
          <w:szCs w:val="28"/>
          <w:b w:val="1"/>
          <w:bCs w:val="1"/>
          <w:i w:val="1"/>
          <w:iCs w:val="1"/>
          <w:color w:val="auto"/>
        </w:rPr>
        <w:t>c</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b w:val="1"/>
          <w:bCs w:val="1"/>
          <w:i w:val="1"/>
          <w:iCs w:val="1"/>
          <w:color w:val="auto"/>
          <w:vertAlign w:val="subscript"/>
        </w:rPr>
        <w:t>Р</w:t>
      </w:r>
      <w:r>
        <w:rPr>
          <w:rFonts w:ascii="Times New Roman" w:cs="Times New Roman" w:eastAsia="Times New Roman" w:hAnsi="Times New Roman"/>
          <w:sz w:val="28"/>
          <w:szCs w:val="28"/>
          <w:color w:val="auto"/>
        </w:rPr>
        <w:t xml:space="preserve"> – жорсткість підвіски, Н/м; </w:t>
      </w:r>
      <w:r>
        <w:rPr>
          <w:rFonts w:ascii="Times New Roman" w:cs="Times New Roman" w:eastAsia="Times New Roman" w:hAnsi="Times New Roman"/>
          <w:sz w:val="28"/>
          <w:szCs w:val="28"/>
          <w:b w:val="1"/>
          <w:bCs w:val="1"/>
          <w:i w:val="1"/>
          <w:iCs w:val="1"/>
          <w:color w:val="auto"/>
        </w:rPr>
        <w:t>c</w:t>
      </w:r>
      <w:r>
        <w:rPr>
          <w:rFonts w:ascii="Times New Roman" w:cs="Times New Roman" w:eastAsia="Times New Roman" w:hAnsi="Times New Roman"/>
          <w:sz w:val="36"/>
          <w:szCs w:val="36"/>
          <w:b w:val="1"/>
          <w:bCs w:val="1"/>
          <w:i w:val="1"/>
          <w:iCs w:val="1"/>
          <w:color w:val="auto"/>
          <w:vertAlign w:val="subscript"/>
        </w:rPr>
        <w:t>Ш</w:t>
      </w:r>
      <w:r>
        <w:rPr>
          <w:rFonts w:ascii="Times New Roman" w:cs="Times New Roman" w:eastAsia="Times New Roman" w:hAnsi="Times New Roman"/>
          <w:sz w:val="28"/>
          <w:szCs w:val="28"/>
          <w:color w:val="auto"/>
        </w:rPr>
        <w:t xml:space="preserve"> – нормальна жорсткість шин, Н/м; </w:t>
      </w:r>
      <w:r>
        <w:rPr>
          <w:rFonts w:ascii="Symbol" w:cs="Symbol" w:eastAsia="Symbol" w:hAnsi="Symbol"/>
          <w:sz w:val="28"/>
          <w:szCs w:val="28"/>
          <w:b w:val="1"/>
          <w:bCs w:val="1"/>
          <w:i w:val="1"/>
          <w:iCs w:val="1"/>
          <w:color w:val="auto"/>
        </w:rPr>
        <w:t></w:t>
      </w:r>
      <w:r>
        <w:rPr>
          <w:rFonts w:ascii="Times New Roman" w:cs="Times New Roman" w:eastAsia="Times New Roman" w:hAnsi="Times New Roman"/>
          <w:sz w:val="28"/>
          <w:szCs w:val="28"/>
          <w:color w:val="auto"/>
        </w:rPr>
        <w:t xml:space="preserve">– частота вимушених коливань, рад/с; </w:t>
      </w:r>
      <w:r>
        <w:rPr>
          <w:rFonts w:ascii="Times New Roman" w:cs="Times New Roman" w:eastAsia="Times New Roman" w:hAnsi="Times New Roman"/>
          <w:sz w:val="28"/>
          <w:szCs w:val="28"/>
          <w:b w:val="1"/>
          <w:bCs w:val="1"/>
          <w:i w:val="1"/>
          <w:iCs w:val="1"/>
          <w:color w:val="auto"/>
        </w:rPr>
        <w:t>t</w:t>
      </w:r>
      <w:r>
        <w:rPr>
          <w:rFonts w:ascii="Times New Roman" w:cs="Times New Roman" w:eastAsia="Times New Roman" w:hAnsi="Times New Roman"/>
          <w:sz w:val="28"/>
          <w:szCs w:val="28"/>
          <w:color w:val="auto"/>
        </w:rPr>
        <w:t xml:space="preserve"> – час руху.</w:t>
      </w:r>
    </w:p>
    <w:p>
      <w:pPr>
        <w:spacing w:after="0" w:line="16" w:lineRule="exact"/>
        <w:rPr>
          <w:sz w:val="20"/>
          <w:szCs w:val="20"/>
          <w:color w:val="auto"/>
        </w:rPr>
      </w:pPr>
    </w:p>
    <w:p>
      <w:pPr>
        <w:jc w:val="both"/>
        <w:ind w:firstLine="567"/>
        <w:spacing w:after="0" w:line="238" w:lineRule="auto"/>
        <w:rPr>
          <w:sz w:val="20"/>
          <w:szCs w:val="20"/>
          <w:color w:val="auto"/>
        </w:rPr>
      </w:pPr>
      <w:r>
        <w:rPr>
          <w:rFonts w:ascii="Times New Roman" w:cs="Times New Roman" w:eastAsia="Times New Roman" w:hAnsi="Times New Roman"/>
          <w:sz w:val="28"/>
          <w:szCs w:val="28"/>
          <w:color w:val="auto"/>
        </w:rPr>
        <w:t>Висновки. Вимоги, що пред'являються до сучасних підвісок автомобілів - підвіска повинна бути: легкою, міцною, компактною, можливо простий, технологічною, пристосованої для автоматичного складання і монтажу на автомобіль, ремонтопридатною, надійної і довговічною. Підвіска повинна забезпечити: експлуатацію в різних умовах, комфортабельність, стійкість, керованість і безпеку руху.</w:t>
      </w:r>
    </w:p>
    <w:p>
      <w:pPr>
        <w:spacing w:after="0" w:line="16" w:lineRule="exact"/>
        <w:rPr>
          <w:sz w:val="20"/>
          <w:szCs w:val="20"/>
          <w:color w:val="auto"/>
        </w:rPr>
      </w:pPr>
    </w:p>
    <w:p>
      <w:pPr>
        <w:jc w:val="both"/>
        <w:ind w:right="20" w:firstLine="567"/>
        <w:spacing w:after="0" w:line="237" w:lineRule="auto"/>
        <w:rPr>
          <w:sz w:val="20"/>
          <w:szCs w:val="20"/>
          <w:color w:val="auto"/>
        </w:rPr>
      </w:pPr>
      <w:r>
        <w:rPr>
          <w:rFonts w:ascii="Times New Roman" w:cs="Times New Roman" w:eastAsia="Times New Roman" w:hAnsi="Times New Roman"/>
          <w:sz w:val="28"/>
          <w:szCs w:val="28"/>
          <w:color w:val="auto"/>
        </w:rPr>
        <w:t>Активні підвіски дозволяють поєднати комфортабельну і спортивну їзду в одному автомобілі, ці підвіски дозволяють накопичувати електроенергію в акумуляторних батареях. Для визначення оптимальних параметрів підвіски виконано моделювання процесу гасіння коливань при русі автомобіля по нерівній поверхні.</w:t>
      </w:r>
    </w:p>
    <w:p>
      <w:pPr>
        <w:spacing w:after="0" w:line="329" w:lineRule="exact"/>
        <w:rPr>
          <w:sz w:val="20"/>
          <w:szCs w:val="20"/>
          <w:color w:val="auto"/>
        </w:rPr>
      </w:pPr>
    </w:p>
    <w:p>
      <w:pPr>
        <w:ind w:left="3460"/>
        <w:spacing w:after="0"/>
        <w:rPr>
          <w:sz w:val="20"/>
          <w:szCs w:val="20"/>
          <w:color w:val="auto"/>
        </w:rPr>
      </w:pPr>
      <w:r>
        <w:rPr>
          <w:rFonts w:ascii="Times New Roman" w:cs="Times New Roman" w:eastAsia="Times New Roman" w:hAnsi="Times New Roman"/>
          <w:sz w:val="28"/>
          <w:szCs w:val="28"/>
          <w:color w:val="auto"/>
        </w:rPr>
        <w:t>Список використаних джерел</w:t>
      </w:r>
    </w:p>
    <w:p>
      <w:pPr>
        <w:ind w:left="700" w:hanging="347"/>
        <w:spacing w:after="0"/>
        <w:tabs>
          <w:tab w:leader="none" w:pos="700"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Конструирование  и  расчёт  автомобиля.  Подвеска  автомобиля:  Учебное</w:t>
      </w:r>
    </w:p>
    <w:p>
      <w:pPr>
        <w:ind w:left="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пособие. Кузнецов В. А. Дьяков И. Ф. – Ульяновск: УлГТУ, 2003. – 64с.</w:t>
      </w:r>
    </w:p>
    <w:p>
      <w:pPr>
        <w:spacing w:after="0" w:line="12" w:lineRule="exact"/>
        <w:rPr>
          <w:rFonts w:ascii="Times New Roman" w:cs="Times New Roman" w:eastAsia="Times New Roman" w:hAnsi="Times New Roman"/>
          <w:sz w:val="28"/>
          <w:szCs w:val="28"/>
          <w:color w:val="auto"/>
        </w:rPr>
      </w:pPr>
    </w:p>
    <w:p>
      <w:pPr>
        <w:ind w:left="720" w:right="20" w:hanging="367"/>
        <w:spacing w:after="0" w:line="234" w:lineRule="auto"/>
        <w:tabs>
          <w:tab w:leader="none" w:pos="708"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Сериков Г. С. Адаптивная виброизоляция современного автомобиля // Автомобіль і електроніка. Сучасні технології №3 2012</w:t>
      </w:r>
    </w:p>
    <w:p>
      <w:pPr>
        <w:spacing w:after="0" w:line="17" w:lineRule="exact"/>
        <w:rPr>
          <w:rFonts w:ascii="Times New Roman" w:cs="Times New Roman" w:eastAsia="Times New Roman" w:hAnsi="Times New Roman"/>
          <w:sz w:val="28"/>
          <w:szCs w:val="28"/>
          <w:color w:val="auto"/>
        </w:rPr>
      </w:pPr>
    </w:p>
    <w:p>
      <w:pPr>
        <w:ind w:left="720" w:hanging="367"/>
        <w:spacing w:after="0" w:line="234" w:lineRule="auto"/>
        <w:tabs>
          <w:tab w:leader="none" w:pos="708"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Агейкин Я. С., Вольская Н. С. Теория автомобиля: Учебное пособие. – М.: МГИУ, 2007 – 324с.</w:t>
      </w:r>
    </w:p>
    <w:p>
      <w:pPr>
        <w:spacing w:after="0" w:line="15" w:lineRule="exact"/>
        <w:rPr>
          <w:rFonts w:ascii="Times New Roman" w:cs="Times New Roman" w:eastAsia="Times New Roman" w:hAnsi="Times New Roman"/>
          <w:sz w:val="28"/>
          <w:szCs w:val="28"/>
          <w:color w:val="auto"/>
        </w:rPr>
      </w:pPr>
    </w:p>
    <w:p>
      <w:pPr>
        <w:jc w:val="both"/>
        <w:ind w:left="720" w:right="20" w:hanging="367"/>
        <w:spacing w:after="0" w:line="236" w:lineRule="auto"/>
        <w:tabs>
          <w:tab w:leader="none" w:pos="708"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Легковые автомобили. Ходовая часть. Системы подвески и амортизации ADS II, AIRmatic, ABC. Учебное пособие, ЗАО Даймлер Крайслер Автомобили РУС, 2003. – 103с.</w:t>
      </w:r>
    </w:p>
    <w:p>
      <w:pPr>
        <w:spacing w:after="0" w:line="1" w:lineRule="exact"/>
        <w:rPr>
          <w:rFonts w:ascii="Times New Roman" w:cs="Times New Roman" w:eastAsia="Times New Roman" w:hAnsi="Times New Roman"/>
          <w:sz w:val="28"/>
          <w:szCs w:val="28"/>
          <w:color w:val="auto"/>
        </w:rPr>
      </w:pPr>
    </w:p>
    <w:p>
      <w:pPr>
        <w:ind w:left="720" w:hanging="367"/>
        <w:spacing w:after="0" w:line="239" w:lineRule="auto"/>
        <w:tabs>
          <w:tab w:leader="none" w:pos="708" w:val="left"/>
        </w:tabs>
        <w:numPr>
          <w:ilvl w:val="0"/>
          <w:numId w:val="2"/>
        </w:numPr>
        <w:rPr>
          <w:rFonts w:ascii="Times New Roman" w:cs="Times New Roman" w:eastAsia="Times New Roman" w:hAnsi="Times New Roman"/>
          <w:sz w:val="28"/>
          <w:szCs w:val="28"/>
          <w:u w:val="single" w:color="auto"/>
          <w:color w:val="0000FF"/>
        </w:rPr>
      </w:pPr>
      <w:r>
        <w:rPr>
          <w:rFonts w:ascii="Times New Roman" w:cs="Times New Roman" w:eastAsia="Times New Roman" w:hAnsi="Times New Roman"/>
          <w:sz w:val="28"/>
          <w:szCs w:val="28"/>
          <w:color w:val="auto"/>
        </w:rPr>
        <w:t xml:space="preserve">Активнапідвіска </w:t>
      </w:r>
      <w:r>
        <w:rPr>
          <w:rFonts w:ascii="Symbol" w:cs="Symbol" w:eastAsia="Symbol" w:hAnsi="Symbol"/>
          <w:sz w:val="28"/>
          <w:szCs w:val="28"/>
          <w:color w:val="auto"/>
        </w:rPr>
        <w:t></w:t>
      </w:r>
      <w:r>
        <w:rPr>
          <w:rFonts w:ascii="Times New Roman" w:cs="Times New Roman" w:eastAsia="Times New Roman" w:hAnsi="Times New Roman"/>
          <w:sz w:val="28"/>
          <w:szCs w:val="28"/>
          <w:color w:val="auto"/>
        </w:rPr>
        <w:t>Электронный ресурс</w:t>
      </w: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 </w:t>
      </w:r>
      <w:hyperlink r:id="rId14">
        <w:r>
          <w:rPr>
            <w:rFonts w:ascii="Times New Roman" w:cs="Times New Roman" w:eastAsia="Times New Roman" w:hAnsi="Times New Roman"/>
            <w:sz w:val="28"/>
            <w:szCs w:val="28"/>
            <w:u w:val="single" w:color="auto"/>
            <w:color w:val="0000FF"/>
          </w:rPr>
          <w:t>https://uk.wikipedia.org/wiki/Активна_підвіск</w:t>
        </w:r>
      </w:hyperlink>
      <w:r>
        <w:rPr>
          <w:rFonts w:ascii="Times New Roman" w:cs="Times New Roman" w:eastAsia="Times New Roman" w:hAnsi="Times New Roman"/>
          <w:sz w:val="28"/>
          <w:szCs w:val="28"/>
          <w:u w:val="single" w:color="auto"/>
          <w:color w:val="000000"/>
        </w:rPr>
        <w:t>а</w:t>
      </w:r>
    </w:p>
    <w:p>
      <w:pPr>
        <w:spacing w:after="0" w:line="20" w:lineRule="exact"/>
        <w:rPr>
          <w:sz w:val="20"/>
          <w:szCs w:val="20"/>
          <w:color w:val="auto"/>
        </w:rPr>
      </w:pPr>
      <w:r>
        <w:rPr>
          <w:sz w:val="20"/>
          <w:szCs w:val="20"/>
          <w:color w:val="auto"/>
        </w:rPr>
        <w:br w:type="column"/>
      </w:r>
    </w:p>
    <w:p>
      <w:pPr>
        <w:spacing w:after="0" w:line="296" w:lineRule="exact"/>
        <w:rPr>
          <w:sz w:val="20"/>
          <w:szCs w:val="20"/>
          <w:color w:val="auto"/>
        </w:rPr>
      </w:pPr>
    </w:p>
    <w:tbl>
      <w:tblPr>
        <w:tblLayout w:type="fixed"/>
        <w:tblInd w:w="0" w:type="dxa"/>
        <w:tblCellMar>
          <w:top w:w="0" w:type="dxa"/>
          <w:left w:w="0" w:type="dxa"/>
          <w:bottom w:w="0" w:type="dxa"/>
          <w:right w:w="0" w:type="dxa"/>
        </w:tblCellMar>
      </w:tblPr>
      <w:tr>
        <w:trPr>
          <w:trHeight w:val="520"/>
        </w:trPr>
        <w:tc>
          <w:tcPr>
            <w:tcW w:w="623" w:type="dxa"/>
            <w:vAlign w:val="bottom"/>
            <w:textDirection w:val="btLr"/>
          </w:tcPr>
          <w:p>
            <w:pPr>
              <w:spacing w:after="0"/>
              <w:rPr>
                <w:sz w:val="20"/>
                <w:szCs w:val="20"/>
                <w:color w:val="auto"/>
              </w:rPr>
            </w:pPr>
            <w:r>
              <w:rPr>
                <w:rFonts w:ascii="Calibri" w:cs="Calibri" w:eastAsia="Calibri" w:hAnsi="Calibri"/>
                <w:sz w:val="51"/>
                <w:szCs w:val="51"/>
                <w:b w:val="1"/>
                <w:bCs w:val="1"/>
                <w:color w:val="BF8F00"/>
              </w:rPr>
              <w:t>10</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1270</wp:posOffset>
                </wp:positionH>
                <wp:positionV relativeFrom="paragraph">
                  <wp:posOffset>-426720</wp:posOffset>
                </wp:positionV>
                <wp:extent cx="274320"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 cy="4763"/>
                        </a:xfrm>
                        <a:prstGeom prst="line">
                          <a:avLst/>
                        </a:prstGeom>
                        <a:solidFill>
                          <a:srgbClr val="FFFFFF"/>
                        </a:solidFill>
                        <a:ln w="49847">
                          <a:solidFill>
                            <a:srgbClr val="5F497A"/>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pt,-33.5999pt" to="21.7pt,-33.5999pt" o:allowincell="f" strokecolor="#5F497A" strokeweight="3.925pt"/>
            </w:pict>
          </mc:Fallback>
        </mc:AlternateContent>
        <mc:AlternateContent>
          <mc:Choice Requires="wps">
            <w:drawing>
              <wp:anchor simplePos="0" relativeHeight="251657728" behindDoc="1" locked="0" layoutInCell="0" allowOverlap="1">
                <wp:simplePos x="0" y="0"/>
                <wp:positionH relativeFrom="column">
                  <wp:posOffset>270510</wp:posOffset>
                </wp:positionH>
                <wp:positionV relativeFrom="paragraph">
                  <wp:posOffset>-456565</wp:posOffset>
                </wp:positionV>
                <wp:extent cx="0" cy="5461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3pt,-35.9499pt" to="21.3pt,-31.6499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1270</wp:posOffset>
                </wp:positionH>
                <wp:positionV relativeFrom="paragraph">
                  <wp:posOffset>-451485</wp:posOffset>
                </wp:positionV>
                <wp:extent cx="536575"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6575" cy="4763"/>
                        </a:xfrm>
                        <a:prstGeom prst="line">
                          <a:avLst/>
                        </a:prstGeom>
                        <a:solidFill>
                          <a:srgbClr val="FFFFFF"/>
                        </a:solidFill>
                        <a:ln w="9525">
                          <a:solidFill>
                            <a:srgbClr val="5F497A"/>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pt,-35.5499pt" to="42.35pt,-35.5499pt" o:allowincell="f" strokecolor="#5F497A" strokeweight="0.75pt"/>
            </w:pict>
          </mc:Fallback>
        </mc:AlternateContent>
        <mc:AlternateContent>
          <mc:Choice Requires="wps">
            <w:drawing>
              <wp:anchor simplePos="0" relativeHeight="251657728" behindDoc="1" locked="0" layoutInCell="0" allowOverlap="1">
                <wp:simplePos x="0" y="0"/>
                <wp:positionH relativeFrom="column">
                  <wp:posOffset>5715</wp:posOffset>
                </wp:positionH>
                <wp:positionV relativeFrom="paragraph">
                  <wp:posOffset>-456565</wp:posOffset>
                </wp:positionV>
                <wp:extent cx="0" cy="5461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610"/>
                        </a:xfrm>
                        <a:prstGeom prst="line">
                          <a:avLst/>
                        </a:prstGeom>
                        <a:solidFill>
                          <a:srgbClr val="FFFFFF"/>
                        </a:solidFill>
                        <a:ln w="9525">
                          <a:solidFill>
                            <a:srgbClr val="5F497A"/>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35.9499pt" to="0.45pt,-31.6499pt" o:allowincell="f" strokecolor="#5F497A" strokeweight="0.75pt"/>
            </w:pict>
          </mc:Fallback>
        </mc:AlternateContent>
      </w:r>
    </w:p>
    <w:sectPr>
      <w:pgSz w:w="11900" w:h="16836" w:orient="portrait"/>
      <w:cols w:equalWidth="0" w:num="2">
        <w:col w:w="9920" w:space="4294967293"/>
        <w:col w:w="623"/>
      </w:cols>
      <w:pgMar w:left="1140" w:top="1039" w:right="225"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1"/>
    </w:lvl>
  </w:abstractNum>
  <w:abstractNum w:abstractNumId="1">
    <w:nsid w:val="66334873"/>
    <w:multiLevelType w:val="hybridMultilevel"/>
    <w:lvl w:ilvl="0">
      <w:lvlJc w:val="left"/>
      <w:lvlText w:val="%1."/>
      <w:numFmt w:val="decimal"/>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9" Type="http://schemas.openxmlformats.org/officeDocument/2006/relationships/hyperlink" Target="mailto:elen.mikha@gmail.com" TargetMode="External"/><Relationship Id="rId14" Type="http://schemas.openxmlformats.org/officeDocument/2006/relationships/hyperlink" Target="https://uk.wikipedia.org/wiki/&#208;&#144;&#208;&#186;&#209;&#130;&#208;&#184;&#208;&#178;&#208;&#189;&#208;&#176;_&#208;&#191;&#209;&#150;&#208;&#180;&#208;&#178;&#209;&#150;&#209;&#129;&#208;&#186;"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2019-01-09T03:36:30Z</dcterms:created>
  <dcterms:modified xsi:type="dcterms:W3CDTF">2019-01-09T03:36:30Z</dcterms:modified>
</cp:coreProperties>
</file>