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C1" w:rsidRPr="007B0D22" w:rsidRDefault="00785F48" w:rsidP="00033E1C">
      <w:pPr>
        <w:ind w:right="-1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ДОГОВІР </w:t>
      </w:r>
      <w:r w:rsidRPr="007B0D22">
        <w:rPr>
          <w:rFonts w:ascii="Times New Roman" w:hAnsi="Times New Roman"/>
          <w:color w:val="000000"/>
          <w:sz w:val="28"/>
          <w:lang w:val="uk-UA"/>
        </w:rPr>
        <w:t xml:space="preserve">ПРО СПІВПРАЦЮ 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№____</w:t>
      </w:r>
    </w:p>
    <w:p w:rsidR="00033E1C" w:rsidRPr="007B0D22" w:rsidRDefault="00785F48">
      <w:pPr>
        <w:ind w:left="6696"/>
        <w:jc w:val="right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м.Мелітополь</w:t>
      </w:r>
    </w:p>
    <w:p w:rsidR="00EC3AC1" w:rsidRPr="007B0D22" w:rsidRDefault="00785F48">
      <w:pPr>
        <w:ind w:left="6696"/>
        <w:jc w:val="right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«</w:t>
      </w:r>
      <w:r w:rsidR="006E506F" w:rsidRPr="007B0D22">
        <w:rPr>
          <w:rFonts w:ascii="Times New Roman" w:hAnsi="Times New Roman"/>
          <w:color w:val="000000"/>
          <w:sz w:val="29"/>
          <w:u w:val="single"/>
          <w:lang w:val="uk-UA"/>
        </w:rPr>
        <w:t>06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» </w:t>
      </w:r>
      <w:r w:rsidR="006E506F" w:rsidRPr="007B0D22">
        <w:rPr>
          <w:rFonts w:ascii="Times New Roman" w:hAnsi="Times New Roman"/>
          <w:color w:val="000000"/>
          <w:sz w:val="29"/>
          <w:u w:val="single"/>
          <w:lang w:val="uk-UA"/>
        </w:rPr>
        <w:t>вересня</w:t>
      </w:r>
      <w:r w:rsidR="007B0D22" w:rsidRP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20</w:t>
      </w:r>
      <w:r w:rsidR="006E506F" w:rsidRPr="007B0D22">
        <w:rPr>
          <w:rFonts w:ascii="Times New Roman" w:hAnsi="Times New Roman"/>
          <w:color w:val="000000"/>
          <w:sz w:val="29"/>
          <w:u w:val="single"/>
          <w:lang w:val="uk-UA"/>
        </w:rPr>
        <w:t>17</w:t>
      </w:r>
      <w:r w:rsidRPr="007B0D22">
        <w:rPr>
          <w:rFonts w:ascii="Times New Roman" w:hAnsi="Times New Roman"/>
          <w:color w:val="000000"/>
          <w:sz w:val="29"/>
          <w:lang w:val="uk-UA"/>
        </w:rPr>
        <w:t>року</w:t>
      </w:r>
      <w:bookmarkStart w:id="0" w:name="_GoBack"/>
      <w:bookmarkEnd w:id="0"/>
    </w:p>
    <w:p w:rsidR="00EC3AC1" w:rsidRPr="007B0D22" w:rsidRDefault="00785F48" w:rsidP="007B0D22">
      <w:pPr>
        <w:spacing w:before="468"/>
        <w:ind w:left="216" w:right="-1" w:firstLine="576"/>
        <w:jc w:val="both"/>
        <w:rPr>
          <w:rFonts w:ascii="Times New Roman" w:hAnsi="Times New Roman"/>
          <w:b/>
          <w:i/>
          <w:color w:val="000000"/>
          <w:sz w:val="28"/>
          <w:lang w:val="uk-UA"/>
        </w:rPr>
      </w:pP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ТОВ «Мелітопольський завод турбокомпресорів»</w:t>
      </w:r>
      <w:r w:rsidR="007B0D22" w:rsidRP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(далі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по тексту -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>Підпри</w:t>
      </w:r>
      <w:r w:rsidR="00433A4F" w:rsidRPr="007B0D22">
        <w:rPr>
          <w:rFonts w:ascii="Times New Roman" w:hAnsi="Times New Roman"/>
          <w:b/>
          <w:color w:val="000000"/>
          <w:sz w:val="28"/>
          <w:lang w:val="uk-UA"/>
        </w:rPr>
        <w:t>є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мство)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в особі директора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Овчаренко Володимира Геннадійовича</w:t>
      </w:r>
      <w:r w:rsidR="007B0D22">
        <w:rPr>
          <w:rFonts w:ascii="Times New Roman" w:hAnsi="Times New Roman"/>
          <w:i/>
          <w:color w:val="000000"/>
          <w:sz w:val="28"/>
          <w:lang w:val="uk-UA"/>
        </w:rPr>
        <w:t xml:space="preserve">, </w:t>
      </w:r>
      <w:r w:rsidRPr="007B0D22">
        <w:rPr>
          <w:rFonts w:ascii="Times New Roman" w:hAnsi="Times New Roman"/>
          <w:color w:val="000000"/>
          <w:sz w:val="29"/>
          <w:lang w:val="uk-UA"/>
        </w:rPr>
        <w:t>який ді</w:t>
      </w:r>
      <w:r w:rsidR="00433A4F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на підставі Статуту </w:t>
      </w:r>
      <w:r w:rsidRPr="007B0D22">
        <w:rPr>
          <w:rFonts w:ascii="Times New Roman" w:hAnsi="Times New Roman"/>
          <w:b/>
          <w:color w:val="000000"/>
          <w:sz w:val="29"/>
          <w:lang w:val="uk-UA"/>
        </w:rPr>
        <w:t>Підпри</w:t>
      </w:r>
      <w:r w:rsidR="00033E1C" w:rsidRPr="007B0D22">
        <w:rPr>
          <w:rFonts w:ascii="Times New Roman" w:hAnsi="Times New Roman"/>
          <w:b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b/>
          <w:color w:val="000000"/>
          <w:sz w:val="29"/>
          <w:lang w:val="uk-UA"/>
        </w:rPr>
        <w:t>мства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- з одного боку, та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Таврійський</w:t>
      </w:r>
      <w:r w:rsidR="007B0D22" w:rsidRP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державний агроте</w:t>
      </w:r>
      <w:r w:rsidR="00033E1C" w:rsidRPr="007B0D22">
        <w:rPr>
          <w:rFonts w:ascii="Times New Roman" w:hAnsi="Times New Roman"/>
          <w:b/>
          <w:i/>
          <w:color w:val="000000"/>
          <w:sz w:val="28"/>
          <w:lang w:val="uk-UA"/>
        </w:rPr>
        <w:t>х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нологічний університет»</w:t>
      </w:r>
      <w:r w:rsid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(далі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по тексту - Університет) в особі ректора </w:t>
      </w:r>
      <w:proofErr w:type="spellStart"/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Кюрчева</w:t>
      </w:r>
      <w:proofErr w:type="spellEnd"/>
      <w:r w:rsid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>Володимира</w:t>
      </w:r>
      <w:r w:rsid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b/>
          <w:i/>
          <w:color w:val="000000"/>
          <w:sz w:val="28"/>
          <w:lang w:val="uk-UA"/>
        </w:rPr>
        <w:t xml:space="preserve">Миколайовича, </w:t>
      </w:r>
      <w:r w:rsidRPr="007B0D22">
        <w:rPr>
          <w:rFonts w:ascii="Times New Roman" w:hAnsi="Times New Roman"/>
          <w:color w:val="000000"/>
          <w:sz w:val="29"/>
          <w:lang w:val="uk-UA"/>
        </w:rPr>
        <w:t>який ді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на підставі Статуту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Університету-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з другого боку,що разом по тексту іменуються </w:t>
      </w:r>
      <w:r w:rsidRPr="007B0D22">
        <w:rPr>
          <w:rFonts w:ascii="Times New Roman" w:hAnsi="Times New Roman"/>
          <w:b/>
          <w:color w:val="000000"/>
          <w:sz w:val="29"/>
          <w:lang w:val="uk-UA"/>
        </w:rPr>
        <w:t>Сторони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, а кожен окремо -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Сторона, </w:t>
      </w:r>
      <w:r w:rsidRPr="007B0D22">
        <w:rPr>
          <w:rFonts w:ascii="Times New Roman" w:hAnsi="Times New Roman"/>
          <w:color w:val="000000"/>
          <w:sz w:val="29"/>
          <w:lang w:val="uk-UA"/>
        </w:rPr>
        <w:t>уклалицей Договір про наступне:</w:t>
      </w:r>
    </w:p>
    <w:p w:rsidR="00EC3AC1" w:rsidRPr="007B0D22" w:rsidRDefault="00785F48" w:rsidP="007B0D22">
      <w:pPr>
        <w:numPr>
          <w:ilvl w:val="0"/>
          <w:numId w:val="1"/>
        </w:numPr>
        <w:tabs>
          <w:tab w:val="clear" w:pos="360"/>
          <w:tab w:val="decimal" w:pos="1152"/>
        </w:tabs>
        <w:ind w:left="792" w:right="-1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7B0D22">
        <w:rPr>
          <w:rFonts w:ascii="Times New Roman" w:hAnsi="Times New Roman"/>
          <w:b/>
          <w:color w:val="000000"/>
          <w:sz w:val="28"/>
          <w:lang w:val="uk-UA"/>
        </w:rPr>
        <w:t>ПРЕДМЕТ</w:t>
      </w:r>
      <w:r w:rsidR="007B0D22"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>УГОДИ</w:t>
      </w:r>
    </w:p>
    <w:p w:rsidR="00EC3AC1" w:rsidRPr="007B0D22" w:rsidRDefault="00785F48" w:rsidP="007B0D22">
      <w:pPr>
        <w:ind w:right="-1" w:firstLine="792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1.1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Предметом цього договору </w:t>
      </w:r>
      <w:r w:rsid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врегулювання вза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>мних прав та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обов'язків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Сторін, </w:t>
      </w:r>
      <w:r w:rsidRPr="007B0D22">
        <w:rPr>
          <w:rFonts w:ascii="Times New Roman" w:hAnsi="Times New Roman"/>
          <w:color w:val="000000"/>
          <w:sz w:val="28"/>
          <w:lang w:val="uk-UA"/>
        </w:rPr>
        <w:t>основних</w:t>
      </w:r>
      <w:r w:rsidR="007B0D2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умов та порядку співробітництва Сторін у спри</w:t>
      </w:r>
      <w:r w:rsidR="00433A4F" w:rsidRPr="007B0D22">
        <w:rPr>
          <w:rFonts w:ascii="Times New Roman" w:hAnsi="Times New Roman"/>
          <w:color w:val="000000"/>
          <w:sz w:val="29"/>
          <w:lang w:val="uk-UA"/>
        </w:rPr>
        <w:t>я</w:t>
      </w:r>
      <w:r w:rsidRPr="007B0D22">
        <w:rPr>
          <w:rFonts w:ascii="Times New Roman" w:hAnsi="Times New Roman"/>
          <w:color w:val="000000"/>
          <w:sz w:val="29"/>
          <w:lang w:val="uk-UA"/>
        </w:rPr>
        <w:t>нні підвищенню ефективності роботи обладнання з числовим програмним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керуванням за рахунок використання сучасних пакетів програм для автоматизованого проектування керуючих програм.</w:t>
      </w:r>
    </w:p>
    <w:p w:rsidR="00EC3AC1" w:rsidRPr="007B0D22" w:rsidRDefault="00785F48" w:rsidP="007B0D22">
      <w:pPr>
        <w:ind w:right="-1" w:firstLine="792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 xml:space="preserve">1.2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Сторони </w:t>
      </w:r>
      <w:r w:rsidRPr="007B0D22">
        <w:rPr>
          <w:rFonts w:ascii="Times New Roman" w:hAnsi="Times New Roman"/>
          <w:color w:val="000000"/>
          <w:sz w:val="29"/>
          <w:lang w:val="uk-UA"/>
        </w:rPr>
        <w:t>діють виключно на принципах партнерства у питаннях надання консультацій з експлуатації обладнання підпри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>мства у відповідності до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статутних завдань кожної із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Сторін </w:t>
      </w:r>
      <w:r w:rsidR="00033E1C" w:rsidRPr="007B0D22">
        <w:rPr>
          <w:rFonts w:ascii="Times New Roman" w:hAnsi="Times New Roman"/>
          <w:color w:val="000000"/>
          <w:sz w:val="28"/>
          <w:lang w:val="uk-UA"/>
        </w:rPr>
        <w:t>ц</w:t>
      </w:r>
      <w:r w:rsidRPr="007B0D22">
        <w:rPr>
          <w:rFonts w:ascii="Times New Roman" w:hAnsi="Times New Roman"/>
          <w:color w:val="000000"/>
          <w:sz w:val="29"/>
          <w:lang w:val="uk-UA"/>
        </w:rPr>
        <w:t>ього Договору.</w:t>
      </w:r>
    </w:p>
    <w:p w:rsidR="00EC3AC1" w:rsidRPr="007B0D22" w:rsidRDefault="00785F48" w:rsidP="007B0D22">
      <w:pPr>
        <w:numPr>
          <w:ilvl w:val="0"/>
          <w:numId w:val="1"/>
        </w:numPr>
        <w:tabs>
          <w:tab w:val="clear" w:pos="360"/>
          <w:tab w:val="decimal" w:pos="1152"/>
        </w:tabs>
        <w:spacing w:before="36" w:line="213" w:lineRule="auto"/>
        <w:ind w:left="792" w:right="-1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7B0D22">
        <w:rPr>
          <w:rFonts w:ascii="Times New Roman" w:hAnsi="Times New Roman"/>
          <w:b/>
          <w:color w:val="000000"/>
          <w:sz w:val="28"/>
          <w:lang w:val="uk-UA"/>
        </w:rPr>
        <w:t>ПРАВА ТА ОБОВ'ЯЗКИСТОРІН</w:t>
      </w:r>
    </w:p>
    <w:p w:rsidR="00EC3AC1" w:rsidRPr="007B0D22" w:rsidRDefault="00785F48" w:rsidP="007B0D22">
      <w:pPr>
        <w:spacing w:before="36"/>
        <w:ind w:right="-1" w:firstLine="720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 xml:space="preserve">2.1 При здійсненні співробітництва </w:t>
      </w:r>
      <w:r w:rsidRPr="007B0D2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Сторони</w:t>
      </w:r>
      <w:r w:rsidR="007B0D2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у відповідності з </w:t>
      </w:r>
      <w:r w:rsidRPr="007B0D22">
        <w:rPr>
          <w:rFonts w:ascii="Times New Roman" w:hAnsi="Times New Roman"/>
          <w:color w:val="000000"/>
          <w:sz w:val="29"/>
          <w:lang w:val="uk-UA"/>
        </w:rPr>
        <w:t>даним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Договором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вирішили:</w:t>
      </w:r>
    </w:p>
    <w:p w:rsidR="00EC3AC1" w:rsidRPr="007B0D22" w:rsidRDefault="00785F48" w:rsidP="007B0D22">
      <w:pPr>
        <w:numPr>
          <w:ilvl w:val="0"/>
          <w:numId w:val="2"/>
        </w:numPr>
        <w:tabs>
          <w:tab w:val="clear" w:pos="288"/>
          <w:tab w:val="decimal" w:pos="1008"/>
        </w:tabs>
        <w:spacing w:line="216" w:lineRule="auto"/>
        <w:ind w:right="-1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співпрацювати з метою оптимізації загальних витрат;</w:t>
      </w:r>
    </w:p>
    <w:p w:rsidR="00EC3AC1" w:rsidRPr="007B0D22" w:rsidRDefault="00785F48" w:rsidP="007B0D22">
      <w:pPr>
        <w:numPr>
          <w:ilvl w:val="0"/>
          <w:numId w:val="2"/>
        </w:numPr>
        <w:tabs>
          <w:tab w:val="clear" w:pos="288"/>
          <w:tab w:val="decimal" w:pos="1008"/>
        </w:tabs>
        <w:spacing w:line="213" w:lineRule="auto"/>
        <w:ind w:right="-1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проводити консультації, встановлювати необхідні зв'язки з третіми</w:t>
      </w:r>
    </w:p>
    <w:p w:rsidR="00EC3AC1" w:rsidRPr="007B0D22" w:rsidRDefault="00785F48" w:rsidP="007B0D22">
      <w:pPr>
        <w:ind w:left="216" w:right="-1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особами та інформувати один одного про результати цих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контактів;</w:t>
      </w:r>
    </w:p>
    <w:p w:rsidR="00EC3AC1" w:rsidRPr="007B0D22" w:rsidRDefault="00785F48" w:rsidP="007B0D22">
      <w:pPr>
        <w:ind w:right="-1" w:firstLine="709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2.2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При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реалізації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співробітництва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на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умовах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та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в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межах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Договору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b/>
          <w:color w:val="000000"/>
          <w:sz w:val="29"/>
          <w:lang w:val="uk-UA"/>
        </w:rPr>
        <w:t>Підпри</w:t>
      </w:r>
      <w:r w:rsidR="00033E1C" w:rsidRPr="007B0D22">
        <w:rPr>
          <w:rFonts w:ascii="Times New Roman" w:hAnsi="Times New Roman"/>
          <w:b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b/>
          <w:color w:val="000000"/>
          <w:sz w:val="29"/>
          <w:lang w:val="uk-UA"/>
        </w:rPr>
        <w:t>мс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>тво:</w:t>
      </w:r>
    </w:p>
    <w:p w:rsidR="00EC3AC1" w:rsidRPr="007B0D22" w:rsidRDefault="00785F48" w:rsidP="007B0D22">
      <w:pPr>
        <w:numPr>
          <w:ilvl w:val="0"/>
          <w:numId w:val="2"/>
        </w:numPr>
        <w:tabs>
          <w:tab w:val="clear" w:pos="288"/>
          <w:tab w:val="decimal" w:pos="1008"/>
        </w:tabs>
        <w:ind w:right="-1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нада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паспорти обладнання та умови експлуатації;</w:t>
      </w:r>
    </w:p>
    <w:p w:rsidR="00EC3AC1" w:rsidRPr="007B0D22" w:rsidRDefault="00785F48" w:rsidP="007B0D22">
      <w:pPr>
        <w:numPr>
          <w:ilvl w:val="0"/>
          <w:numId w:val="2"/>
        </w:numPr>
        <w:tabs>
          <w:tab w:val="clear" w:pos="288"/>
          <w:tab w:val="decimal" w:pos="1008"/>
        </w:tabs>
        <w:spacing w:line="213" w:lineRule="auto"/>
        <w:ind w:right="-1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організу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робочі місця для роботи консультантів</w:t>
      </w:r>
      <w:r w:rsidR="006E506F" w:rsidRPr="007B0D22">
        <w:rPr>
          <w:rFonts w:ascii="Times New Roman" w:hAnsi="Times New Roman"/>
          <w:color w:val="000000"/>
          <w:sz w:val="29"/>
          <w:lang w:val="uk-UA"/>
        </w:rPr>
        <w:t>.</w:t>
      </w:r>
    </w:p>
    <w:p w:rsidR="00EC3AC1" w:rsidRPr="007B0D22" w:rsidRDefault="00785F48" w:rsidP="007B0D22">
      <w:pPr>
        <w:ind w:right="-1" w:firstLine="720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2.3 При реалізації співробітництва на умовах та в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межах цього Договору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>Університет повинен:</w:t>
      </w:r>
      <w:r w:rsidR="007B0D22"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8"/>
          <w:lang w:val="uk-UA"/>
        </w:rPr>
        <w:t>при</w:t>
      </w:r>
      <w:r w:rsidR="007B0D2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необхідності вживати визначені заходи щодо            розповсюдження інформації про продукцію, яку реалізу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 Підпри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>мство, та про послуги які воно нада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>.</w:t>
      </w:r>
    </w:p>
    <w:p w:rsidR="00EC3AC1" w:rsidRPr="007B0D22" w:rsidRDefault="00785F48" w:rsidP="007B0D22">
      <w:pPr>
        <w:ind w:right="-1" w:firstLine="720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 xml:space="preserve">2.4 Для здійснення співробітництва за даним Договором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Сторони </w:t>
      </w:r>
      <w:r w:rsidRPr="007B0D22">
        <w:rPr>
          <w:rFonts w:ascii="Times New Roman" w:hAnsi="Times New Roman"/>
          <w:color w:val="000000"/>
          <w:sz w:val="29"/>
          <w:lang w:val="uk-UA"/>
        </w:rPr>
        <w:t>про-водять обмін інформаці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>ю щодо питань, які е предметом цього Договору відповідно до його п.1.1.</w:t>
      </w:r>
    </w:p>
    <w:p w:rsidR="00EC3AC1" w:rsidRPr="007B0D22" w:rsidRDefault="00785F48" w:rsidP="007B0D22">
      <w:pPr>
        <w:ind w:right="-1" w:firstLine="720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 xml:space="preserve">2.5 Кожна із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Сторін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повинна суворо зберігати конфіденційність одержаної на підставі цього Договору інформації; а також будь-яких інших даних,наданих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Сторонами </w:t>
      </w:r>
      <w:r w:rsidRPr="007B0D22">
        <w:rPr>
          <w:rFonts w:ascii="Times New Roman" w:hAnsi="Times New Roman"/>
          <w:color w:val="000000"/>
          <w:sz w:val="29"/>
          <w:lang w:val="uk-UA"/>
        </w:rPr>
        <w:t>одна одній, та вживати усіх необхідних заходів для запобігання можливого розголошення такої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 xml:space="preserve"> і</w:t>
      </w:r>
      <w:r w:rsidRPr="007B0D22">
        <w:rPr>
          <w:rFonts w:ascii="Times New Roman" w:hAnsi="Times New Roman"/>
          <w:color w:val="000000"/>
          <w:sz w:val="29"/>
          <w:lang w:val="uk-UA"/>
        </w:rPr>
        <w:t>нформації.</w:t>
      </w:r>
    </w:p>
    <w:p w:rsidR="00EC3AC1" w:rsidRDefault="00785F48" w:rsidP="007B0D22">
      <w:pPr>
        <w:ind w:right="-1" w:firstLine="648"/>
        <w:jc w:val="both"/>
        <w:rPr>
          <w:rFonts w:ascii="Times New Roman" w:hAnsi="Times New Roman"/>
          <w:color w:val="000000"/>
          <w:sz w:val="29"/>
          <w:lang w:val="uk-UA"/>
        </w:rPr>
      </w:pPr>
      <w:r w:rsidRPr="007B0D22">
        <w:rPr>
          <w:rFonts w:ascii="Times New Roman" w:hAnsi="Times New Roman"/>
          <w:color w:val="000000"/>
          <w:sz w:val="29"/>
          <w:lang w:val="uk-UA"/>
        </w:rPr>
        <w:t>2.6 Умови зберігання конфіденційної інформації не поширюються</w:t>
      </w:r>
      <w:r w:rsidRPr="007B0D22">
        <w:rPr>
          <w:rFonts w:ascii="Tahoma" w:hAnsi="Tahoma"/>
          <w:color w:val="000000"/>
          <w:sz w:val="23"/>
          <w:lang w:val="uk-UA"/>
        </w:rPr>
        <w:t xml:space="preserve"> на </w:t>
      </w:r>
      <w:r w:rsidRPr="007B0D22">
        <w:rPr>
          <w:rFonts w:ascii="Times New Roman" w:hAnsi="Times New Roman"/>
          <w:color w:val="000000"/>
          <w:sz w:val="29"/>
          <w:lang w:val="uk-UA"/>
        </w:rPr>
        <w:t>загальнодоступну інформацію, або інформацію, що нада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є</w:t>
      </w:r>
      <w:r w:rsidRPr="007B0D22">
        <w:rPr>
          <w:rFonts w:ascii="Times New Roman" w:hAnsi="Times New Roman"/>
          <w:color w:val="000000"/>
          <w:sz w:val="29"/>
          <w:lang w:val="uk-UA"/>
        </w:rPr>
        <w:t>ться за офі</w:t>
      </w:r>
      <w:r w:rsidRPr="007B0D22">
        <w:rPr>
          <w:rFonts w:ascii="Arial" w:hAnsi="Arial"/>
          <w:color w:val="000000"/>
          <w:sz w:val="25"/>
          <w:lang w:val="uk-UA"/>
        </w:rPr>
        <w:t>ц</w:t>
      </w:r>
      <w:r w:rsidRPr="007B0D22">
        <w:rPr>
          <w:rFonts w:ascii="Times New Roman" w:hAnsi="Times New Roman"/>
          <w:color w:val="000000"/>
          <w:sz w:val="29"/>
          <w:lang w:val="uk-UA"/>
        </w:rPr>
        <w:t>ійними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запитами органів, яким </w:t>
      </w:r>
      <w:r w:rsidRPr="007B0D22">
        <w:rPr>
          <w:rFonts w:ascii="Times New Roman" w:hAnsi="Times New Roman"/>
          <w:b/>
          <w:color w:val="000000"/>
          <w:sz w:val="28"/>
          <w:lang w:val="uk-UA"/>
        </w:rPr>
        <w:t xml:space="preserve">Сторони </w:t>
      </w:r>
      <w:r w:rsidRPr="007B0D22">
        <w:rPr>
          <w:rFonts w:ascii="Times New Roman" w:hAnsi="Times New Roman"/>
          <w:color w:val="000000"/>
          <w:sz w:val="29"/>
          <w:lang w:val="uk-UA"/>
        </w:rPr>
        <w:t>зобов'язані надавати відомості, а також, на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 xml:space="preserve">інформацію, яка згідно чинного законодавства </w:t>
      </w:r>
      <w:r w:rsidR="00033E1C" w:rsidRPr="007B0D22">
        <w:rPr>
          <w:rFonts w:ascii="Times New Roman" w:hAnsi="Times New Roman"/>
          <w:color w:val="000000"/>
          <w:sz w:val="29"/>
          <w:lang w:val="uk-UA"/>
        </w:rPr>
        <w:t>України не</w:t>
      </w:r>
      <w:r w:rsidR="00E03C2E" w:rsidRPr="007B0D22">
        <w:rPr>
          <w:rFonts w:ascii="Times New Roman" w:hAnsi="Times New Roman"/>
          <w:color w:val="000000"/>
          <w:sz w:val="29"/>
          <w:lang w:val="uk-UA"/>
        </w:rPr>
        <w:t xml:space="preserve"> є</w:t>
      </w:r>
      <w:r w:rsidR="007B0D22">
        <w:rPr>
          <w:rFonts w:ascii="Times New Roman" w:hAnsi="Times New Roman"/>
          <w:color w:val="000000"/>
          <w:sz w:val="29"/>
          <w:lang w:val="uk-UA"/>
        </w:rPr>
        <w:t xml:space="preserve"> </w:t>
      </w:r>
      <w:r w:rsidRPr="007B0D22">
        <w:rPr>
          <w:rFonts w:ascii="Times New Roman" w:hAnsi="Times New Roman"/>
          <w:color w:val="000000"/>
          <w:sz w:val="29"/>
          <w:lang w:val="uk-UA"/>
        </w:rPr>
        <w:t>конфіденційною.</w:t>
      </w:r>
    </w:p>
    <w:p w:rsidR="007B0D22" w:rsidRDefault="007B0D22" w:rsidP="007B0D22">
      <w:pPr>
        <w:ind w:right="-1" w:firstLine="648"/>
        <w:jc w:val="both"/>
        <w:rPr>
          <w:rFonts w:ascii="Times New Roman" w:hAnsi="Times New Roman"/>
          <w:color w:val="000000"/>
          <w:sz w:val="29"/>
          <w:lang w:val="uk-UA"/>
        </w:rPr>
      </w:pPr>
    </w:p>
    <w:p w:rsidR="007B0D22" w:rsidRPr="007B0D22" w:rsidRDefault="007B0D22" w:rsidP="007B0D22">
      <w:pPr>
        <w:ind w:right="-1"/>
        <w:jc w:val="both"/>
        <w:rPr>
          <w:rFonts w:ascii="Times New Roman" w:hAnsi="Times New Roman"/>
          <w:color w:val="000000"/>
          <w:sz w:val="29"/>
          <w:lang w:val="uk-UA"/>
        </w:rPr>
      </w:pPr>
      <w:r>
        <w:rPr>
          <w:rFonts w:ascii="Times New Roman" w:hAnsi="Times New Roman"/>
          <w:noProof/>
          <w:color w:val="000000"/>
          <w:sz w:val="29"/>
          <w:lang w:val="ru-RU" w:eastAsia="ru-RU"/>
        </w:rPr>
        <w:lastRenderedPageBreak/>
        <w:drawing>
          <wp:inline distT="0" distB="0" distL="0" distR="0">
            <wp:extent cx="6163591" cy="8849711"/>
            <wp:effectExtent l="95250" t="57150" r="84809" b="46639"/>
            <wp:docPr id="1" name="Рисунок 1" descr="C:\Users\WSTM8\AppData\Local\Temp\Rar$DRa5752.15875\для сайта\Договор Турбоком 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TM8\AppData\Local\Temp\Rar$DRa5752.15875\для сайта\Договор Турбоком 2-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97" t="9347" r="10737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6163591" cy="884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D22" w:rsidRPr="007B0D22" w:rsidSect="00EE31FF">
      <w:pgSz w:w="11918" w:h="16854"/>
      <w:pgMar w:top="988" w:right="1008" w:bottom="163" w:left="11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  <w:font w:name="Verdana">
    <w:charset w:val="CC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0765A"/>
    <w:multiLevelType w:val="multilevel"/>
    <w:tmpl w:val="7D28C6A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4"/>
        <w:w w:val="100"/>
        <w:sz w:val="28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841327"/>
    <w:multiLevelType w:val="multilevel"/>
    <w:tmpl w:val="E23E07D8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0"/>
        <w:sz w:val="29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AC1"/>
    <w:rsid w:val="00033E1C"/>
    <w:rsid w:val="00433A4F"/>
    <w:rsid w:val="006E506F"/>
    <w:rsid w:val="00785F48"/>
    <w:rsid w:val="007B0D22"/>
    <w:rsid w:val="00E03C2E"/>
    <w:rsid w:val="00EC3AC1"/>
    <w:rsid w:val="00EE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WSTM8</cp:lastModifiedBy>
  <cp:revision>8</cp:revision>
  <dcterms:created xsi:type="dcterms:W3CDTF">2020-06-03T07:40:00Z</dcterms:created>
  <dcterms:modified xsi:type="dcterms:W3CDTF">2020-06-11T11:44:00Z</dcterms:modified>
</cp:coreProperties>
</file>