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каф. </w:t>
      </w:r>
      <w:r w:rsidR="001353A1">
        <w:rPr>
          <w:rFonts w:ascii="Times New Roman" w:hAnsi="Times New Roman"/>
          <w:sz w:val="28"/>
          <w:szCs w:val="28"/>
        </w:rPr>
        <w:t xml:space="preserve">ТМКП </w:t>
      </w:r>
      <w:r>
        <w:rPr>
          <w:rFonts w:ascii="Times New Roman" w:hAnsi="Times New Roman"/>
          <w:sz w:val="28"/>
          <w:szCs w:val="28"/>
        </w:rPr>
        <w:t>ім В.М. Найдиша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___________к.т.н., О</w:t>
      </w:r>
      <w:r w:rsidR="00F33D8E">
        <w:rPr>
          <w:rFonts w:ascii="Times New Roman" w:hAnsi="Times New Roman"/>
          <w:sz w:val="28"/>
          <w:szCs w:val="28"/>
        </w:rPr>
        <w:t xml:space="preserve">лександр </w:t>
      </w:r>
      <w:r w:rsidR="001353A1">
        <w:rPr>
          <w:rFonts w:ascii="Times New Roman" w:hAnsi="Times New Roman"/>
          <w:sz w:val="28"/>
          <w:szCs w:val="28"/>
        </w:rPr>
        <w:t>Вершков</w:t>
      </w:r>
    </w:p>
    <w:p w:rsidR="002D6DA5" w:rsidRDefault="002D6DA5" w:rsidP="00F33D8E">
      <w:pPr>
        <w:ind w:left="5103" w:right="-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______________20</w:t>
      </w:r>
      <w:r w:rsidR="00F33D8E">
        <w:rPr>
          <w:rFonts w:ascii="Times New Roman" w:hAnsi="Times New Roman"/>
          <w:sz w:val="28"/>
          <w:szCs w:val="28"/>
        </w:rPr>
        <w:t>2</w:t>
      </w:r>
      <w:r w:rsidR="006716DE" w:rsidRPr="006716DE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2D6DA5" w:rsidRPr="001353A1" w:rsidRDefault="002D6DA5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2D6DA5" w:rsidRPr="001353A1" w:rsidRDefault="002D6DA5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ru-RU"/>
        </w:rPr>
      </w:pPr>
    </w:p>
    <w:p w:rsidR="00E4737E" w:rsidRPr="007460C2" w:rsidRDefault="007460C2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>ПЛАН</w:t>
      </w:r>
      <w:r w:rsidR="00E4737E" w:rsidRPr="007460C2">
        <w:rPr>
          <w:b/>
          <w:sz w:val="28"/>
          <w:szCs w:val="28"/>
        </w:rPr>
        <w:t xml:space="preserve"> РОБОТИ</w:t>
      </w:r>
    </w:p>
    <w:p w:rsidR="00E4737E" w:rsidRPr="007460C2" w:rsidRDefault="007460C2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 xml:space="preserve">студентського </w:t>
      </w:r>
      <w:r w:rsidR="006E0F61" w:rsidRPr="007460C2">
        <w:rPr>
          <w:b/>
          <w:sz w:val="28"/>
          <w:szCs w:val="28"/>
        </w:rPr>
        <w:t>науково</w:t>
      </w:r>
      <w:r w:rsidRPr="007460C2">
        <w:rPr>
          <w:b/>
          <w:sz w:val="28"/>
          <w:szCs w:val="28"/>
        </w:rPr>
        <w:t xml:space="preserve">го </w:t>
      </w:r>
      <w:r w:rsidR="006E0F61" w:rsidRPr="007460C2">
        <w:rPr>
          <w:b/>
          <w:sz w:val="28"/>
          <w:szCs w:val="28"/>
        </w:rPr>
        <w:t>гуртка</w:t>
      </w:r>
    </w:p>
    <w:p w:rsidR="007460C2" w:rsidRPr="007460C2" w:rsidRDefault="006E0F61" w:rsidP="007460C2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460C2">
        <w:rPr>
          <w:b/>
          <w:sz w:val="28"/>
          <w:szCs w:val="28"/>
        </w:rPr>
        <w:t>«</w:t>
      </w:r>
      <w:r w:rsidR="002D6DA5" w:rsidRPr="007460C2">
        <w:rPr>
          <w:b/>
          <w:sz w:val="28"/>
          <w:szCs w:val="28"/>
        </w:rPr>
        <w:t xml:space="preserve">ПОБУДОВА КОМП’ЮТЕРНИХ МОДЕЛЕЙ </w:t>
      </w:r>
      <w:r w:rsidR="00F81410">
        <w:rPr>
          <w:b/>
          <w:sz w:val="28"/>
          <w:szCs w:val="28"/>
        </w:rPr>
        <w:t>ПОВЕРХОНЬ</w:t>
      </w:r>
      <w:r w:rsidR="002D6DA5" w:rsidRPr="007460C2">
        <w:rPr>
          <w:b/>
          <w:sz w:val="28"/>
          <w:szCs w:val="28"/>
        </w:rPr>
        <w:t>, ЩО ОБМЕЖУЮТЬ СКЛАДНІ ТЕХНІЧНІ ВИРОБИ</w:t>
      </w:r>
      <w:r w:rsidRPr="007460C2">
        <w:rPr>
          <w:b/>
          <w:sz w:val="28"/>
          <w:szCs w:val="28"/>
        </w:rPr>
        <w:t>»</w:t>
      </w:r>
    </w:p>
    <w:p w:rsidR="00944560" w:rsidRPr="007460C2" w:rsidRDefault="00944560" w:rsidP="007460C2">
      <w:pPr>
        <w:pStyle w:val="31"/>
        <w:shd w:val="clear" w:color="auto" w:fill="auto"/>
        <w:spacing w:before="0" w:line="240" w:lineRule="auto"/>
      </w:pPr>
    </w:p>
    <w:tbl>
      <w:tblPr>
        <w:tblStyle w:val="ac"/>
        <w:tblW w:w="0" w:type="auto"/>
        <w:tblLook w:val="04A0"/>
      </w:tblPr>
      <w:tblGrid>
        <w:gridCol w:w="1101"/>
        <w:gridCol w:w="6378"/>
        <w:gridCol w:w="2378"/>
      </w:tblGrid>
      <w:tr w:rsidR="00C012CE" w:rsidRPr="007460C2" w:rsidTr="007460C2">
        <w:trPr>
          <w:tblHeader/>
        </w:trPr>
        <w:tc>
          <w:tcPr>
            <w:tcW w:w="1101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№</w:t>
            </w:r>
          </w:p>
        </w:tc>
        <w:tc>
          <w:tcPr>
            <w:tcW w:w="6378" w:type="dxa"/>
            <w:vAlign w:val="center"/>
          </w:tcPr>
          <w:p w:rsidR="00C012CE" w:rsidRPr="007460C2" w:rsidRDefault="007460C2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Найменування роботи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 w:rsidRPr="007460C2">
              <w:rPr>
                <w:rStyle w:val="11"/>
              </w:rPr>
              <w:t>Термін виконання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C012CE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460C2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F33D8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Розробка та обговорення плану роботи гур</w:t>
            </w:r>
            <w:r w:rsidR="007460C2">
              <w:rPr>
                <w:rStyle w:val="11"/>
              </w:rPr>
              <w:t>тка на 20</w:t>
            </w:r>
            <w:r w:rsidR="00F33D8E">
              <w:rPr>
                <w:rStyle w:val="11"/>
              </w:rPr>
              <w:t>20</w:t>
            </w:r>
            <w:r w:rsidR="007460C2">
              <w:rPr>
                <w:rStyle w:val="11"/>
              </w:rPr>
              <w:t>-20</w:t>
            </w:r>
            <w:r w:rsidR="00F33D8E">
              <w:rPr>
                <w:rStyle w:val="11"/>
              </w:rPr>
              <w:t>21</w:t>
            </w:r>
            <w:r w:rsidR="007460C2">
              <w:rPr>
                <w:rStyle w:val="11"/>
              </w:rPr>
              <w:t xml:space="preserve"> навчальний рік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вересень 20</w:t>
            </w:r>
            <w:r w:rsidR="00F33D8E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Знайомство зі списком літератури по проблематиці гуртка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вересень 20</w:t>
            </w:r>
            <w:r w:rsidR="00F33D8E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Вивчення існуючих способів моделювання обво</w:t>
            </w:r>
            <w:r w:rsidR="007460C2">
              <w:rPr>
                <w:rStyle w:val="11"/>
              </w:rPr>
              <w:t>дів з монотонною зміною кривини</w:t>
            </w:r>
          </w:p>
        </w:tc>
        <w:tc>
          <w:tcPr>
            <w:tcW w:w="2378" w:type="dxa"/>
            <w:vAlign w:val="center"/>
          </w:tcPr>
          <w:p w:rsidR="00C012CE" w:rsidRPr="007460C2" w:rsidRDefault="007460C2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жовтень 20</w:t>
            </w:r>
            <w:r w:rsidR="00F33D8E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Розробка геометричної схеми згущення точкового р</w:t>
            </w:r>
            <w:r w:rsidR="007460C2">
              <w:rPr>
                <w:rStyle w:val="11"/>
              </w:rPr>
              <w:t>яду з використанням стичних кіл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листопад 20</w:t>
            </w:r>
            <w:r w:rsidR="00F33D8E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 xml:space="preserve">Дослідження можливостей системи </w:t>
            </w:r>
            <w:r w:rsidRPr="007460C2">
              <w:rPr>
                <w:rStyle w:val="11"/>
                <w:lang w:eastAsia="en-US" w:bidi="en-US"/>
              </w:rPr>
              <w:t xml:space="preserve">Solid Works </w:t>
            </w:r>
            <w:r w:rsidRPr="007460C2">
              <w:rPr>
                <w:rStyle w:val="11"/>
              </w:rPr>
              <w:t xml:space="preserve">по </w:t>
            </w:r>
            <w:r w:rsidR="007460C2">
              <w:rPr>
                <w:rStyle w:val="11"/>
              </w:rPr>
              <w:t>формуванню одномірних обводів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листопад 20</w:t>
            </w:r>
            <w:r w:rsidR="00F33D8E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1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 xml:space="preserve">Дослідження можливостей системи </w:t>
            </w:r>
            <w:r w:rsidRPr="007460C2">
              <w:rPr>
                <w:rStyle w:val="11"/>
                <w:lang w:eastAsia="en-US" w:bidi="en-US"/>
              </w:rPr>
              <w:t xml:space="preserve">Solid Works </w:t>
            </w:r>
            <w:r w:rsidRPr="007460C2">
              <w:rPr>
                <w:rStyle w:val="11"/>
              </w:rPr>
              <w:t xml:space="preserve">по </w:t>
            </w:r>
            <w:r w:rsidR="007460C2">
              <w:rPr>
                <w:rStyle w:val="11"/>
              </w:rPr>
              <w:t>формуванню динамічних поверхонь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січень 20</w:t>
            </w:r>
            <w:r w:rsidR="001353A1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2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 xml:space="preserve">Визначення теми доповіді на наукову конференцію студентів </w:t>
            </w:r>
            <w:r w:rsidR="007460C2">
              <w:rPr>
                <w:rStyle w:val="11"/>
              </w:rPr>
              <w:t xml:space="preserve">та </w:t>
            </w:r>
            <w:r w:rsidRPr="007460C2">
              <w:rPr>
                <w:rStyle w:val="11"/>
              </w:rPr>
              <w:t>магістрантів ТГАТУ. Розробк</w:t>
            </w:r>
            <w:r w:rsidR="007460C2">
              <w:rPr>
                <w:rStyle w:val="11"/>
              </w:rPr>
              <w:t>а й обговорення змісту доповіді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лютий 20</w:t>
            </w:r>
            <w:r w:rsidR="001353A1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2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Виступ на науковій конфе</w:t>
            </w:r>
            <w:r w:rsidR="007460C2">
              <w:rPr>
                <w:rStyle w:val="11"/>
              </w:rPr>
              <w:t>ренції магістрантів і студентів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березень 20</w:t>
            </w:r>
            <w:r w:rsidR="001353A1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2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Розробка алгоритму визначення положення точки згущення при моделюванні обводу з вик</w:t>
            </w:r>
            <w:r w:rsidR="007460C2">
              <w:rPr>
                <w:rStyle w:val="11"/>
              </w:rPr>
              <w:t>ористанням базисних трикутників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F33D8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11"/>
              </w:rPr>
              <w:t>березень 20</w:t>
            </w:r>
            <w:r w:rsidR="001353A1">
              <w:rPr>
                <w:rStyle w:val="11"/>
              </w:rPr>
              <w:t>2</w:t>
            </w:r>
            <w:r w:rsidR="006716DE">
              <w:rPr>
                <w:rStyle w:val="11"/>
                <w:lang w:val="en-US"/>
              </w:rPr>
              <w:t>2</w:t>
            </w:r>
            <w:r>
              <w:rPr>
                <w:rStyle w:val="11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 xml:space="preserve">Визначення теми й змісту статті в збірник наукових </w:t>
            </w:r>
            <w:r w:rsidR="007460C2">
              <w:rPr>
                <w:rStyle w:val="11"/>
              </w:rPr>
              <w:t>праць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F33D8E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20</w:t>
            </w:r>
            <w:r w:rsidR="001353A1">
              <w:rPr>
                <w:sz w:val="28"/>
                <w:szCs w:val="28"/>
              </w:rPr>
              <w:t>2</w:t>
            </w:r>
            <w:r w:rsidR="006716DE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  <w:tr w:rsidR="00C012CE" w:rsidRPr="007460C2" w:rsidTr="007460C2">
        <w:tc>
          <w:tcPr>
            <w:tcW w:w="1101" w:type="dxa"/>
          </w:tcPr>
          <w:p w:rsidR="00C012CE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  <w:vAlign w:val="center"/>
          </w:tcPr>
          <w:p w:rsidR="00C012CE" w:rsidRPr="007460C2" w:rsidRDefault="00C012CE" w:rsidP="007460C2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</w:pPr>
            <w:r w:rsidRPr="007460C2">
              <w:rPr>
                <w:rStyle w:val="11"/>
              </w:rPr>
              <w:t>Обговорення й редагування с</w:t>
            </w:r>
            <w:r w:rsidR="007460C2">
              <w:rPr>
                <w:rStyle w:val="11"/>
              </w:rPr>
              <w:t>татті в збірнику наукових праць</w:t>
            </w:r>
          </w:p>
        </w:tc>
        <w:tc>
          <w:tcPr>
            <w:tcW w:w="2378" w:type="dxa"/>
            <w:vAlign w:val="center"/>
          </w:tcPr>
          <w:p w:rsidR="00C012CE" w:rsidRPr="007460C2" w:rsidRDefault="00672B8E" w:rsidP="00F33D8E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20</w:t>
            </w:r>
            <w:r w:rsidR="001353A1">
              <w:rPr>
                <w:sz w:val="28"/>
                <w:szCs w:val="28"/>
              </w:rPr>
              <w:t>2</w:t>
            </w:r>
            <w:r w:rsidR="006716DE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  <w:tr w:rsidR="007460C2" w:rsidRPr="007460C2" w:rsidTr="007460C2">
        <w:tc>
          <w:tcPr>
            <w:tcW w:w="1101" w:type="dxa"/>
          </w:tcPr>
          <w:p w:rsidR="007460C2" w:rsidRPr="007460C2" w:rsidRDefault="007460C2" w:rsidP="007460C2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  <w:vAlign w:val="center"/>
          </w:tcPr>
          <w:p w:rsidR="007460C2" w:rsidRPr="007460C2" w:rsidRDefault="007460C2" w:rsidP="006716D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</w:rPr>
            </w:pPr>
            <w:r>
              <w:rPr>
                <w:rStyle w:val="11"/>
              </w:rPr>
              <w:t>Підведення підсумків роботи гуртка у 20</w:t>
            </w:r>
            <w:r w:rsidR="00F33D8E">
              <w:rPr>
                <w:rStyle w:val="11"/>
              </w:rPr>
              <w:t>2</w:t>
            </w:r>
            <w:r w:rsidR="006716DE" w:rsidRPr="006716DE">
              <w:rPr>
                <w:rStyle w:val="11"/>
                <w:lang w:val="ru-RU"/>
              </w:rPr>
              <w:t>1</w:t>
            </w:r>
            <w:r>
              <w:rPr>
                <w:rStyle w:val="11"/>
              </w:rPr>
              <w:t>-20</w:t>
            </w:r>
            <w:r w:rsidR="00F33D8E">
              <w:rPr>
                <w:rStyle w:val="11"/>
              </w:rPr>
              <w:t>2</w:t>
            </w:r>
            <w:r w:rsidR="006716DE" w:rsidRPr="006716DE">
              <w:rPr>
                <w:rStyle w:val="11"/>
                <w:lang w:val="ru-RU"/>
              </w:rPr>
              <w:t>2</w:t>
            </w:r>
            <w:r w:rsidR="00F33D8E">
              <w:rPr>
                <w:rStyle w:val="11"/>
              </w:rPr>
              <w:t xml:space="preserve"> </w:t>
            </w:r>
            <w:r>
              <w:rPr>
                <w:rStyle w:val="11"/>
              </w:rPr>
              <w:t>н.р. та обговорення перспектив наукових досліджень</w:t>
            </w:r>
          </w:p>
        </w:tc>
        <w:tc>
          <w:tcPr>
            <w:tcW w:w="2378" w:type="dxa"/>
            <w:vAlign w:val="center"/>
          </w:tcPr>
          <w:p w:rsidR="007460C2" w:rsidRPr="007460C2" w:rsidRDefault="007460C2" w:rsidP="00F33D8E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20</w:t>
            </w:r>
            <w:r w:rsidR="001353A1">
              <w:rPr>
                <w:sz w:val="28"/>
                <w:szCs w:val="28"/>
              </w:rPr>
              <w:t>2</w:t>
            </w:r>
            <w:r w:rsidR="006716DE">
              <w:rPr>
                <w:sz w:val="28"/>
                <w:szCs w:val="28"/>
                <w:lang w:val="en-US"/>
              </w:rPr>
              <w:t>2</w:t>
            </w:r>
            <w:r w:rsidR="005D4A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</w:tc>
      </w:tr>
    </w:tbl>
    <w:p w:rsidR="00C012CE" w:rsidRPr="007460C2" w:rsidRDefault="00C012CE" w:rsidP="007460C2">
      <w:pPr>
        <w:pStyle w:val="31"/>
        <w:shd w:val="clear" w:color="auto" w:fill="auto"/>
        <w:spacing w:before="0" w:line="240" w:lineRule="auto"/>
      </w:pPr>
    </w:p>
    <w:p w:rsidR="00672B8E" w:rsidRPr="003C3E64" w:rsidRDefault="00672B8E" w:rsidP="00672B8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672B8E">
        <w:rPr>
          <w:rFonts w:ascii="Times New Roman" w:hAnsi="Times New Roman" w:cs="Times New Roman"/>
          <w:sz w:val="28"/>
          <w:szCs w:val="28"/>
        </w:rPr>
        <w:t>Склад групи:</w:t>
      </w:r>
      <w:r>
        <w:rPr>
          <w:rFonts w:ascii="Times New Roman" w:hAnsi="Times New Roman" w:cs="Times New Roman"/>
          <w:sz w:val="28"/>
          <w:szCs w:val="28"/>
        </w:rPr>
        <w:tab/>
      </w:r>
      <w:r w:rsidR="006716DE">
        <w:rPr>
          <w:rFonts w:ascii="Times New Roman" w:hAnsi="Times New Roman" w:cs="Times New Roman"/>
          <w:color w:val="auto"/>
          <w:sz w:val="28"/>
          <w:szCs w:val="28"/>
        </w:rPr>
        <w:t>Клименко Г.Л. 11ПМ</w:t>
      </w:r>
    </w:p>
    <w:p w:rsidR="003C3E64" w:rsidRPr="003C3E64" w:rsidRDefault="001353A1" w:rsidP="00672B8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C3E6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C3E6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C3E6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716DE">
        <w:rPr>
          <w:rFonts w:ascii="Times New Roman" w:hAnsi="Times New Roman" w:cs="Times New Roman"/>
          <w:color w:val="auto"/>
          <w:sz w:val="28"/>
          <w:szCs w:val="28"/>
        </w:rPr>
        <w:t>Михайленко Д.М. 11ПМ</w:t>
      </w:r>
    </w:p>
    <w:p w:rsidR="001353A1" w:rsidRPr="003C3E64" w:rsidRDefault="006716DE" w:rsidP="003C3E64">
      <w:pPr>
        <w:ind w:left="1418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Гефель М.І. 11ПМ</w:t>
      </w:r>
    </w:p>
    <w:p w:rsidR="00C012CE" w:rsidRDefault="00C012CE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3C3E64" w:rsidRPr="00672B8E" w:rsidRDefault="003C3E64" w:rsidP="007460C2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</w:p>
    <w:p w:rsidR="006716DE" w:rsidRDefault="00672B8E" w:rsidP="001353A1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both"/>
      </w:pPr>
      <w:r w:rsidRPr="00672B8E">
        <w:t>Керівник</w:t>
      </w:r>
      <w:r w:rsidR="00CD3076">
        <w:t xml:space="preserve"> </w:t>
      </w:r>
      <w:r>
        <w:t xml:space="preserve">групи: </w:t>
      </w:r>
      <w:r w:rsidR="006716DE">
        <w:t>д</w:t>
      </w:r>
      <w:r w:rsidR="00C012CE" w:rsidRPr="00672B8E">
        <w:t xml:space="preserve">.т.н., </w:t>
      </w:r>
      <w:r w:rsidR="006E0F61" w:rsidRPr="00672B8E">
        <w:rPr>
          <w:lang w:eastAsia="ru-RU" w:bidi="ru-RU"/>
        </w:rPr>
        <w:t>доц</w:t>
      </w:r>
      <w:r w:rsidR="006716DE">
        <w:rPr>
          <w:lang w:eastAsia="ru-RU" w:bidi="ru-RU"/>
        </w:rPr>
        <w:t>ент</w:t>
      </w:r>
      <w:r w:rsidR="006E0F61" w:rsidRPr="00672B8E">
        <w:rPr>
          <w:lang w:eastAsia="ru-RU" w:bidi="ru-RU"/>
        </w:rPr>
        <w:tab/>
      </w:r>
      <w:r>
        <w:rPr>
          <w:lang w:eastAsia="ru-RU" w:bidi="ru-RU"/>
        </w:rPr>
        <w:t xml:space="preserve">Є.А. </w:t>
      </w:r>
      <w:r>
        <w:t>Гавриленко</w:t>
      </w:r>
    </w:p>
    <w:p w:rsidR="006716DE" w:rsidRDefault="006716D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716DE" w:rsidRPr="001423A8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center"/>
        <w:rPr>
          <w:b/>
          <w:lang w:val="ru-RU"/>
        </w:rPr>
      </w:pPr>
      <w:r w:rsidRPr="008E614E">
        <w:rPr>
          <w:b/>
        </w:rPr>
        <w:lastRenderedPageBreak/>
        <w:t>Перелік літератури для роботи студентського наукового гуртка</w:t>
      </w:r>
    </w:p>
    <w:p w:rsidR="006716DE" w:rsidRPr="001423A8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center"/>
        <w:rPr>
          <w:lang w:val="ru-RU"/>
        </w:rPr>
      </w:pP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>Havrylenko Ye., Kholodniak Yu., Halko S., Vershkov O., Bondarenko L., Suprun O., Miroshnyk O., Shchur T., Śrutek M., Gackowska M. Interpolation with Specified Error of a Point Series Belonging to a Monotone Curve. Entropy (Basel). 2021 Apr 21, 23(5):493. DOI: 10.3390/e23050493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Пихтєєва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І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В</w:t>
      </w:r>
      <w:r w:rsidRPr="008E614E">
        <w:rPr>
          <w:spacing w:val="1"/>
          <w:lang w:val="en-US"/>
        </w:rPr>
        <w:t xml:space="preserve">., </w:t>
      </w:r>
      <w:r w:rsidRPr="008E614E">
        <w:rPr>
          <w:spacing w:val="1"/>
        </w:rPr>
        <w:t>Гавриленко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Є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А</w:t>
      </w:r>
      <w:r w:rsidRPr="008E614E">
        <w:rPr>
          <w:spacing w:val="1"/>
          <w:lang w:val="en-US"/>
        </w:rPr>
        <w:t xml:space="preserve">., </w:t>
      </w:r>
      <w:r w:rsidRPr="008E614E">
        <w:rPr>
          <w:spacing w:val="1"/>
        </w:rPr>
        <w:t>Холодняк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Ю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В</w:t>
      </w:r>
      <w:r w:rsidRPr="008E614E">
        <w:rPr>
          <w:spacing w:val="1"/>
          <w:lang w:val="en-US"/>
        </w:rPr>
        <w:t xml:space="preserve">., </w:t>
      </w:r>
      <w:r w:rsidRPr="008E614E">
        <w:rPr>
          <w:spacing w:val="1"/>
        </w:rPr>
        <w:t>Бохан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О</w:t>
      </w:r>
      <w:r w:rsidRPr="008E614E">
        <w:rPr>
          <w:spacing w:val="1"/>
          <w:lang w:val="en-US"/>
        </w:rPr>
        <w:t>.</w:t>
      </w:r>
      <w:r w:rsidRPr="008E614E">
        <w:rPr>
          <w:spacing w:val="1"/>
        </w:rPr>
        <w:t>Д</w:t>
      </w:r>
      <w:r w:rsidRPr="008E614E">
        <w:rPr>
          <w:spacing w:val="1"/>
          <w:lang w:val="en-US"/>
        </w:rPr>
        <w:t xml:space="preserve">. </w:t>
      </w:r>
      <w:r w:rsidRPr="008E614E">
        <w:rPr>
          <w:spacing w:val="1"/>
        </w:rPr>
        <w:t>Система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тривимірного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моделювання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геометричної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моделі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робочої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поверхні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плуга</w:t>
      </w:r>
      <w:r w:rsidRPr="008E614E">
        <w:rPr>
          <w:spacing w:val="1"/>
          <w:lang w:val="en-US"/>
        </w:rPr>
        <w:t xml:space="preserve">. </w:t>
      </w:r>
      <w:r w:rsidRPr="008E614E">
        <w:rPr>
          <w:spacing w:val="1"/>
        </w:rPr>
        <w:t>Матеріали ХІІІ-ої науково-практичної конференції «Меліорація та водовикористання. Професійна освіта: стан та перспективи». Якимівський професійний аграрний ліцей, ФОП «Ландар С.М.», Мелітополь, 2021 р. С.72-82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</w:rPr>
        <w:t>Холодняк Ю.В., Гавриленко Е.А., Ивженко А.В., Чаплинский А.П. Формирование области расположения кривой с монотонным изменением кривизны. Сучасні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проблеми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моделювання</w:t>
      </w:r>
      <w:r w:rsidRPr="008E614E">
        <w:rPr>
          <w:spacing w:val="1"/>
          <w:lang w:val="en-US"/>
        </w:rPr>
        <w:t xml:space="preserve">. </w:t>
      </w:r>
      <w:r w:rsidRPr="008E614E">
        <w:rPr>
          <w:spacing w:val="1"/>
        </w:rPr>
        <w:t>Мелітополь</w:t>
      </w:r>
      <w:r w:rsidRPr="008E614E">
        <w:rPr>
          <w:spacing w:val="1"/>
          <w:lang w:val="en-US"/>
        </w:rPr>
        <w:t xml:space="preserve">: </w:t>
      </w:r>
      <w:r w:rsidRPr="008E614E">
        <w:rPr>
          <w:spacing w:val="1"/>
        </w:rPr>
        <w:t>МДПУ</w:t>
      </w:r>
      <w:r w:rsidRPr="008E614E">
        <w:rPr>
          <w:spacing w:val="1"/>
          <w:lang w:val="en-US"/>
        </w:rPr>
        <w:t xml:space="preserve">, 2020. </w:t>
      </w:r>
      <w:r w:rsidRPr="008E614E">
        <w:rPr>
          <w:spacing w:val="1"/>
        </w:rPr>
        <w:t>Вип</w:t>
      </w:r>
      <w:r w:rsidRPr="008E614E">
        <w:rPr>
          <w:spacing w:val="1"/>
          <w:lang w:val="en-US"/>
        </w:rPr>
        <w:t xml:space="preserve">. 20. </w:t>
      </w:r>
      <w:r w:rsidRPr="008E614E">
        <w:rPr>
          <w:spacing w:val="1"/>
        </w:rPr>
        <w:t>С</w:t>
      </w:r>
      <w:r w:rsidRPr="008E614E">
        <w:rPr>
          <w:spacing w:val="1"/>
          <w:lang w:val="en-US"/>
        </w:rPr>
        <w:t>. 194-201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  <w:lang w:val="en-US"/>
        </w:rPr>
        <w:t xml:space="preserve">Havrylenko Y., Cortez J.I., Kholodniak Y., Alieksieieva H., Garcia G.T. Modelling of surfaces of engineering products on the basis of array of points. </w:t>
      </w:r>
      <w:r w:rsidRPr="008E614E">
        <w:rPr>
          <w:spacing w:val="1"/>
        </w:rPr>
        <w:t>Tehnicki Vjesnik. 2020. Vol. 27(6). P. 2034–2043. DOI: 10.17559/tv-20190720081227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Спиринцев Д.В., Фоменко В.Г. Формирование базисных треугольников при моделировании обвода по заданным условиям. Сучасні проблеми моделювання. Мелітополь: МДПУ, 2020. Вип. 18. С. 190-196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Холодняк Ю.В., Гавриленко Е.А., Спиринцев Д.В. Формування обводів із закономірною зміною кривини. Тези доповідей 22 міжнародної науково – практичної конференції «Сучасні проблеми геометричного моделювання». Мелітополь: МДПУ, 2020. С. 34-35.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Найдыш А.В., Лебедев В.А. Создание CAD-моделей поверхностей с использованием специализированного программного обеспечения. Прикладні питання математичного моделювання. Херсон: ХНТУ, 2020. Т. 3, № 2.2. С. 66-75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Антонова Г.В., Чаплинский А.П. Разработка алгоритма программного обеспечения для формирования обводов по заданным геометрическим условиям. Праці Таврійського державного агротехнологічного університету. Мелітополь: ТДАТУ ім. Д. Моторного, 2020. Вип. 20, т. 3. С. 293-303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Найдыш А.В., Холодняк Ю.В., Лебедев В.А. Моделирование точечного ряда, принадлежащего пространственной монотонной кривой. // Прикладна геометрія та інженерна графіка: міжвід. наук.-техн. збірник. К.: КНУБА, 2020. Вип. 96. С.23-28.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Холодняк Ю.В., Гавриленко Е.А., Ивженко А.В., Найдыш А.В. Моделирование участка пространственной монотонной кривой линии. // Сучасні проблеми моделювання: наукове фахове видання. – Мелітополь: МДПУ ім. Б. Хмельницького, 2020. Вып.17. С. 131-137.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Е.А., Холодняк Ю.В., Ивженко А.В., Найдыш А.В. Назначение характеристик в точках обвода с монотонным изменением кривизны. // Сучасні проблеми моделювання: наукове фахове видання. Мелітополь: МДПУ ім. Б. Хмельницького, 2020. Вып.16. С. 91-97.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lastRenderedPageBreak/>
        <w:t>Технологія моделювання поверхонь складних технічних виробів за заданими умовами / Ю. В. Холодняк, Є. А. Гавриленко, О. В. Івженко, А. В. Найдиш / Праці Таврійського державного агротехнологічного університету Том 19 № 2 (2019). с.257-263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Моделювання ділянки обводу із монотонною зміною кривини / Є.А. Гавриленко, Ю.В. Холодняк// Науковий вісник ТДАТУ ім. Дмитра Моторного, 2019. Вип. 9, т. 1. С. 1-8. / DOI: 10.31388/2220-8674-2019-1-66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Розробка алгоритму моделювання лінійних елементів каркасів поверхонь технічних виробів // Є.А. Гавриленко, Ю.В. Холодняк / Сучасні наукові дослідження на шляху до євроінтеграції: матеріали міжнародного науково-практичного форуму (21-22 червня 2019 р.) Таврійський державний агротехнологічний університет імені Дмитра Моторного Ч. 2 (С. 21-23)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>Design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of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Functional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Surfaces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in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CAD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System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of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SolidWorks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via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Specialized</w:t>
      </w:r>
      <w:r w:rsidRPr="006716DE">
        <w:rPr>
          <w:spacing w:val="1"/>
        </w:rPr>
        <w:t xml:space="preserve"> </w:t>
      </w:r>
      <w:r w:rsidRPr="008E614E">
        <w:rPr>
          <w:spacing w:val="1"/>
          <w:lang w:val="en-US"/>
        </w:rPr>
        <w:t>Software</w:t>
      </w:r>
      <w:r w:rsidRPr="006716DE">
        <w:rPr>
          <w:spacing w:val="1"/>
        </w:rPr>
        <w:t xml:space="preserve"> / </w:t>
      </w:r>
      <w:r w:rsidRPr="008E614E">
        <w:rPr>
          <w:spacing w:val="1"/>
          <w:lang w:val="en-US"/>
        </w:rPr>
        <w:t>Yu</w:t>
      </w:r>
      <w:r w:rsidRPr="006716DE">
        <w:rPr>
          <w:spacing w:val="1"/>
        </w:rPr>
        <w:t xml:space="preserve">. </w:t>
      </w:r>
      <w:r w:rsidRPr="008E614E">
        <w:rPr>
          <w:spacing w:val="1"/>
          <w:lang w:val="en-US"/>
        </w:rPr>
        <w:t>Kholodniak, Ye. Havrylenko, I. Pykhtieieva, V. Shcherbyna // Modern Development Paths of Agricultural Production. – Cham: Springer International Publishing, 2019. – P. 63-74.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Моделирование элементов каркаса поверхностей, заданных массивом точек / Е.А. Гавриленко, Ю.В. Холодняк, В.О. Пахаренко, А.М. Подкоритов // Сучасні проблеми моделювання: наук. фах. видання / МДПУ ім. Б. Хмельницького. – Мелітополь, 2019. – Вип. 13. – С. 37-41.</w:t>
      </w:r>
    </w:p>
    <w:p w:rsidR="006716DE" w:rsidRPr="001423A8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</w:rPr>
        <w:t>Определение области возможного расположения пространственной кривой с заданными характеристиками / Е.А. Гавриленко, Ю.В. Холодняк, И.Г. Балюба, В.А. Пахаренко // Сучасні проблеми моделювання: наук. фах. видання / МДПУ ім. Б</w:t>
      </w:r>
      <w:r w:rsidRPr="001423A8">
        <w:rPr>
          <w:spacing w:val="1"/>
          <w:lang w:val="en-US"/>
        </w:rPr>
        <w:t xml:space="preserve">. </w:t>
      </w:r>
      <w:r w:rsidRPr="008E614E">
        <w:rPr>
          <w:spacing w:val="1"/>
        </w:rPr>
        <w:t>Хмельницького</w:t>
      </w:r>
      <w:r w:rsidRPr="001423A8">
        <w:rPr>
          <w:spacing w:val="1"/>
          <w:lang w:val="en-US"/>
        </w:rPr>
        <w:t xml:space="preserve">. – </w:t>
      </w:r>
      <w:r w:rsidRPr="008E614E">
        <w:rPr>
          <w:spacing w:val="1"/>
        </w:rPr>
        <w:t>Мелітополь</w:t>
      </w:r>
      <w:r w:rsidRPr="001423A8">
        <w:rPr>
          <w:spacing w:val="1"/>
          <w:lang w:val="en-US"/>
        </w:rPr>
        <w:t xml:space="preserve">, 2019. – </w:t>
      </w:r>
      <w:r w:rsidRPr="008E614E">
        <w:rPr>
          <w:spacing w:val="1"/>
        </w:rPr>
        <w:t>Вип</w:t>
      </w:r>
      <w:r w:rsidRPr="001423A8">
        <w:rPr>
          <w:spacing w:val="1"/>
          <w:lang w:val="en-US"/>
        </w:rPr>
        <w:t xml:space="preserve">. 14. – </w:t>
      </w:r>
      <w:r w:rsidRPr="008E614E">
        <w:rPr>
          <w:spacing w:val="1"/>
        </w:rPr>
        <w:t>С</w:t>
      </w:r>
      <w:r w:rsidRPr="001423A8">
        <w:rPr>
          <w:spacing w:val="1"/>
          <w:lang w:val="en-US"/>
        </w:rPr>
        <w:t>. 72-78.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  <w:lang w:val="en-US"/>
        </w:rPr>
        <w:t xml:space="preserve">Development of the method for the formation of one-dimensional contours by the assigned interpolation accuracy/ Y. Havrylenko, O. Vershkov, Yu. </w:t>
      </w:r>
      <w:r w:rsidRPr="008E614E">
        <w:rPr>
          <w:spacing w:val="1"/>
        </w:rPr>
        <w:t>Kholodniak, A. Naidysh // Восточно-Европейский журнал передовых технологий: науч. журнал / Украинская государственная академия железнодорожного транспорта. - Харьков, 2018. - Т. 1, № 4(91). - С. 76-82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Моделювання одновимірних обводів із забезпеченням заданої точності інтерполяції / Є. А. Гавриленко, Ю. В. Холодняк, А. В. Найдиш // Вісник Херсонського національного технічного університету = Вестник Херсонского национального технического университета = Bulletin Kherson national technical university: наук. журнал / ХДТУ гол. ред. Ю. М. Барадчов. – Херсон, 2018. – № 3(66), Т.2. – С. 125-129.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Холодняк Ю. В. Комп’ютерне моделювання складеної кривої дугами кіл / Ю. В. Холодняк // Фундаментальна підготовка фахівців у природничо-математичній, технічній, агротехнологічній та економічній галузях : матеріали Всеукраїнської наук.-практ. конференції з міжнар. участю (Мелітополь, 11-13 вересня 2017 р.): присвяченої 85-річчю кафедри вищої математики і фізики ТДАТУ / ТДАТУ. – Мелітополь, 2017. – С. 177-179.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Формирование геометрических характеристик монотонной кривой линии / Е. А. Гавриленко, Ю. В. Холодняк, В. А. Пахаренко // Вісник Херсонського національного технічного університету = Вестник Херсонского национального технического университета = Bulletin Kherson national technical university : наук. журнал / ХДТУ гол. ред. Ю. М. Барадчов. – Херсон, 2016. – № 3(58). – С. 492-496.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 xml:space="preserve">Гавриленко Е. А. Технология компьютерного проектирования </w:t>
      </w:r>
      <w:r w:rsidRPr="008E614E">
        <w:rPr>
          <w:spacing w:val="1"/>
        </w:rPr>
        <w:lastRenderedPageBreak/>
        <w:t>функциональных поверхностей технических изделий на основе массива точек / Е. А. Гавриленко, А. В. Найдыш, Ю. В. Холодняк // Строительство. Материаловедение. Машиностроение: сб. науч. трудов / Приднепров. гос. акад. стр-ва и архитектуры. Под общ. ред. д.т.н., проф. В.И. Большакова. – Днепр, 2016. – Вып. 94. – С. 24-29. – (Компьютерные системы и информационные технологии в образовании, науке и управлении)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Информационная технология проектирования и изготовления рабочих колес турбокомпрессора / Е. А. Гавриленко, Ю. В. Холодняк, Ю. А. Дмитриев // Науковий вісник Таврійського державного агротехнологічного університету: електрон. наукове фах. видання / ТДАТУ. – Мелітополь, 2016. – Вип. 6, т. 2. – С. 52-62.</w:t>
      </w:r>
    </w:p>
    <w:p w:rsidR="006716DE" w:rsidRPr="001423A8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</w:rPr>
        <w:t>Дубініна О. В. Визначення контрольного багатокутника, що задає В-сплайн з монотонною зміною кривини / О. В. Дубініна, Є. А. Гавриленко, Ю. В. Холодняк // Сучасні проблеми моделювання: зб. наук. пр. / Мелітоп. держ. пед. ун-т ім. Богдана</w:t>
      </w:r>
      <w:r w:rsidRPr="001423A8">
        <w:rPr>
          <w:spacing w:val="1"/>
          <w:lang w:val="en-US"/>
        </w:rPr>
        <w:t xml:space="preserve"> </w:t>
      </w:r>
      <w:r w:rsidRPr="008E614E">
        <w:rPr>
          <w:spacing w:val="1"/>
        </w:rPr>
        <w:t>Хмельницького</w:t>
      </w:r>
      <w:r w:rsidRPr="001423A8">
        <w:rPr>
          <w:spacing w:val="1"/>
          <w:lang w:val="en-US"/>
        </w:rPr>
        <w:t xml:space="preserve">. – </w:t>
      </w:r>
      <w:r w:rsidRPr="008E614E">
        <w:rPr>
          <w:spacing w:val="1"/>
        </w:rPr>
        <w:t>Мелітополь</w:t>
      </w:r>
      <w:r w:rsidRPr="001423A8">
        <w:rPr>
          <w:spacing w:val="1"/>
          <w:lang w:val="en-US"/>
        </w:rPr>
        <w:t xml:space="preserve">, 2016. – </w:t>
      </w:r>
      <w:r w:rsidRPr="008E614E">
        <w:rPr>
          <w:spacing w:val="1"/>
        </w:rPr>
        <w:t>Вип</w:t>
      </w:r>
      <w:r w:rsidRPr="001423A8">
        <w:rPr>
          <w:spacing w:val="1"/>
          <w:lang w:val="en-US"/>
        </w:rPr>
        <w:t xml:space="preserve">. 7. – </w:t>
      </w:r>
      <w:r w:rsidRPr="008E614E">
        <w:rPr>
          <w:spacing w:val="1"/>
        </w:rPr>
        <w:t>С</w:t>
      </w:r>
      <w:r w:rsidRPr="001423A8">
        <w:rPr>
          <w:spacing w:val="1"/>
          <w:lang w:val="en-US"/>
        </w:rPr>
        <w:t>. 52-56.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en-US"/>
        </w:rPr>
      </w:pPr>
      <w:r w:rsidRPr="008E614E">
        <w:rPr>
          <w:spacing w:val="1"/>
          <w:lang w:val="en-US"/>
        </w:rPr>
        <w:t xml:space="preserve">Gavrilenko E. A. Variative modelling of one-dimensional contours according to the given conditions / E. A. Gavrilenko, Y. V. Kholodnyak // Knowledge is power, power is knowledge : the international multidisciplinary congress (Vienna, Austria, 27 </w:t>
      </w:r>
      <w:r w:rsidRPr="008E614E">
        <w:rPr>
          <w:spacing w:val="1"/>
        </w:rPr>
        <w:t>июля</w:t>
      </w:r>
      <w:r w:rsidRPr="008E614E">
        <w:rPr>
          <w:spacing w:val="1"/>
          <w:lang w:val="en-US"/>
        </w:rPr>
        <w:t xml:space="preserve"> 2015 </w:t>
      </w:r>
      <w:r w:rsidRPr="008E614E">
        <w:rPr>
          <w:spacing w:val="1"/>
        </w:rPr>
        <w:t>г</w:t>
      </w:r>
      <w:r w:rsidRPr="008E614E">
        <w:rPr>
          <w:spacing w:val="1"/>
          <w:lang w:val="en-US"/>
        </w:rPr>
        <w:t xml:space="preserve">.) / International Scientific Association "Science &amp; Genesis". – Prague, 2015. – </w:t>
      </w:r>
      <w:r w:rsidRPr="008E614E">
        <w:rPr>
          <w:spacing w:val="1"/>
        </w:rPr>
        <w:t>С</w:t>
      </w:r>
      <w:r w:rsidRPr="008E614E">
        <w:rPr>
          <w:spacing w:val="1"/>
          <w:lang w:val="en-US"/>
        </w:rPr>
        <w:t>. 267-271.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Формирование дискретного сетчатого каркаса динамических поверхностей / Е. А. Гавриленко, Ю. В. Холодняк, А. В. Дубинина, С. О. Барышевский // Сучасні проблеми геометричного моделювання: збірник праць XVIІ Міжнародної науково-практичної конференції (02-05.06.2015р.) / МДПУ ім. Б. Хмельницького. – Мелітополь, 2015. – С. 44-48.</w:t>
      </w:r>
    </w:p>
    <w:p w:rsidR="006716DE" w:rsidRPr="008E614E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</w:rPr>
      </w:pPr>
      <w:r w:rsidRPr="008E614E">
        <w:rPr>
          <w:spacing w:val="1"/>
        </w:rPr>
        <w:t>Гавриленко Е. А. Разработка технологии формообразования и обработки динамических поверхностей / Е. А. Гавриленко, Ю. В. Холодняк, В. В. Кучеренко, А. А. Бездитный // Наукові нотатки: зб. наук. праць / Луцький НТУ. – Луцьк, 2015. – Вип. 48. – С. 54-58.</w:t>
      </w:r>
    </w:p>
    <w:p w:rsidR="006716DE" w:rsidRPr="001423A8" w:rsidRDefault="006716DE" w:rsidP="006716DE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709"/>
        <w:jc w:val="both"/>
        <w:rPr>
          <w:spacing w:val="1"/>
          <w:lang w:val="ru-RU"/>
        </w:rPr>
      </w:pPr>
      <w:r w:rsidRPr="008E614E">
        <w:rPr>
          <w:spacing w:val="1"/>
          <w:lang w:val="en-US"/>
        </w:rPr>
        <w:t>Gavrilenko E. A. Discretely geometrical modelling of one-dimensional contours with a regular change of differential-geometric characteristics [</w:t>
      </w:r>
      <w:r w:rsidRPr="008E614E">
        <w:rPr>
          <w:spacing w:val="1"/>
        </w:rPr>
        <w:t>Электронный</w:t>
      </w:r>
      <w:r w:rsidRPr="008E614E">
        <w:rPr>
          <w:spacing w:val="1"/>
          <w:lang w:val="en-US"/>
        </w:rPr>
        <w:t xml:space="preserve"> </w:t>
      </w:r>
      <w:r w:rsidRPr="008E614E">
        <w:rPr>
          <w:spacing w:val="1"/>
        </w:rPr>
        <w:t>ресурс</w:t>
      </w:r>
      <w:r w:rsidRPr="008E614E">
        <w:rPr>
          <w:spacing w:val="1"/>
          <w:lang w:val="en-US"/>
        </w:rPr>
        <w:t xml:space="preserve">] / E. A. Gavrilenko, Y. V. Kholodnyak // Dynamics of Systems, Mechanisms and Machines (Dynamics) (11-13 Nov. 2014). – Omsk, 2014. – P. 1-5. </w:t>
      </w:r>
      <w:r w:rsidRPr="008E614E">
        <w:rPr>
          <w:spacing w:val="1"/>
        </w:rPr>
        <w:t>Режим</w:t>
      </w:r>
      <w:r w:rsidRPr="001423A8">
        <w:rPr>
          <w:spacing w:val="1"/>
          <w:lang w:val="ru-RU"/>
        </w:rPr>
        <w:t xml:space="preserve"> </w:t>
      </w:r>
      <w:r w:rsidRPr="008E614E">
        <w:rPr>
          <w:spacing w:val="1"/>
        </w:rPr>
        <w:t>доступу</w:t>
      </w:r>
      <w:r w:rsidRPr="001423A8">
        <w:rPr>
          <w:spacing w:val="1"/>
          <w:lang w:val="ru-RU"/>
        </w:rPr>
        <w:t xml:space="preserve"> </w:t>
      </w:r>
      <w:r w:rsidRPr="008E614E">
        <w:rPr>
          <w:spacing w:val="1"/>
          <w:lang w:val="en-US"/>
        </w:rPr>
        <w:t>http</w:t>
      </w:r>
      <w:r w:rsidRPr="001423A8">
        <w:rPr>
          <w:spacing w:val="1"/>
          <w:lang w:val="ru-RU"/>
        </w:rPr>
        <w:t>://</w:t>
      </w:r>
      <w:r w:rsidRPr="008E614E">
        <w:rPr>
          <w:spacing w:val="1"/>
          <w:lang w:val="en-US"/>
        </w:rPr>
        <w:t>ieeexplore</w:t>
      </w:r>
      <w:r w:rsidRPr="001423A8">
        <w:rPr>
          <w:spacing w:val="1"/>
          <w:lang w:val="ru-RU"/>
        </w:rPr>
        <w:t>.</w:t>
      </w:r>
      <w:r w:rsidRPr="008E614E">
        <w:rPr>
          <w:spacing w:val="1"/>
          <w:lang w:val="en-US"/>
        </w:rPr>
        <w:t>ieee</w:t>
      </w:r>
      <w:r w:rsidRPr="001423A8">
        <w:rPr>
          <w:spacing w:val="1"/>
          <w:lang w:val="ru-RU"/>
        </w:rPr>
        <w:t>.</w:t>
      </w:r>
      <w:r w:rsidRPr="008E614E">
        <w:rPr>
          <w:spacing w:val="1"/>
          <w:lang w:val="en-US"/>
        </w:rPr>
        <w:t>org</w:t>
      </w:r>
      <w:r w:rsidRPr="001423A8">
        <w:rPr>
          <w:spacing w:val="1"/>
          <w:lang w:val="ru-RU"/>
        </w:rPr>
        <w:t>/</w:t>
      </w:r>
      <w:r w:rsidRPr="008E614E">
        <w:rPr>
          <w:spacing w:val="1"/>
          <w:lang w:val="en-US"/>
        </w:rPr>
        <w:t>document</w:t>
      </w:r>
      <w:r w:rsidRPr="001423A8">
        <w:rPr>
          <w:spacing w:val="1"/>
          <w:lang w:val="ru-RU"/>
        </w:rPr>
        <w:t>/7005654/?</w:t>
      </w:r>
      <w:r w:rsidRPr="008E614E">
        <w:rPr>
          <w:spacing w:val="1"/>
          <w:lang w:val="en-US"/>
        </w:rPr>
        <w:t>reload</w:t>
      </w:r>
      <w:r w:rsidRPr="001423A8">
        <w:rPr>
          <w:spacing w:val="1"/>
          <w:lang w:val="ru-RU"/>
        </w:rPr>
        <w:t>=</w:t>
      </w:r>
      <w:r w:rsidRPr="008E614E">
        <w:rPr>
          <w:spacing w:val="1"/>
          <w:lang w:val="en-US"/>
        </w:rPr>
        <w:t>true</w:t>
      </w:r>
      <w:r w:rsidRPr="001423A8">
        <w:rPr>
          <w:spacing w:val="1"/>
          <w:lang w:val="ru-RU"/>
        </w:rPr>
        <w:t>&amp;</w:t>
      </w:r>
      <w:r w:rsidRPr="008E614E">
        <w:rPr>
          <w:spacing w:val="1"/>
          <w:lang w:val="en-US"/>
        </w:rPr>
        <w:t>arnumber</w:t>
      </w:r>
      <w:r w:rsidRPr="001423A8">
        <w:rPr>
          <w:spacing w:val="1"/>
          <w:lang w:val="ru-RU"/>
        </w:rPr>
        <w:t>=7005654</w:t>
      </w:r>
    </w:p>
    <w:p w:rsidR="00672B8E" w:rsidRPr="006716DE" w:rsidRDefault="00672B8E" w:rsidP="001353A1">
      <w:pPr>
        <w:pStyle w:val="21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both"/>
        <w:rPr>
          <w:lang w:val="ru-RU"/>
        </w:rPr>
      </w:pPr>
    </w:p>
    <w:sectPr w:rsidR="00672B8E" w:rsidRPr="006716DE" w:rsidSect="002D6DA5">
      <w:footerReference w:type="even" r:id="rId7"/>
      <w:footerReference w:type="default" r:id="rId8"/>
      <w:type w:val="continuous"/>
      <w:pgSz w:w="11909" w:h="16838"/>
      <w:pgMar w:top="42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2B" w:rsidRDefault="00C4072B">
      <w:r>
        <w:separator/>
      </w:r>
    </w:p>
  </w:endnote>
  <w:endnote w:type="continuationSeparator" w:id="1">
    <w:p w:rsidR="00C4072B" w:rsidRDefault="00C4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E6594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43" w:rsidRDefault="00E6594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2B" w:rsidRDefault="00C4072B"/>
  </w:footnote>
  <w:footnote w:type="continuationSeparator" w:id="1">
    <w:p w:rsidR="00C4072B" w:rsidRDefault="00C407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1">
    <w:nsid w:val="063300F4"/>
    <w:multiLevelType w:val="multilevel"/>
    <w:tmpl w:val="91F62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924D3"/>
    <w:multiLevelType w:val="multilevel"/>
    <w:tmpl w:val="E7D20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15DAB"/>
    <w:multiLevelType w:val="hybridMultilevel"/>
    <w:tmpl w:val="2A4C150A"/>
    <w:lvl w:ilvl="0" w:tplc="66D0BE1A">
      <w:start w:val="1"/>
      <w:numFmt w:val="decimal"/>
      <w:pStyle w:val="a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B08C5"/>
    <w:multiLevelType w:val="hybridMultilevel"/>
    <w:tmpl w:val="D38C2402"/>
    <w:lvl w:ilvl="0" w:tplc="A832300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D929F5"/>
    <w:multiLevelType w:val="multilevel"/>
    <w:tmpl w:val="BD82C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39085C"/>
    <w:multiLevelType w:val="multilevel"/>
    <w:tmpl w:val="C30E712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77A11"/>
    <w:multiLevelType w:val="multilevel"/>
    <w:tmpl w:val="3C9E0C0E"/>
    <w:lvl w:ilvl="0">
      <w:start w:val="200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B23490"/>
    <w:multiLevelType w:val="hybridMultilevel"/>
    <w:tmpl w:val="2BEEA656"/>
    <w:lvl w:ilvl="0" w:tplc="54DE4F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65943"/>
    <w:rsid w:val="000952AC"/>
    <w:rsid w:val="000D764B"/>
    <w:rsid w:val="001353A1"/>
    <w:rsid w:val="001B4B74"/>
    <w:rsid w:val="00236966"/>
    <w:rsid w:val="002D1971"/>
    <w:rsid w:val="002D6DA5"/>
    <w:rsid w:val="0033521E"/>
    <w:rsid w:val="003C3E64"/>
    <w:rsid w:val="003F016D"/>
    <w:rsid w:val="00444B1D"/>
    <w:rsid w:val="00457F93"/>
    <w:rsid w:val="005072D1"/>
    <w:rsid w:val="00546A60"/>
    <w:rsid w:val="005D4ACD"/>
    <w:rsid w:val="00601D6A"/>
    <w:rsid w:val="006716DE"/>
    <w:rsid w:val="00672B8E"/>
    <w:rsid w:val="006E0F61"/>
    <w:rsid w:val="007460C2"/>
    <w:rsid w:val="007639E1"/>
    <w:rsid w:val="007A519A"/>
    <w:rsid w:val="008C35D1"/>
    <w:rsid w:val="00944560"/>
    <w:rsid w:val="009C5670"/>
    <w:rsid w:val="009F1850"/>
    <w:rsid w:val="00AE55FA"/>
    <w:rsid w:val="00B47CA7"/>
    <w:rsid w:val="00BD184C"/>
    <w:rsid w:val="00C012CE"/>
    <w:rsid w:val="00C4072B"/>
    <w:rsid w:val="00C74B86"/>
    <w:rsid w:val="00CD3076"/>
    <w:rsid w:val="00D15E7F"/>
    <w:rsid w:val="00D42049"/>
    <w:rsid w:val="00D57632"/>
    <w:rsid w:val="00DB4689"/>
    <w:rsid w:val="00DE434B"/>
    <w:rsid w:val="00E23FDC"/>
    <w:rsid w:val="00E4737E"/>
    <w:rsid w:val="00E65943"/>
    <w:rsid w:val="00F23453"/>
    <w:rsid w:val="00F26856"/>
    <w:rsid w:val="00F33D8E"/>
    <w:rsid w:val="00F45947"/>
    <w:rsid w:val="00F8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57632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D57632"/>
    <w:rPr>
      <w:color w:val="0066CC"/>
      <w:u w:val="single"/>
    </w:rPr>
  </w:style>
  <w:style w:type="character" w:customStyle="1" w:styleId="Exact">
    <w:name w:val="Основной текст Exact"/>
    <w:basedOn w:val="a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4Exact">
    <w:name w:val="Основной текст (4) Exact"/>
    <w:basedOn w:val="a1"/>
    <w:link w:val="4"/>
    <w:rsid w:val="00D57632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4TimesNewRoman0ptExact">
    <w:name w:val="Основной текст (4) + Times New Roman;Полужирный;Не курсив;Интервал 0 pt Exact"/>
    <w:basedOn w:val="4Exact"/>
    <w:rsid w:val="00D57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Exact">
    <w:name w:val="Основной текст (5) Exact"/>
    <w:basedOn w:val="a1"/>
    <w:link w:val="5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4"/>
      <w:sz w:val="26"/>
      <w:szCs w:val="26"/>
      <w:u w:val="none"/>
    </w:rPr>
  </w:style>
  <w:style w:type="character" w:customStyle="1" w:styleId="50ptExact">
    <w:name w:val="Основной текст (5) + Не курсив;Интервал 0 pt Exact"/>
    <w:basedOn w:val="5Exact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1"/>
    <w:link w:val="10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1"/>
    <w:link w:val="20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1"/>
    <w:link w:val="2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1"/>
    <w:link w:val="3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1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FranklinGothicHeavy12pt">
    <w:name w:val="Основной текст + Franklin Gothic Heavy;12 pt"/>
    <w:basedOn w:val="a5"/>
    <w:rsid w:val="00D576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ranklinGothicHeavy8pt">
    <w:name w:val="Основной текст + Franklin Gothic Heavy;8 pt;Курсив"/>
    <w:basedOn w:val="a5"/>
    <w:rsid w:val="00D576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5pt1pt">
    <w:name w:val="Основной текст + 15 pt;Курсив;Интервал 1 pt"/>
    <w:basedOn w:val="a5"/>
    <w:rsid w:val="00D5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45pt">
    <w:name w:val="Основной текст + 4;5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2">
    <w:name w:val="Заголовок №2_"/>
    <w:basedOn w:val="a1"/>
    <w:link w:val="23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_"/>
    <w:basedOn w:val="a1"/>
    <w:link w:val="12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№3_"/>
    <w:basedOn w:val="a1"/>
    <w:link w:val="32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1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0"/>
      <w:szCs w:val="30"/>
      <w:u w:val="none"/>
    </w:rPr>
  </w:style>
  <w:style w:type="character" w:customStyle="1" w:styleId="33">
    <w:name w:val="Основной текст (3)"/>
    <w:basedOn w:val="3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1"/>
    <w:link w:val="60"/>
    <w:rsid w:val="00D576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BookmanOldStyle0pt">
    <w:name w:val="Основной текст (6) + Bookman Old Style;Курсив;Интервал 0 pt"/>
    <w:basedOn w:val="6"/>
    <w:rsid w:val="00D5763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pt">
    <w:name w:val="Основной текст + Интервал 2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1"/>
    <w:link w:val="71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6pt-3pt">
    <w:name w:val="Основной текст (7) + 16 pt;Не полужирный;Курсив;Интервал -3 pt"/>
    <w:basedOn w:val="7"/>
    <w:rsid w:val="00D57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70">
    <w:name w:val="Основной текст (7)"/>
    <w:basedOn w:val="7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2">
    <w:name w:val="Основной текст (7)2"/>
    <w:basedOn w:val="7"/>
    <w:rsid w:val="00D57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6pt">
    <w:name w:val="Основной текст + 16 pt"/>
    <w:basedOn w:val="a5"/>
    <w:rsid w:val="00D57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21">
    <w:name w:val="Основной текст2"/>
    <w:basedOn w:val="a0"/>
    <w:link w:val="a5"/>
    <w:rsid w:val="00D57632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0"/>
    <w:link w:val="4Exact"/>
    <w:rsid w:val="00D57632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7"/>
      <w:szCs w:val="17"/>
    </w:rPr>
  </w:style>
  <w:style w:type="paragraph" w:customStyle="1" w:styleId="5">
    <w:name w:val="Основной текст (5)"/>
    <w:basedOn w:val="a0"/>
    <w:link w:val="5Exact"/>
    <w:rsid w:val="00D576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4"/>
      <w:sz w:val="26"/>
      <w:szCs w:val="26"/>
    </w:rPr>
  </w:style>
  <w:style w:type="paragraph" w:customStyle="1" w:styleId="10">
    <w:name w:val="Заголовок №1"/>
    <w:basedOn w:val="a0"/>
    <w:link w:val="1"/>
    <w:rsid w:val="00D57632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0">
    <w:name w:val="Основной текст (2)"/>
    <w:basedOn w:val="a0"/>
    <w:link w:val="2"/>
    <w:rsid w:val="00D57632"/>
    <w:pPr>
      <w:shd w:val="clear" w:color="auto" w:fill="FFFFFF"/>
      <w:spacing w:before="540" w:after="1020" w:line="632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1"/>
    <w:basedOn w:val="a0"/>
    <w:link w:val="3"/>
    <w:rsid w:val="00D57632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0"/>
    <w:link w:val="22"/>
    <w:rsid w:val="00D57632"/>
    <w:pPr>
      <w:shd w:val="clear" w:color="auto" w:fill="FFFFFF"/>
      <w:spacing w:line="412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Колонтитул1"/>
    <w:basedOn w:val="a0"/>
    <w:link w:val="a6"/>
    <w:rsid w:val="00D576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0"/>
    <w:link w:val="30"/>
    <w:rsid w:val="00D57632"/>
    <w:pPr>
      <w:shd w:val="clear" w:color="auto" w:fill="FFFFFF"/>
      <w:spacing w:line="4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0"/>
    <w:link w:val="6"/>
    <w:rsid w:val="00D57632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8"/>
      <w:szCs w:val="8"/>
    </w:rPr>
  </w:style>
  <w:style w:type="paragraph" w:customStyle="1" w:styleId="71">
    <w:name w:val="Основной текст (7)1"/>
    <w:basedOn w:val="a0"/>
    <w:link w:val="7"/>
    <w:rsid w:val="00D57632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4737E"/>
    <w:rPr>
      <w:color w:val="000000"/>
    </w:rPr>
  </w:style>
  <w:style w:type="paragraph" w:styleId="aa">
    <w:name w:val="footer"/>
    <w:basedOn w:val="a0"/>
    <w:link w:val="ab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4737E"/>
    <w:rPr>
      <w:color w:val="000000"/>
    </w:rPr>
  </w:style>
  <w:style w:type="table" w:styleId="ac">
    <w:name w:val="Table Grid"/>
    <w:basedOn w:val="a2"/>
    <w:uiPriority w:val="59"/>
    <w:rsid w:val="00C0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C74B86"/>
    <w:pPr>
      <w:widowControl/>
      <w:numPr>
        <w:numId w:val="6"/>
      </w:numPr>
      <w:tabs>
        <w:tab w:val="left" w:pos="1134"/>
      </w:tabs>
      <w:spacing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styleId="ad">
    <w:name w:val="Balloon Text"/>
    <w:basedOn w:val="a0"/>
    <w:link w:val="ae"/>
    <w:uiPriority w:val="99"/>
    <w:semiHidden/>
    <w:unhideWhenUsed/>
    <w:rsid w:val="00BD18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184C"/>
    <w:rPr>
      <w:rFonts w:ascii="Tahoma" w:hAnsi="Tahoma" w:cs="Tahoma"/>
      <w:color w:val="000000"/>
      <w:sz w:val="16"/>
      <w:szCs w:val="16"/>
    </w:rPr>
  </w:style>
  <w:style w:type="character" w:styleId="af">
    <w:name w:val="Strong"/>
    <w:uiPriority w:val="22"/>
    <w:qFormat/>
    <w:rsid w:val="00546A60"/>
    <w:rPr>
      <w:b/>
      <w:bCs/>
    </w:rPr>
  </w:style>
  <w:style w:type="character" w:customStyle="1" w:styleId="apple-converted-space">
    <w:name w:val="apple-converted-space"/>
    <w:rsid w:val="00546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Exact">
    <w:name w:val="Основной текст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4Exact">
    <w:name w:val="Основной текст (4) Exact"/>
    <w:basedOn w:val="a1"/>
    <w:link w:val="4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4TimesNewRoman0ptExact">
    <w:name w:val="Основной текст (4) + Times New Roman;Полужирный;Не курсив;Интервал 0 pt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Exact">
    <w:name w:val="Основной текст (5) Exact"/>
    <w:basedOn w:val="a1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4"/>
      <w:sz w:val="26"/>
      <w:szCs w:val="26"/>
      <w:u w:val="none"/>
    </w:rPr>
  </w:style>
  <w:style w:type="character" w:customStyle="1" w:styleId="50ptExact">
    <w:name w:val="Основной текст (5) + Не курсив;Интервал 0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1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1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1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FranklinGothicHeavy12pt">
    <w:name w:val="Основной текст + Franklin Gothic Heavy;12 pt"/>
    <w:basedOn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ranklinGothicHeavy8pt">
    <w:name w:val="Основной текст + Franklin Gothic Heavy;8 pt;Курсив"/>
    <w:basedOn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5pt1pt">
    <w:name w:val="Основной текст + 15 pt;Курсив;Интервал 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45pt">
    <w:name w:val="Основной текст + 4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2">
    <w:name w:val="Заголовок №2_"/>
    <w:basedOn w:val="a1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_"/>
    <w:basedOn w:val="a1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Заголовок №3_"/>
    <w:basedOn w:val="a1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">
    <w:name w:val="Основной текст (3)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0"/>
      <w:szCs w:val="30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6">
    <w:name w:val="Основной текст (6)_"/>
    <w:basedOn w:val="a1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6BookmanOldStyle0pt">
    <w:name w:val="Основной текст (6) + Bookman Old Style;Курсив;Интервал 0 pt"/>
    <w:basedOn w:val="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pt">
    <w:name w:val="Основной текст + Интервал 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1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6pt-3pt">
    <w:name w:val="Основной текст (7) + 16 pt;Не полужирный;Курсив;Интервал -3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70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2">
    <w:name w:val="Основной текст (7)2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6pt">
    <w:name w:val="Основной текст + 1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21">
    <w:name w:val="Основной текст2"/>
    <w:basedOn w:val="a0"/>
    <w:link w:val="a5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0"/>
    <w:link w:val="4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10"/>
      <w:sz w:val="17"/>
      <w:szCs w:val="17"/>
    </w:rPr>
  </w:style>
  <w:style w:type="paragraph" w:customStyle="1" w:styleId="5">
    <w:name w:val="Основной текст (5)"/>
    <w:basedOn w:val="a0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34"/>
      <w:sz w:val="26"/>
      <w:szCs w:val="26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540" w:after="1020" w:line="632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Основной текст (3)1"/>
    <w:basedOn w:val="a0"/>
    <w:link w:val="3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line="412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Колонтитул1"/>
    <w:basedOn w:val="a0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0"/>
    <w:link w:val="30"/>
    <w:pPr>
      <w:shd w:val="clear" w:color="auto" w:fill="FFFFFF"/>
      <w:spacing w:line="4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0"/>
    <w:link w:val="6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8"/>
      <w:szCs w:val="8"/>
    </w:rPr>
  </w:style>
  <w:style w:type="paragraph" w:customStyle="1" w:styleId="71">
    <w:name w:val="Основной текст (7)1"/>
    <w:basedOn w:val="a0"/>
    <w:link w:val="7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E4737E"/>
    <w:rPr>
      <w:color w:val="000000"/>
    </w:rPr>
  </w:style>
  <w:style w:type="paragraph" w:styleId="aa">
    <w:name w:val="footer"/>
    <w:basedOn w:val="a0"/>
    <w:link w:val="ab"/>
    <w:uiPriority w:val="99"/>
    <w:unhideWhenUsed/>
    <w:rsid w:val="00E47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E4737E"/>
    <w:rPr>
      <w:color w:val="000000"/>
    </w:rPr>
  </w:style>
  <w:style w:type="table" w:styleId="ac">
    <w:name w:val="Table Grid"/>
    <w:basedOn w:val="a2"/>
    <w:uiPriority w:val="59"/>
    <w:rsid w:val="00C0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uiPriority w:val="34"/>
    <w:qFormat/>
    <w:rsid w:val="00C74B86"/>
    <w:pPr>
      <w:widowControl/>
      <w:numPr>
        <w:numId w:val="6"/>
      </w:numPr>
      <w:tabs>
        <w:tab w:val="left" w:pos="1134"/>
      </w:tabs>
      <w:spacing w:line="360" w:lineRule="auto"/>
      <w:ind w:left="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paragraph" w:styleId="ad">
    <w:name w:val="Balloon Text"/>
    <w:basedOn w:val="a0"/>
    <w:link w:val="ae"/>
    <w:uiPriority w:val="99"/>
    <w:semiHidden/>
    <w:unhideWhenUsed/>
    <w:rsid w:val="00BD18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184C"/>
    <w:rPr>
      <w:rFonts w:ascii="Tahoma" w:hAnsi="Tahoma" w:cs="Tahoma"/>
      <w:color w:val="000000"/>
      <w:sz w:val="16"/>
      <w:szCs w:val="16"/>
    </w:rPr>
  </w:style>
  <w:style w:type="character" w:styleId="af">
    <w:name w:val="Strong"/>
    <w:uiPriority w:val="22"/>
    <w:qFormat/>
    <w:rsid w:val="00546A60"/>
    <w:rPr>
      <w:b/>
      <w:bCs/>
    </w:rPr>
  </w:style>
  <w:style w:type="character" w:customStyle="1" w:styleId="apple-converted-space">
    <w:name w:val="apple-converted-space"/>
    <w:rsid w:val="00546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dc:subject>Новый документ</dc:subject>
  <dc:creator>Yuliya</dc:creator>
  <cp:lastModifiedBy>ПК1</cp:lastModifiedBy>
  <cp:revision>6</cp:revision>
  <cp:lastPrinted>2019-02-07T18:59:00Z</cp:lastPrinted>
  <dcterms:created xsi:type="dcterms:W3CDTF">2019-09-22T17:20:00Z</dcterms:created>
  <dcterms:modified xsi:type="dcterms:W3CDTF">2021-09-16T10:04:00Z</dcterms:modified>
</cp:coreProperties>
</file>