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sz w:val="30"/>
          <w:szCs w:val="30"/>
          <w:lang w:val="uk-UA"/>
        </w:rPr>
      </w:pPr>
      <w:r w:rsidRPr="00173DA3">
        <w:rPr>
          <w:rFonts w:ascii="Arial" w:hAnsi="Arial" w:cs="Arial"/>
          <w:b/>
          <w:color w:val="000000" w:themeColor="text1"/>
          <w:sz w:val="30"/>
          <w:szCs w:val="30"/>
          <w:lang w:val="uk-UA"/>
        </w:rPr>
        <w:t xml:space="preserve">ІІ </w:t>
      </w:r>
      <w:r w:rsidRPr="00173DA3">
        <w:rPr>
          <w:rFonts w:ascii="Arial" w:hAnsi="Arial" w:cs="Arial"/>
          <w:b/>
          <w:sz w:val="30"/>
          <w:szCs w:val="30"/>
          <w:lang w:val="uk-UA"/>
        </w:rPr>
        <w:t>Міжнародний форум молодих науковців та дослідників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olor w:val="000000" w:themeColor="text1"/>
          <w:sz w:val="30"/>
          <w:szCs w:val="30"/>
          <w:lang w:val="uk-UA"/>
        </w:rPr>
      </w:pPr>
      <w:r w:rsidRPr="00173DA3">
        <w:rPr>
          <w:rFonts w:ascii="Arial" w:hAnsi="Arial" w:cs="Arial"/>
          <w:b/>
          <w:color w:val="000000" w:themeColor="text1"/>
          <w:sz w:val="30"/>
          <w:szCs w:val="30"/>
          <w:lang w:val="uk-UA"/>
        </w:rPr>
        <w:t>«</w:t>
      </w:r>
      <w:r w:rsidRPr="00173DA3">
        <w:rPr>
          <w:rFonts w:ascii="Arial" w:hAnsi="Arial" w:cs="Arial"/>
          <w:b/>
          <w:color w:val="000000" w:themeColor="text1"/>
          <w:sz w:val="30"/>
          <w:szCs w:val="30"/>
          <w:lang w:val="en-US"/>
        </w:rPr>
        <w:t>SCIENCE AND STUDY</w:t>
      </w:r>
      <w:r w:rsidRPr="00173DA3">
        <w:rPr>
          <w:rFonts w:ascii="Arial" w:hAnsi="Arial" w:cs="Arial"/>
          <w:b/>
          <w:color w:val="000000" w:themeColor="text1"/>
          <w:sz w:val="30"/>
          <w:szCs w:val="30"/>
          <w:lang w:val="uk-UA"/>
        </w:rPr>
        <w:t xml:space="preserve"> 2020»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17</w:t>
      </w:r>
      <w:r w:rsidRPr="00173DA3">
        <w:rPr>
          <w:rFonts w:ascii="Arial" w:hAnsi="Arial" w:cs="Arial"/>
          <w:color w:val="000000" w:themeColor="text1"/>
          <w:sz w:val="28"/>
          <w:szCs w:val="28"/>
          <w:lang w:val="en-US"/>
        </w:rPr>
        <w:t>-</w:t>
      </w: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18 вересня 2020</w:t>
      </w:r>
      <w:r w:rsidR="00627C59" w:rsidRPr="00173DA3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р.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м. Київ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173DA3">
      <w:pPr>
        <w:pStyle w:val="a3"/>
        <w:spacing w:after="0" w:line="240" w:lineRule="auto"/>
        <w:ind w:left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У зв’язку з пандемією </w:t>
      </w:r>
      <w:r w:rsidRPr="00173DA3">
        <w:rPr>
          <w:rFonts w:ascii="Arial" w:hAnsi="Arial" w:cs="Arial"/>
          <w:color w:val="000000" w:themeColor="text1"/>
          <w:sz w:val="28"/>
          <w:szCs w:val="28"/>
          <w:lang w:val="en-US"/>
        </w:rPr>
        <w:t>COVID</w:t>
      </w:r>
      <w:r w:rsidR="005343C5"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-19</w:t>
      </w: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форум «</w:t>
      </w:r>
      <w:r w:rsidRPr="00173DA3">
        <w:rPr>
          <w:rFonts w:ascii="Arial" w:hAnsi="Arial" w:cs="Arial"/>
          <w:color w:val="000000" w:themeColor="text1"/>
          <w:sz w:val="28"/>
          <w:szCs w:val="28"/>
          <w:lang w:val="en-US"/>
        </w:rPr>
        <w:t>SCIENCE</w:t>
      </w: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Pr="00173DA3">
        <w:rPr>
          <w:rFonts w:ascii="Arial" w:hAnsi="Arial" w:cs="Arial"/>
          <w:color w:val="000000" w:themeColor="text1"/>
          <w:sz w:val="28"/>
          <w:szCs w:val="28"/>
          <w:lang w:val="en-US"/>
        </w:rPr>
        <w:t>AND</w:t>
      </w: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r w:rsidRPr="00173DA3">
        <w:rPr>
          <w:rFonts w:ascii="Arial" w:hAnsi="Arial" w:cs="Arial"/>
          <w:color w:val="000000" w:themeColor="text1"/>
          <w:sz w:val="28"/>
          <w:szCs w:val="28"/>
          <w:lang w:val="en-US"/>
        </w:rPr>
        <w:t>STUDY</w:t>
      </w: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2020»</w:t>
      </w:r>
      <w:r w:rsidR="005343C5"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відбудеться</w:t>
      </w: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в </w:t>
      </w:r>
      <w:r w:rsidRPr="00173DA3">
        <w:rPr>
          <w:rFonts w:ascii="Arial" w:hAnsi="Arial" w:cs="Arial"/>
          <w:color w:val="000000" w:themeColor="text1"/>
          <w:sz w:val="28"/>
          <w:szCs w:val="28"/>
          <w:lang w:val="en-US"/>
        </w:rPr>
        <w:t>ONLINE</w:t>
      </w: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-форматі.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МЕТА ФОРУМУ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Сприяння глобалізації освіти та науки, розвитку міжнародних проектів та досліджень, обмін досвідом та знаннями зі спільних міжнародних досліджень.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ОРГАНІЗАТОРИ</w:t>
      </w:r>
    </w:p>
    <w:p w:rsidR="0081453B" w:rsidRPr="00173DA3" w:rsidRDefault="0081453B" w:rsidP="00173DA3">
      <w:pPr>
        <w:pStyle w:val="a3"/>
        <w:spacing w:after="0" w:line="240" w:lineRule="auto"/>
        <w:ind w:left="0"/>
        <w:jc w:val="center"/>
        <w:rPr>
          <w:rFonts w:ascii="Arial" w:hAnsi="Arial" w:cs="Arial"/>
          <w:sz w:val="28"/>
          <w:szCs w:val="28"/>
          <w:lang w:val="uk-UA"/>
        </w:rPr>
      </w:pPr>
      <w:r w:rsidRPr="00173DA3">
        <w:rPr>
          <w:rFonts w:ascii="Arial" w:hAnsi="Arial" w:cs="Arial"/>
          <w:sz w:val="28"/>
          <w:szCs w:val="28"/>
          <w:lang w:val="uk-UA"/>
        </w:rPr>
        <w:t xml:space="preserve">Асоціація сприяння глобалізації освіти та науки </w:t>
      </w:r>
      <w:r w:rsidRPr="00173DA3">
        <w:rPr>
          <w:rFonts w:ascii="Arial" w:hAnsi="Arial" w:cs="Arial"/>
          <w:sz w:val="28"/>
          <w:szCs w:val="28"/>
          <w:lang w:val="en-US"/>
        </w:rPr>
        <w:t>SPACETIME</w:t>
      </w:r>
    </w:p>
    <w:p w:rsidR="0081453B" w:rsidRPr="00173DA3" w:rsidRDefault="0081453B" w:rsidP="00173DA3">
      <w:pPr>
        <w:pStyle w:val="a3"/>
        <w:spacing w:after="0" w:line="240" w:lineRule="auto"/>
        <w:ind w:left="0"/>
        <w:jc w:val="center"/>
        <w:rPr>
          <w:rFonts w:ascii="Arial" w:hAnsi="Arial" w:cs="Arial"/>
          <w:sz w:val="28"/>
          <w:szCs w:val="28"/>
          <w:lang w:val="uk-UA"/>
        </w:rPr>
      </w:pPr>
      <w:r w:rsidRPr="00173DA3">
        <w:rPr>
          <w:rFonts w:ascii="Arial" w:hAnsi="Arial" w:cs="Arial"/>
          <w:sz w:val="28"/>
          <w:szCs w:val="28"/>
          <w:lang w:val="uk-UA"/>
        </w:rPr>
        <w:t>Академія економічних наук України</w:t>
      </w:r>
    </w:p>
    <w:p w:rsidR="0081453B" w:rsidRPr="00173DA3" w:rsidRDefault="0081453B" w:rsidP="00173DA3">
      <w:pPr>
        <w:pStyle w:val="a3"/>
        <w:spacing w:after="0" w:line="240" w:lineRule="auto"/>
        <w:ind w:left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173DA3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Інститут соціально-економічних ініціатив (Україна)</w:t>
      </w:r>
    </w:p>
    <w:p w:rsidR="0081453B" w:rsidRPr="00173DA3" w:rsidRDefault="0081453B" w:rsidP="00173DA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173DA3">
        <w:rPr>
          <w:rFonts w:ascii="Arial" w:hAnsi="Arial" w:cs="Arial"/>
          <w:sz w:val="28"/>
          <w:szCs w:val="28"/>
          <w:lang w:val="uk-UA"/>
        </w:rPr>
        <w:t>Науково-освітній центр «</w:t>
      </w:r>
      <w:r w:rsidRPr="00173DA3">
        <w:rPr>
          <w:rFonts w:ascii="Arial" w:hAnsi="Arial" w:cs="Arial"/>
          <w:sz w:val="28"/>
          <w:szCs w:val="28"/>
          <w:lang w:val="en-US"/>
        </w:rPr>
        <w:t>Science Study Service</w:t>
      </w:r>
      <w:r w:rsidRPr="00173DA3">
        <w:rPr>
          <w:rFonts w:ascii="Arial" w:hAnsi="Arial" w:cs="Arial"/>
          <w:sz w:val="28"/>
          <w:szCs w:val="28"/>
          <w:lang w:val="uk-UA"/>
        </w:rPr>
        <w:t xml:space="preserve">» 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aps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b/>
          <w:color w:val="000000" w:themeColor="text1"/>
          <w:sz w:val="28"/>
          <w:szCs w:val="28"/>
          <w:u w:val="single"/>
          <w:lang w:val="uk-UA"/>
        </w:rPr>
        <w:t>ТОП-ТЕМА</w:t>
      </w:r>
      <w:r w:rsidRPr="00173DA3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 xml:space="preserve"> «</w:t>
      </w:r>
      <w:r w:rsidRPr="00173DA3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SCIENCE AND STUDY</w:t>
      </w:r>
      <w:r w:rsidRPr="00173DA3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 xml:space="preserve"> 2020»: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proofErr w:type="spellStart"/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Соціогуманітарні</w:t>
      </w:r>
      <w:proofErr w:type="spellEnd"/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та економічні виміри пандемічного світу: нова реальність та погляд в майбутнє 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aps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aps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b/>
          <w:caps/>
          <w:color w:val="000000" w:themeColor="text1"/>
          <w:sz w:val="28"/>
          <w:szCs w:val="28"/>
          <w:lang w:val="uk-UA"/>
        </w:rPr>
        <w:t>СЕКЦІЇ ФОРУМУ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aps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173DA3">
      <w:pPr>
        <w:pStyle w:val="a3"/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proofErr w:type="spellStart"/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Біомедична</w:t>
      </w:r>
      <w:proofErr w:type="spellEnd"/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інноватика</w:t>
      </w:r>
      <w:proofErr w:type="spellEnd"/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на службі людства: дух часу та погляд в майбутнє.</w:t>
      </w:r>
    </w:p>
    <w:p w:rsidR="0081453B" w:rsidRPr="00173DA3" w:rsidRDefault="0081453B" w:rsidP="00173DA3">
      <w:pPr>
        <w:pStyle w:val="a3"/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Економічні випробування сучасності та антикризове управління.</w:t>
      </w:r>
    </w:p>
    <w:p w:rsidR="0081453B" w:rsidRPr="00173DA3" w:rsidRDefault="0081453B" w:rsidP="00173DA3">
      <w:pPr>
        <w:pStyle w:val="a3"/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Цифрові технології в суспільному житті: нові запити та можливості.  </w:t>
      </w:r>
    </w:p>
    <w:p w:rsidR="0081453B" w:rsidRPr="00173DA3" w:rsidRDefault="0081453B" w:rsidP="00173DA3">
      <w:pPr>
        <w:pStyle w:val="a3"/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Соціальні проблеми, психологічні та соціокультурні виклики сьогодення.</w:t>
      </w:r>
    </w:p>
    <w:p w:rsidR="0081453B" w:rsidRPr="00173DA3" w:rsidRDefault="0081453B" w:rsidP="00173DA3">
      <w:pPr>
        <w:pStyle w:val="a3"/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Демографічні проблеми та наслідки пандемії </w:t>
      </w:r>
      <w:r w:rsidRPr="00173DA3">
        <w:rPr>
          <w:rFonts w:ascii="Arial" w:hAnsi="Arial" w:cs="Arial"/>
          <w:color w:val="000000" w:themeColor="text1"/>
          <w:sz w:val="28"/>
          <w:szCs w:val="28"/>
          <w:lang w:val="en-US"/>
        </w:rPr>
        <w:t>COVID</w:t>
      </w:r>
      <w:r w:rsidRPr="00173DA3">
        <w:rPr>
          <w:rFonts w:ascii="Arial" w:hAnsi="Arial" w:cs="Arial"/>
          <w:color w:val="000000" w:themeColor="text1"/>
          <w:sz w:val="28"/>
          <w:szCs w:val="28"/>
        </w:rPr>
        <w:t>-19</w:t>
      </w: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.</w:t>
      </w:r>
      <w:r w:rsidRPr="00173DA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81453B" w:rsidRPr="00173DA3" w:rsidRDefault="0081453B" w:rsidP="00173DA3">
      <w:pPr>
        <w:pStyle w:val="a3"/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173DA3">
        <w:rPr>
          <w:rFonts w:ascii="Arial" w:hAnsi="Arial" w:cs="Arial"/>
          <w:color w:val="000000" w:themeColor="text1"/>
          <w:sz w:val="28"/>
          <w:szCs w:val="28"/>
          <w:lang w:val="uk-UA"/>
        </w:rPr>
        <w:t>Людина та цивілізація: ціннісні виклики та актуальні проблеми соціальної філософії.</w:t>
      </w: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173DA3">
      <w:pPr>
        <w:pStyle w:val="a3"/>
        <w:ind w:left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81453B" w:rsidRPr="00173DA3" w:rsidRDefault="0081453B" w:rsidP="00F24FAF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lastRenderedPageBreak/>
        <w:t>ПРОГРАМНИЙ КОМІТЕТ ФОРУМУ</w:t>
      </w:r>
    </w:p>
    <w:p w:rsidR="0081453B" w:rsidRPr="00173DA3" w:rsidRDefault="0081453B" w:rsidP="00F24FAF">
      <w:pPr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Олександр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Кендюхов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Pr="00173DA3">
        <w:rPr>
          <w:rFonts w:ascii="Arial" w:hAnsi="Arial" w:cs="Arial"/>
          <w:sz w:val="24"/>
          <w:szCs w:val="24"/>
          <w:lang w:val="uk-UA"/>
        </w:rPr>
        <w:t>доктор економічних наук, професор, президент Асоціації сприяння глобалізації освіти та науки SPACETIME, віце-президент Ака</w:t>
      </w:r>
      <w:r w:rsidR="00173DA3">
        <w:rPr>
          <w:rFonts w:ascii="Arial" w:hAnsi="Arial" w:cs="Arial"/>
          <w:sz w:val="24"/>
          <w:szCs w:val="24"/>
          <w:lang w:val="uk-UA"/>
        </w:rPr>
        <w:t>демії економічних наук України,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В’ячеслав Ляшенко, </w:t>
      </w:r>
      <w:r w:rsidRPr="00173DA3">
        <w:rPr>
          <w:rFonts w:ascii="Arial" w:hAnsi="Arial" w:cs="Arial"/>
          <w:sz w:val="24"/>
          <w:szCs w:val="24"/>
          <w:lang w:val="uk-UA"/>
        </w:rPr>
        <w:t>доктор економічних наук, професор, перший віце-президент Академії економічних наук України,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Володимир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Байбаков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Pr="00173DA3">
        <w:rPr>
          <w:rFonts w:ascii="Arial" w:hAnsi="Arial" w:cs="Arial"/>
          <w:sz w:val="24"/>
          <w:szCs w:val="24"/>
          <w:lang w:val="uk-UA"/>
        </w:rPr>
        <w:t>доктор медичних наук, професор, заступник директора Дніпровського медичного інституту традиційної і нетрадиційної медицини (Україна),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Аль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Абабнех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 Хасан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Али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Касем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, </w:t>
      </w:r>
      <w:proofErr w:type="spellStart"/>
      <w:r w:rsidRPr="00173DA3">
        <w:rPr>
          <w:rFonts w:ascii="Arial" w:hAnsi="Arial" w:cs="Arial"/>
          <w:sz w:val="24"/>
          <w:szCs w:val="24"/>
          <w:lang w:val="uk-UA"/>
        </w:rPr>
        <w:t>PhD</w:t>
      </w:r>
      <w:proofErr w:type="spellEnd"/>
      <w:r w:rsidRPr="00173DA3">
        <w:rPr>
          <w:rFonts w:ascii="Arial" w:hAnsi="Arial" w:cs="Arial"/>
          <w:sz w:val="24"/>
          <w:szCs w:val="24"/>
          <w:lang w:val="uk-UA"/>
        </w:rPr>
        <w:t xml:space="preserve">, професор кафедри ділового адміністрування та електронного маркетингу </w:t>
      </w:r>
      <w:proofErr w:type="spellStart"/>
      <w:r w:rsidRPr="00173DA3">
        <w:rPr>
          <w:rFonts w:ascii="Arial" w:hAnsi="Arial" w:cs="Arial"/>
          <w:sz w:val="24"/>
          <w:szCs w:val="24"/>
          <w:lang w:val="uk-UA"/>
        </w:rPr>
        <w:t>Ірбідського</w:t>
      </w:r>
      <w:proofErr w:type="spellEnd"/>
      <w:r w:rsidRPr="00173DA3">
        <w:rPr>
          <w:rFonts w:ascii="Arial" w:hAnsi="Arial" w:cs="Arial"/>
          <w:sz w:val="24"/>
          <w:szCs w:val="24"/>
          <w:lang w:val="uk-UA"/>
        </w:rPr>
        <w:t xml:space="preserve">   національного університету (Йорданія),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Еміл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Велінов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, </w:t>
      </w:r>
      <w:proofErr w:type="spellStart"/>
      <w:r w:rsidRPr="00173DA3">
        <w:rPr>
          <w:rFonts w:ascii="Arial" w:hAnsi="Arial" w:cs="Arial"/>
          <w:sz w:val="24"/>
          <w:szCs w:val="24"/>
          <w:lang w:val="uk-UA"/>
        </w:rPr>
        <w:t>PhD</w:t>
      </w:r>
      <w:proofErr w:type="spellEnd"/>
      <w:r w:rsidRPr="00173DA3">
        <w:rPr>
          <w:rFonts w:ascii="Arial" w:hAnsi="Arial" w:cs="Arial"/>
          <w:sz w:val="24"/>
          <w:szCs w:val="24"/>
          <w:lang w:val="uk-UA"/>
        </w:rPr>
        <w:t xml:space="preserve">, експерт </w:t>
      </w:r>
      <w:proofErr w:type="spellStart"/>
      <w:r w:rsidRPr="00173DA3">
        <w:rPr>
          <w:rFonts w:ascii="Arial" w:hAnsi="Arial" w:cs="Arial"/>
          <w:sz w:val="24"/>
          <w:szCs w:val="24"/>
          <w:lang w:val="uk-UA"/>
        </w:rPr>
        <w:t>EASME</w:t>
      </w:r>
      <w:proofErr w:type="spellEnd"/>
      <w:r w:rsidRPr="00173DA3">
        <w:rPr>
          <w:rFonts w:ascii="Arial" w:hAnsi="Arial" w:cs="Arial"/>
          <w:sz w:val="24"/>
          <w:szCs w:val="24"/>
          <w:lang w:val="uk-UA"/>
        </w:rPr>
        <w:t>, професор Університету Шкоди (Чехія),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Олена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Чернявська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Pr="00173DA3">
        <w:rPr>
          <w:rFonts w:ascii="Arial" w:hAnsi="Arial" w:cs="Arial"/>
          <w:sz w:val="24"/>
          <w:szCs w:val="24"/>
          <w:lang w:val="uk-UA"/>
        </w:rPr>
        <w:t>доктор економічних наук, професор, директор Інституту соціально-економічних ініціатив (Україна),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Ольга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Балуєва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Pr="00173DA3">
        <w:rPr>
          <w:rFonts w:ascii="Arial" w:hAnsi="Arial" w:cs="Arial"/>
          <w:sz w:val="24"/>
          <w:szCs w:val="24"/>
          <w:lang w:val="uk-UA"/>
        </w:rPr>
        <w:t>доктор економічних наук, професор, проректор з наукової роботи Донецького державного університету управління (Україна),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Дмитро Солоха, </w:t>
      </w:r>
      <w:r w:rsidRPr="00173DA3">
        <w:rPr>
          <w:rFonts w:ascii="Arial" w:hAnsi="Arial" w:cs="Arial"/>
          <w:sz w:val="24"/>
          <w:szCs w:val="24"/>
          <w:lang w:val="uk-UA"/>
        </w:rPr>
        <w:t>доктор економічних наук, професор, декан економічного факультету Донецького державного університету управління (Україна),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Ольга Прокопенко, </w:t>
      </w:r>
      <w:r w:rsidRPr="00173DA3">
        <w:rPr>
          <w:rFonts w:ascii="Arial" w:hAnsi="Arial" w:cs="Arial"/>
          <w:sz w:val="24"/>
          <w:szCs w:val="24"/>
          <w:lang w:val="uk-UA"/>
        </w:rPr>
        <w:t>доктор економічних наук, професор, лектор-дослідник Талліннського університету технологій (Естонія),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Тетяна Рубан, </w:t>
      </w:r>
      <w:r w:rsidRPr="00173DA3">
        <w:rPr>
          <w:rFonts w:ascii="Arial" w:hAnsi="Arial" w:cs="Arial"/>
          <w:sz w:val="24"/>
          <w:szCs w:val="24"/>
          <w:lang w:val="uk-UA"/>
        </w:rPr>
        <w:t>кандидат економічних наук, доцент кафедри фінансів Білоруського державного економічного університету (Республіка Білорусь),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Яніна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Белінська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Pr="00173DA3">
        <w:rPr>
          <w:rFonts w:ascii="Arial" w:hAnsi="Arial" w:cs="Arial"/>
          <w:sz w:val="24"/>
          <w:szCs w:val="24"/>
          <w:lang w:val="uk-UA"/>
        </w:rPr>
        <w:t>доктор економічних наук, професор, завідувач кафедри міжнародної економіки Національного університету держа</w:t>
      </w:r>
      <w:r w:rsidR="00173DA3" w:rsidRPr="00173DA3">
        <w:rPr>
          <w:rFonts w:ascii="Arial" w:hAnsi="Arial" w:cs="Arial"/>
          <w:sz w:val="24"/>
          <w:szCs w:val="24"/>
          <w:lang w:val="uk-UA"/>
        </w:rPr>
        <w:t>вної фіскальної служби України,</w:t>
      </w:r>
    </w:p>
    <w:p w:rsidR="0081453B" w:rsidRPr="00173DA3" w:rsidRDefault="0081453B" w:rsidP="00F24FAF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Вікторія Яновська, </w:t>
      </w:r>
      <w:r w:rsidRPr="00173DA3">
        <w:rPr>
          <w:rFonts w:ascii="Arial" w:hAnsi="Arial" w:cs="Arial"/>
          <w:sz w:val="24"/>
          <w:szCs w:val="24"/>
          <w:lang w:val="uk-UA"/>
        </w:rPr>
        <w:t>доктор економічних наук, професор, завідувач кафедри економіки, маркетингу та бізнес-адміністрування Державного університету інфраструктури та технологій (Україна),</w:t>
      </w:r>
    </w:p>
    <w:p w:rsidR="0081453B" w:rsidRPr="00173DA3" w:rsidRDefault="0081453B" w:rsidP="00F24FAF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Алла Руснак, </w:t>
      </w:r>
      <w:r w:rsidRPr="00173DA3">
        <w:rPr>
          <w:rFonts w:ascii="Arial" w:hAnsi="Arial" w:cs="Arial"/>
          <w:sz w:val="24"/>
          <w:szCs w:val="24"/>
          <w:lang w:val="uk-UA"/>
        </w:rPr>
        <w:t>доктор економічних наук, професор кафедри економіки Херсонської філії Національного університету кораблебудування імені адмірала Макарова (Україна),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Ольга Матяш, </w:t>
      </w:r>
      <w:r w:rsidRPr="00173DA3">
        <w:rPr>
          <w:rFonts w:ascii="Arial" w:hAnsi="Arial" w:cs="Arial"/>
          <w:sz w:val="24"/>
          <w:szCs w:val="24"/>
          <w:lang w:val="uk-UA"/>
        </w:rPr>
        <w:t>доктор педагогічних наук, професор, завідувач кафедри алгебри та методики навчання математики</w:t>
      </w:r>
      <w:r w:rsidR="00572F7B" w:rsidRPr="00173DA3">
        <w:rPr>
          <w:rFonts w:ascii="Arial" w:hAnsi="Arial" w:cs="Arial"/>
          <w:sz w:val="24"/>
          <w:szCs w:val="24"/>
          <w:lang w:val="uk-UA"/>
        </w:rPr>
        <w:t xml:space="preserve"> Вінницького державного педагогічного</w:t>
      </w:r>
      <w:r w:rsidRPr="00173DA3">
        <w:rPr>
          <w:rFonts w:ascii="Arial" w:hAnsi="Arial" w:cs="Arial"/>
          <w:sz w:val="24"/>
          <w:szCs w:val="24"/>
          <w:lang w:val="uk-UA"/>
        </w:rPr>
        <w:t xml:space="preserve"> університет</w:t>
      </w:r>
      <w:r w:rsidR="00572F7B" w:rsidRPr="00173DA3">
        <w:rPr>
          <w:rFonts w:ascii="Arial" w:hAnsi="Arial" w:cs="Arial"/>
          <w:sz w:val="24"/>
          <w:szCs w:val="24"/>
          <w:lang w:val="uk-UA"/>
        </w:rPr>
        <w:t>у</w:t>
      </w:r>
      <w:r w:rsidRPr="00173DA3">
        <w:rPr>
          <w:rFonts w:ascii="Arial" w:hAnsi="Arial" w:cs="Arial"/>
          <w:sz w:val="24"/>
          <w:szCs w:val="24"/>
          <w:lang w:val="uk-UA"/>
        </w:rPr>
        <w:t xml:space="preserve"> імені Михайла Коцюбинського (Україна),</w:t>
      </w:r>
    </w:p>
    <w:p w:rsidR="0081453B" w:rsidRPr="00173DA3" w:rsidRDefault="0081453B" w:rsidP="00F24FAF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Марина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Балджи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>,</w:t>
      </w:r>
      <w:r w:rsidRPr="00173DA3">
        <w:rPr>
          <w:rFonts w:ascii="Arial" w:hAnsi="Arial" w:cs="Arial"/>
          <w:sz w:val="24"/>
          <w:szCs w:val="24"/>
          <w:lang w:val="uk-UA"/>
        </w:rPr>
        <w:t xml:space="preserve"> доктор економічних наук, професор, професор кафедри економіки, права та управління бізнесом Одеського національного економічного університету (Україна),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Едуард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Клюєнко</w:t>
      </w:r>
      <w:proofErr w:type="spellEnd"/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Pr="00173DA3">
        <w:rPr>
          <w:rFonts w:ascii="Arial" w:hAnsi="Arial" w:cs="Arial"/>
          <w:sz w:val="24"/>
          <w:szCs w:val="24"/>
          <w:lang w:val="uk-UA"/>
        </w:rPr>
        <w:t xml:space="preserve">кандидат соціологічних наук, доцент кафедри філософії та політології </w:t>
      </w:r>
      <w:proofErr w:type="spellStart"/>
      <w:r w:rsidRPr="00173DA3">
        <w:rPr>
          <w:rFonts w:ascii="Arial" w:hAnsi="Arial" w:cs="Arial"/>
          <w:sz w:val="24"/>
          <w:szCs w:val="24"/>
          <w:lang w:val="uk-UA"/>
        </w:rPr>
        <w:t>Центральноукраїнського</w:t>
      </w:r>
      <w:proofErr w:type="spellEnd"/>
      <w:r w:rsidRPr="00173DA3">
        <w:rPr>
          <w:rFonts w:ascii="Arial" w:hAnsi="Arial" w:cs="Arial"/>
          <w:sz w:val="24"/>
          <w:szCs w:val="24"/>
          <w:lang w:val="uk-UA"/>
        </w:rPr>
        <w:t xml:space="preserve"> державного педагогічного університету імені Володимира Винниченка (Україна),</w:t>
      </w:r>
    </w:p>
    <w:p w:rsidR="0081453B" w:rsidRPr="00173DA3" w:rsidRDefault="0081453B" w:rsidP="00F24FAF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Юрій Ткаченко, </w:t>
      </w:r>
      <w:r w:rsidRPr="00173DA3">
        <w:rPr>
          <w:rFonts w:ascii="Arial" w:hAnsi="Arial" w:cs="Arial"/>
          <w:sz w:val="24"/>
          <w:szCs w:val="24"/>
          <w:lang w:val="uk-UA"/>
        </w:rPr>
        <w:t>кандидат наук, доцент, директор Інституту управління і права Національного юридичного університету імені Ярослава Мудрого (Україна),</w:t>
      </w:r>
    </w:p>
    <w:p w:rsidR="0081453B" w:rsidRPr="00173DA3" w:rsidRDefault="0081453B" w:rsidP="00F24FAF">
      <w:pPr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 xml:space="preserve">Оксана </w:t>
      </w:r>
      <w:proofErr w:type="spellStart"/>
      <w:r w:rsidRPr="00173DA3">
        <w:rPr>
          <w:rFonts w:ascii="Arial" w:hAnsi="Arial" w:cs="Arial"/>
          <w:b/>
          <w:sz w:val="24"/>
          <w:szCs w:val="24"/>
          <w:lang w:val="uk-UA"/>
        </w:rPr>
        <w:t>Марухленко</w:t>
      </w:r>
      <w:proofErr w:type="spellEnd"/>
      <w:r w:rsidRPr="00173DA3">
        <w:rPr>
          <w:rFonts w:ascii="Arial" w:hAnsi="Arial" w:cs="Arial"/>
          <w:sz w:val="24"/>
          <w:szCs w:val="24"/>
          <w:lang w:val="uk-UA"/>
        </w:rPr>
        <w:t>, кандидат економічних наук, доцент, фундатор Науково-освітнього центру «</w:t>
      </w:r>
      <w:proofErr w:type="spellStart"/>
      <w:r w:rsidRPr="00173DA3">
        <w:rPr>
          <w:rFonts w:ascii="Arial" w:hAnsi="Arial" w:cs="Arial"/>
          <w:sz w:val="24"/>
          <w:szCs w:val="24"/>
          <w:lang w:val="uk-UA"/>
        </w:rPr>
        <w:t>Science</w:t>
      </w:r>
      <w:proofErr w:type="spellEnd"/>
      <w:r w:rsidRPr="00173DA3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173DA3">
        <w:rPr>
          <w:rFonts w:ascii="Arial" w:hAnsi="Arial" w:cs="Arial"/>
          <w:sz w:val="24"/>
          <w:szCs w:val="24"/>
          <w:lang w:val="uk-UA"/>
        </w:rPr>
        <w:t>Study</w:t>
      </w:r>
      <w:proofErr w:type="spellEnd"/>
      <w:r w:rsidRPr="00173DA3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173DA3">
        <w:rPr>
          <w:rFonts w:ascii="Arial" w:hAnsi="Arial" w:cs="Arial"/>
          <w:sz w:val="24"/>
          <w:szCs w:val="24"/>
          <w:lang w:val="uk-UA"/>
        </w:rPr>
        <w:t>Service</w:t>
      </w:r>
      <w:proofErr w:type="spellEnd"/>
      <w:r w:rsidRPr="00173DA3">
        <w:rPr>
          <w:rFonts w:ascii="Arial" w:hAnsi="Arial" w:cs="Arial"/>
          <w:sz w:val="24"/>
          <w:szCs w:val="24"/>
          <w:lang w:val="uk-UA"/>
        </w:rPr>
        <w:t>» (Україна), секретар оргкомітету.</w:t>
      </w:r>
    </w:p>
    <w:p w:rsidR="006213E3" w:rsidRPr="00173DA3" w:rsidRDefault="006213E3" w:rsidP="0081453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uk-UA"/>
        </w:rPr>
      </w:pPr>
    </w:p>
    <w:p w:rsidR="0081453B" w:rsidRPr="00173DA3" w:rsidRDefault="0081453B" w:rsidP="0081453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uk-UA"/>
        </w:rPr>
      </w:pPr>
      <w:r w:rsidRPr="00173DA3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>УМОВИ УЧАСТІ</w:t>
      </w:r>
    </w:p>
    <w:p w:rsidR="0081453B" w:rsidRPr="00173DA3" w:rsidRDefault="0081453B" w:rsidP="008145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</w:p>
    <w:p w:rsidR="0081453B" w:rsidRPr="00173DA3" w:rsidRDefault="0081453B" w:rsidP="008145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Участь у форумі – </w:t>
      </w:r>
      <w:r w:rsidRPr="00173DA3">
        <w:rPr>
          <w:rFonts w:ascii="Arial" w:hAnsi="Arial" w:cs="Arial"/>
          <w:color w:val="000000" w:themeColor="text1"/>
          <w:sz w:val="24"/>
          <w:szCs w:val="24"/>
        </w:rPr>
        <w:t>1</w:t>
      </w: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>5</w:t>
      </w:r>
      <w:r w:rsidRPr="00173DA3">
        <w:rPr>
          <w:rFonts w:ascii="Arial" w:hAnsi="Arial" w:cs="Arial"/>
          <w:color w:val="000000" w:themeColor="text1"/>
          <w:sz w:val="24"/>
          <w:szCs w:val="24"/>
        </w:rPr>
        <w:t xml:space="preserve">0 </w:t>
      </w: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грн. </w:t>
      </w:r>
    </w:p>
    <w:p w:rsidR="0081453B" w:rsidRPr="00173DA3" w:rsidRDefault="0081453B" w:rsidP="008145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>Учасник форуму отримує можливості участі у форумі, публікації тез доповіді в електронному збірнику матеріалів форуму (за умови відповідності вимогам до оформлення тез доповіді) та внесення назви доповіді та автора (авторів) в програму форуму (публікується в електронному вигляді). Програма в електронному вигляді надсилається учасникам форуму протягом тижня до його проведення, збірник матеріалів форуму надсилається учасникам форуму протягом тижня після його проведення.</w:t>
      </w:r>
    </w:p>
    <w:p w:rsidR="0081453B" w:rsidRPr="00173DA3" w:rsidRDefault="0081453B" w:rsidP="008145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>Участь у форумі можлива у наступних форматах (на вибір):</w:t>
      </w:r>
    </w:p>
    <w:p w:rsidR="0081453B" w:rsidRPr="00173DA3" w:rsidRDefault="0081453B" w:rsidP="0081453B">
      <w:pPr>
        <w:pStyle w:val="a3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з доповіддю в форматі </w:t>
      </w:r>
      <w:r w:rsidRPr="00173DA3">
        <w:rPr>
          <w:rFonts w:ascii="Arial" w:hAnsi="Arial" w:cs="Arial"/>
          <w:color w:val="000000" w:themeColor="text1"/>
          <w:sz w:val="24"/>
          <w:szCs w:val="24"/>
          <w:lang w:val="en-US"/>
        </w:rPr>
        <w:t>online</w:t>
      </w: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-конференції </w:t>
      </w:r>
      <w:r w:rsidRPr="00173DA3">
        <w:rPr>
          <w:rFonts w:ascii="Arial" w:hAnsi="Arial" w:cs="Arial"/>
          <w:color w:val="000000" w:themeColor="text1"/>
          <w:sz w:val="24"/>
          <w:szCs w:val="24"/>
          <w:lang w:val="en-US"/>
        </w:rPr>
        <w:t>ZOOM</w:t>
      </w: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>,</w:t>
      </w:r>
    </w:p>
    <w:p w:rsidR="0081453B" w:rsidRPr="00173DA3" w:rsidRDefault="0081453B" w:rsidP="008145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>з доповіддю у вигляді презентації або відеоролика в групі форуму на ФБ,</w:t>
      </w:r>
    </w:p>
    <w:p w:rsidR="0081453B" w:rsidRPr="00173DA3" w:rsidRDefault="0081453B" w:rsidP="008145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>з доповіддю у вигляді публікації в електронному збірнику матеріалів форуму.</w:t>
      </w:r>
    </w:p>
    <w:p w:rsidR="0081453B" w:rsidRPr="00173DA3" w:rsidRDefault="0081453B" w:rsidP="008145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Програму </w:t>
      </w:r>
      <w:bookmarkStart w:id="0" w:name="_GoBack"/>
      <w:bookmarkEnd w:id="0"/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та збірник матеріалів форуму також буде розміщено в архіві форуму на сайті Асоціації </w:t>
      </w:r>
      <w:r w:rsidRPr="00173DA3">
        <w:rPr>
          <w:rFonts w:ascii="Arial" w:hAnsi="Arial" w:cs="Arial"/>
          <w:color w:val="000000" w:themeColor="text1"/>
          <w:sz w:val="24"/>
          <w:szCs w:val="24"/>
          <w:lang w:val="de-DE"/>
        </w:rPr>
        <w:t>SPACETIME</w:t>
      </w:r>
      <w:r w:rsidRPr="00173DA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r w:rsidRPr="00173DA3">
        <w:rPr>
          <w:rFonts w:ascii="Arial" w:hAnsi="Arial" w:cs="Arial"/>
          <w:sz w:val="24"/>
          <w:szCs w:val="24"/>
          <w:lang w:val="en-US"/>
        </w:rPr>
        <w:t>s</w:t>
      </w:r>
      <w:r w:rsidRPr="00173DA3">
        <w:rPr>
          <w:rFonts w:ascii="Arial" w:hAnsi="Arial" w:cs="Arial"/>
          <w:sz w:val="24"/>
          <w:szCs w:val="24"/>
          <w:lang w:val="uk-UA"/>
        </w:rPr>
        <w:t>-</w:t>
      </w:r>
      <w:r w:rsidRPr="00173DA3">
        <w:rPr>
          <w:rFonts w:ascii="Arial" w:hAnsi="Arial" w:cs="Arial"/>
          <w:sz w:val="24"/>
          <w:szCs w:val="24"/>
          <w:lang w:val="en-US"/>
        </w:rPr>
        <w:t>time</w:t>
      </w:r>
      <w:r w:rsidRPr="00173DA3">
        <w:rPr>
          <w:rFonts w:ascii="Arial" w:hAnsi="Arial" w:cs="Arial"/>
          <w:sz w:val="24"/>
          <w:szCs w:val="24"/>
          <w:lang w:val="uk-UA"/>
        </w:rPr>
        <w:t>.</w:t>
      </w:r>
      <w:r w:rsidRPr="00173DA3">
        <w:rPr>
          <w:rFonts w:ascii="Arial" w:hAnsi="Arial" w:cs="Arial"/>
          <w:sz w:val="24"/>
          <w:szCs w:val="24"/>
          <w:lang w:val="en-US"/>
        </w:rPr>
        <w:t>org</w:t>
      </w:r>
      <w:r w:rsidRPr="00173DA3">
        <w:rPr>
          <w:rFonts w:ascii="Arial" w:hAnsi="Arial" w:cs="Arial"/>
          <w:sz w:val="24"/>
          <w:szCs w:val="24"/>
          <w:lang w:val="uk-UA"/>
        </w:rPr>
        <w:t>.</w:t>
      </w:r>
      <w:r w:rsidRPr="00173DA3">
        <w:rPr>
          <w:rFonts w:ascii="Arial" w:hAnsi="Arial" w:cs="Arial"/>
          <w:color w:val="0070C0"/>
          <w:sz w:val="24"/>
          <w:szCs w:val="24"/>
          <w:lang w:val="uk-UA"/>
        </w:rPr>
        <w:t xml:space="preserve"> </w:t>
      </w:r>
    </w:p>
    <w:p w:rsidR="0081453B" w:rsidRPr="00173DA3" w:rsidRDefault="0081453B" w:rsidP="00173DA3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  <w:lang w:val="uk-UA"/>
        </w:rPr>
      </w:pPr>
    </w:p>
    <w:p w:rsidR="0081453B" w:rsidRPr="00173DA3" w:rsidRDefault="0081453B" w:rsidP="00173DA3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  <w:lang w:val="uk-UA"/>
        </w:rPr>
      </w:pPr>
    </w:p>
    <w:p w:rsidR="0081453B" w:rsidRPr="00173DA3" w:rsidRDefault="0081453B" w:rsidP="0081453B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>ВИМОГИ ДО ОФОРМЛЕННЯ ТЕЗ ДОПОВІДЕЙ, ЯКІ ПОДАЮТЬСЯ В ЕЛЕКТРОН</w:t>
      </w:r>
      <w:r w:rsidR="000D7ABF" w:rsidRPr="00173DA3">
        <w:rPr>
          <w:rFonts w:ascii="Arial" w:hAnsi="Arial" w:cs="Arial"/>
          <w:b/>
          <w:sz w:val="24"/>
          <w:szCs w:val="24"/>
          <w:lang w:val="uk-UA"/>
        </w:rPr>
        <w:t>Н</w:t>
      </w:r>
      <w:r w:rsidRPr="00173DA3">
        <w:rPr>
          <w:rFonts w:ascii="Arial" w:hAnsi="Arial" w:cs="Arial"/>
          <w:b/>
          <w:sz w:val="24"/>
          <w:szCs w:val="24"/>
          <w:lang w:val="uk-UA"/>
        </w:rPr>
        <w:t>ИЙ ЗБІРНИК МАТЕРІАЛІВ ФОРУМУ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</w:pPr>
    </w:p>
    <w:p w:rsidR="0081453B" w:rsidRPr="00173DA3" w:rsidRDefault="0081453B" w:rsidP="0081453B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</w:pPr>
      <w:r w:rsidRPr="00173DA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>Кількість авторів: не більше трьох.</w:t>
      </w:r>
    </w:p>
    <w:p w:rsidR="0081453B" w:rsidRPr="00173DA3" w:rsidRDefault="0081453B" w:rsidP="0081453B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173DA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 xml:space="preserve">Мова тез: українська, англійська. Обсяг – 1-5 сторінок формату А4. Параметри сторінки: всі поля – 2 см, орієнтація сторінки – книжкова. Міжрядковий інтервал – одинарний. Розмір абзацного відступу – 1,25 см. Шрифт – </w:t>
      </w:r>
      <w:proofErr w:type="spellStart"/>
      <w:r w:rsidRPr="00173DA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>Times</w:t>
      </w:r>
      <w:proofErr w:type="spellEnd"/>
      <w:r w:rsidRPr="00173DA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173DA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>New</w:t>
      </w:r>
      <w:proofErr w:type="spellEnd"/>
      <w:r w:rsidRPr="00173DA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173DA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>Roman</w:t>
      </w:r>
      <w:proofErr w:type="spellEnd"/>
      <w:r w:rsidRPr="00173DA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 xml:space="preserve">, розмір шрифту – 14 пт. </w:t>
      </w:r>
      <w:bookmarkStart w:id="1" w:name="_Hlk16491326"/>
      <w:r w:rsidRPr="00173DA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>Посилання на джерела згідно національних стандартів до публікацій у фахових виданнях (</w:t>
      </w:r>
      <w:r w:rsidRPr="00173DA3">
        <w:rPr>
          <w:rFonts w:ascii="Arial" w:hAnsi="Arial" w:cs="Arial"/>
          <w:color w:val="000000"/>
          <w:sz w:val="24"/>
          <w:szCs w:val="24"/>
          <w:lang w:val="uk-UA"/>
        </w:rPr>
        <w:t>Оформлення бібліографічних описів відповідно Національного стандарту України ДСТУ 8302:2015 «Інформація та документація. Бібліографічне посилання. Загальні положення та правила складання»), по тексту подаються у квадратних дужках.</w:t>
      </w:r>
      <w:r w:rsidRPr="00173DA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 xml:space="preserve"> Ключові слова українською та англійською мовами.</w:t>
      </w:r>
    </w:p>
    <w:bookmarkEnd w:id="1"/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173DA3">
        <w:rPr>
          <w:rFonts w:ascii="Arial" w:hAnsi="Arial" w:cs="Arial"/>
          <w:b/>
          <w:sz w:val="24"/>
          <w:szCs w:val="24"/>
          <w:lang w:val="uk-UA"/>
        </w:rPr>
        <w:t>Структура тексту: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1 – ім’я</w:t>
      </w:r>
      <w:r w:rsidRPr="00173DA3">
        <w:rPr>
          <w:rFonts w:ascii="Arial" w:hAnsi="Arial" w:cs="Arial"/>
          <w:sz w:val="24"/>
          <w:szCs w:val="24"/>
        </w:rPr>
        <w:t xml:space="preserve"> </w:t>
      </w:r>
      <w:r w:rsidRPr="00173DA3">
        <w:rPr>
          <w:rFonts w:ascii="Arial" w:hAnsi="Arial" w:cs="Arial"/>
          <w:sz w:val="24"/>
          <w:szCs w:val="24"/>
          <w:lang w:val="uk-UA"/>
        </w:rPr>
        <w:t>та прізвище автора (авторів) (жирний шрифт, праворуч, кегль - 14);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2 – відомості про автора: науковий ступінь скорочено, посада, місце роботи/навчання, місто, країна (курсив, праворуч, кегль - 12, без виділення);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3 – вільний рядок;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4 – назва доповіді (великі літери, жирний шрифт, по центру, кегль - 14);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5 – вільний рядок;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6 – ключові слова: мовою тез (кегль – 12, курсив);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7 – ключові слова: переклад на англійську мову (кегль – 12, курсив);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lastRenderedPageBreak/>
        <w:t>8 – вільний рядок;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9 – текст;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10 – вільний рядок;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11 – назва «Список використаних джерел» (жирний шрифт, по ширині, кегль - 14),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12 – вільний рядок;</w:t>
      </w:r>
    </w:p>
    <w:p w:rsidR="0081453B" w:rsidRPr="00173DA3" w:rsidRDefault="0081453B" w:rsidP="0081453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173DA3">
        <w:rPr>
          <w:rFonts w:ascii="Arial" w:hAnsi="Arial" w:cs="Arial"/>
          <w:sz w:val="24"/>
          <w:szCs w:val="24"/>
          <w:lang w:val="uk-UA"/>
        </w:rPr>
        <w:t>13 – перелік використаних джерел (звичайний шрифт, по ширині, кегль - 14).</w:t>
      </w:r>
    </w:p>
    <w:p w:rsidR="0081453B" w:rsidRPr="00173DA3" w:rsidRDefault="0081453B" w:rsidP="008145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81453B" w:rsidRPr="00173DA3" w:rsidRDefault="0081453B" w:rsidP="0081453B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173DA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ЗРАЗОК ОФОРМЛЕННЯ ТЕЗ</w:t>
      </w:r>
    </w:p>
    <w:p w:rsidR="0081453B" w:rsidRPr="004B5A1B" w:rsidRDefault="00173DA3" w:rsidP="0081453B">
      <w:pPr>
        <w:shd w:val="clear" w:color="auto" w:fill="FFFFFF"/>
        <w:spacing w:after="0" w:line="384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4"/>
          <w:lang w:val="uk-UA" w:eastAsia="uk-UA"/>
        </w:rPr>
        <w:pict>
          <v:rect id="Прямоугольник 1" o:spid="_x0000_s1026" style="position:absolute;left:0;text-align:left;margin-left:-31.8pt;margin-top:12pt;width:511.5pt;height:320.25pt;z-index:-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" fillcolor="white [3201]" strokecolor="#70ad47 [3209]" strokeweight="1pt">
            <v:path arrowok="t"/>
          </v:rect>
        </w:pict>
      </w:r>
    </w:p>
    <w:p w:rsidR="0081453B" w:rsidRPr="004B5A1B" w:rsidRDefault="0081453B" w:rsidP="008145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B5A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Святослав Терещенко,</w:t>
      </w:r>
    </w:p>
    <w:p w:rsidR="0081453B" w:rsidRPr="00CA2826" w:rsidRDefault="0081453B" w:rsidP="008145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CA28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к.е.н</w:t>
      </w:r>
      <w:proofErr w:type="spellEnd"/>
      <w:r w:rsidRPr="00CA28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., до</w:t>
      </w:r>
      <w:r w:rsidR="00173D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цент кафедри економічної теорії</w:t>
      </w:r>
    </w:p>
    <w:p w:rsidR="0081453B" w:rsidRPr="00CA2826" w:rsidRDefault="0081453B" w:rsidP="008145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CA28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Південного національного університету, м. Херсон, Україна</w:t>
      </w:r>
    </w:p>
    <w:p w:rsidR="0081453B" w:rsidRPr="004B5A1B" w:rsidRDefault="0081453B" w:rsidP="008145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4B5A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Квинт</w:t>
      </w:r>
      <w:proofErr w:type="spellEnd"/>
      <w:r w:rsidRPr="004B5A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4B5A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Асвуд</w:t>
      </w:r>
      <w:proofErr w:type="spellEnd"/>
      <w:r w:rsidRPr="004B5A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,</w:t>
      </w:r>
    </w:p>
    <w:p w:rsidR="0081453B" w:rsidRPr="00CA2826" w:rsidRDefault="0081453B" w:rsidP="008145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CA28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PhD</w:t>
      </w:r>
      <w:r w:rsidRPr="00CA28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, аспір</w:t>
      </w:r>
      <w:r w:rsidR="00173D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ант кафедри системного аналізу</w:t>
      </w:r>
    </w:p>
    <w:p w:rsidR="0081453B" w:rsidRPr="00CA2826" w:rsidRDefault="0081453B" w:rsidP="008145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A28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Університету Макса Планка, м. Х’юстон, США</w:t>
      </w:r>
    </w:p>
    <w:p w:rsidR="0081453B" w:rsidRPr="004B5A1B" w:rsidRDefault="0081453B" w:rsidP="008145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</w:p>
    <w:p w:rsidR="0081453B" w:rsidRPr="004B5A1B" w:rsidRDefault="0081453B" w:rsidP="008145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4B5A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ПРИРОДА СВІТОВИХ ЕКОНОМІЧНИХ КРИЗ</w:t>
      </w:r>
    </w:p>
    <w:p w:rsidR="0081453B" w:rsidRPr="004B5A1B" w:rsidRDefault="0081453B" w:rsidP="008145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81453B" w:rsidRPr="00CA2826" w:rsidRDefault="0081453B" w:rsidP="00173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CA282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 xml:space="preserve">Ключові слова: </w:t>
      </w:r>
      <w:r w:rsidRPr="00CA282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uk-UA"/>
        </w:rPr>
        <w:t>світова економіка, економічна криза, фінансова політика, валютний курс, банківська система.</w:t>
      </w:r>
      <w:r w:rsidRPr="00CA282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 xml:space="preserve"> </w:t>
      </w:r>
    </w:p>
    <w:p w:rsidR="0081453B" w:rsidRPr="00CA2826" w:rsidRDefault="0081453B" w:rsidP="00173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CA282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Keywords: </w:t>
      </w:r>
      <w:r w:rsidRPr="00CA282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global economy, economic crisis, fiscal policy, exchange rate, banking system.</w:t>
      </w:r>
    </w:p>
    <w:p w:rsidR="0081453B" w:rsidRPr="004B5A1B" w:rsidRDefault="0081453B" w:rsidP="00173D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</w:p>
    <w:p w:rsidR="0081453B" w:rsidRPr="004B5A1B" w:rsidRDefault="0081453B" w:rsidP="00173D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4B5A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Теоретичні основи аналізу природи світових економічних криз </w:t>
      </w:r>
      <w:r w:rsidRPr="004B5A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[1]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д</w:t>
      </w:r>
      <w:r w:rsidRPr="004B5A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озволяють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зробити висновок</w:t>
      </w:r>
      <w:r w:rsidRPr="004B5A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…..</w:t>
      </w:r>
    </w:p>
    <w:p w:rsidR="0081453B" w:rsidRPr="004B5A1B" w:rsidRDefault="0081453B" w:rsidP="008145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</w:p>
    <w:p w:rsidR="0081453B" w:rsidRPr="004B5A1B" w:rsidRDefault="0081453B" w:rsidP="008145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B5A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Список використаних джерел</w:t>
      </w:r>
    </w:p>
    <w:p w:rsidR="0081453B" w:rsidRDefault="0081453B" w:rsidP="008145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</w:p>
    <w:p w:rsidR="0081453B" w:rsidRPr="00CA2826" w:rsidRDefault="0081453B" w:rsidP="0081453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………..</w:t>
      </w:r>
    </w:p>
    <w:p w:rsidR="0081453B" w:rsidRPr="004B5A1B" w:rsidRDefault="0081453B" w:rsidP="0081453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:rsidR="0081453B" w:rsidRPr="004B5A1B" w:rsidRDefault="0081453B" w:rsidP="0081453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:rsidR="0081453B" w:rsidRPr="00173DA3" w:rsidRDefault="0081453B" w:rsidP="00173D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:rsidR="00F24FAF" w:rsidRPr="006213E3" w:rsidRDefault="00F24FAF" w:rsidP="0081453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:rsidR="00F24FAF" w:rsidRPr="006213E3" w:rsidRDefault="00F24FAF" w:rsidP="0081453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</w:p>
    <w:p w:rsidR="0081453B" w:rsidRPr="006213E3" w:rsidRDefault="0081453B" w:rsidP="0081453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6213E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РЕЄСТРАЦІЯ ТА ПОДАННЯ ДОПОВІДЕЙ</w:t>
      </w:r>
    </w:p>
    <w:p w:rsidR="0081453B" w:rsidRPr="00173DA3" w:rsidRDefault="0081453B" w:rsidP="0081453B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173DA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до 4 вересня 2020 р.!</w:t>
      </w:r>
    </w:p>
    <w:p w:rsidR="0081453B" w:rsidRPr="006213E3" w:rsidRDefault="0081453B" w:rsidP="0081453B">
      <w:pPr>
        <w:spacing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Реєстрація на форум за посиланням: </w:t>
      </w:r>
      <w:hyperlink r:id="rId5" w:tgtFrame="_blank" w:history="1"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://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docs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.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google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.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com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/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forms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/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d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/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e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/1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FAIpQLSfw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2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DGiPgACtnrR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9-0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QvAHK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2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bw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6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gfjGHj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4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SsBhf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0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wcYUhvT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2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A</w:t>
        </w:r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  <w:lang w:val="uk-UA"/>
          </w:rPr>
          <w:t>/</w:t>
        </w:r>
        <w:proofErr w:type="spellStart"/>
        <w:r w:rsidRPr="006213E3">
          <w:rPr>
            <w:rStyle w:val="a4"/>
            <w:rFonts w:ascii="Arial" w:hAnsi="Arial" w:cs="Arial"/>
            <w:color w:val="1155CC"/>
            <w:sz w:val="24"/>
            <w:szCs w:val="24"/>
            <w:shd w:val="clear" w:color="auto" w:fill="FFFFFF"/>
          </w:rPr>
          <w:t>viewform</w:t>
        </w:r>
        <w:proofErr w:type="spellEnd"/>
      </w:hyperlink>
    </w:p>
    <w:p w:rsidR="00741745" w:rsidRPr="006213E3" w:rsidRDefault="00974A5A" w:rsidP="006213E3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Тези доповіді надсилати на електрон</w:t>
      </w:r>
      <w:r w:rsid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н</w:t>
      </w:r>
      <w:r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у адресу:</w:t>
      </w:r>
      <w:r w:rsidR="006213E3"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41745" w:rsidRPr="006213E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n-US" w:eastAsia="ru-RU"/>
        </w:rPr>
        <w:t>sciencestudyforum</w:t>
      </w:r>
      <w:proofErr w:type="spellEnd"/>
      <w:r w:rsidR="00741745" w:rsidRPr="006213E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@</w:t>
      </w:r>
      <w:proofErr w:type="spellStart"/>
      <w:r w:rsidR="00741745" w:rsidRPr="006213E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n-US" w:eastAsia="ru-RU"/>
        </w:rPr>
        <w:t>ukr</w:t>
      </w:r>
      <w:proofErr w:type="spellEnd"/>
      <w:r w:rsidR="00741745" w:rsidRPr="006213E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.</w:t>
      </w:r>
      <w:r w:rsidR="00741745" w:rsidRPr="006213E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n-US" w:eastAsia="ru-RU"/>
        </w:rPr>
        <w:t>net</w:t>
      </w:r>
    </w:p>
    <w:p w:rsidR="0081453B" w:rsidRPr="006213E3" w:rsidRDefault="0081453B" w:rsidP="0081453B">
      <w:pPr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</w:pPr>
      <w:r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Рахунок </w:t>
      </w:r>
      <w:r w:rsidR="000D7ABF"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для</w:t>
      </w:r>
      <w:r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сплати участі у форумі надсилається після реєстрації</w:t>
      </w:r>
      <w:r w:rsidR="00974A5A"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974A5A"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та прийняття тез</w:t>
      </w:r>
      <w:r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. </w:t>
      </w:r>
      <w:proofErr w:type="spellStart"/>
      <w:r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Дедлайн</w:t>
      </w:r>
      <w:proofErr w:type="spellEnd"/>
      <w:r w:rsidRPr="006213E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оплати: 10 вересня 2020 р.</w:t>
      </w:r>
    </w:p>
    <w:p w:rsidR="0081453B" w:rsidRPr="006213E3" w:rsidRDefault="0081453B" w:rsidP="0081453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6213E3">
        <w:rPr>
          <w:rFonts w:ascii="Arial" w:hAnsi="Arial" w:cs="Arial"/>
          <w:color w:val="000000" w:themeColor="text1"/>
          <w:sz w:val="24"/>
          <w:szCs w:val="24"/>
          <w:lang w:val="uk-UA"/>
        </w:rPr>
        <w:t>Секретар оргкомітету:</w:t>
      </w:r>
    </w:p>
    <w:p w:rsidR="0081453B" w:rsidRPr="006213E3" w:rsidRDefault="0081453B" w:rsidP="0081453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uk-UA"/>
        </w:rPr>
      </w:pPr>
      <w:proofErr w:type="spellStart"/>
      <w:r w:rsidRPr="006213E3">
        <w:rPr>
          <w:rFonts w:ascii="Arial" w:hAnsi="Arial" w:cs="Arial"/>
          <w:color w:val="000000" w:themeColor="text1"/>
          <w:sz w:val="24"/>
          <w:szCs w:val="24"/>
          <w:lang w:val="de-DE"/>
        </w:rPr>
        <w:t>PhD</w:t>
      </w:r>
      <w:proofErr w:type="spellEnd"/>
      <w:r w:rsidRPr="006213E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, доцент Оксана </w:t>
      </w:r>
      <w:proofErr w:type="spellStart"/>
      <w:r w:rsidRPr="006213E3">
        <w:rPr>
          <w:rFonts w:ascii="Arial" w:hAnsi="Arial" w:cs="Arial"/>
          <w:color w:val="000000" w:themeColor="text1"/>
          <w:sz w:val="24"/>
          <w:szCs w:val="24"/>
          <w:lang w:val="uk-UA"/>
        </w:rPr>
        <w:t>Марухленко</w:t>
      </w:r>
      <w:proofErr w:type="spellEnd"/>
    </w:p>
    <w:p w:rsidR="0081453B" w:rsidRPr="006213E3" w:rsidRDefault="0081453B" w:rsidP="0081453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6213E3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тел. </w:t>
      </w:r>
      <w:r w:rsidR="006213E3">
        <w:rPr>
          <w:rFonts w:ascii="Arial" w:hAnsi="Arial" w:cs="Arial"/>
          <w:color w:val="222222"/>
          <w:sz w:val="24"/>
          <w:szCs w:val="24"/>
          <w:shd w:val="clear" w:color="auto" w:fill="FFFFFF"/>
        </w:rPr>
        <w:t>+380958916608</w:t>
      </w:r>
    </w:p>
    <w:p w:rsidR="0081453B" w:rsidRPr="006213E3" w:rsidRDefault="00627C59" w:rsidP="0081453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uk-UA"/>
        </w:rPr>
      </w:pPr>
      <w:r w:rsidRPr="006213E3">
        <w:rPr>
          <w:rFonts w:ascii="Helvetica" w:hAnsi="Helvetica"/>
          <w:sz w:val="24"/>
          <w:szCs w:val="24"/>
          <w:shd w:val="clear" w:color="auto" w:fill="FFFFFF"/>
          <w:lang w:val="en-US"/>
        </w:rPr>
        <w:t>study</w:t>
      </w:r>
      <w:r w:rsidRPr="006213E3">
        <w:rPr>
          <w:rFonts w:ascii="Helvetica" w:hAnsi="Helvetica"/>
          <w:sz w:val="24"/>
          <w:szCs w:val="24"/>
          <w:shd w:val="clear" w:color="auto" w:fill="FFFFFF"/>
          <w:lang w:val="uk-UA"/>
        </w:rPr>
        <w:t>.</w:t>
      </w:r>
      <w:r w:rsidRPr="006213E3">
        <w:rPr>
          <w:rFonts w:ascii="Helvetica" w:hAnsi="Helvetica"/>
          <w:sz w:val="24"/>
          <w:szCs w:val="24"/>
          <w:shd w:val="clear" w:color="auto" w:fill="FFFFFF"/>
          <w:lang w:val="en-US"/>
        </w:rPr>
        <w:t>fop</w:t>
      </w:r>
      <w:r w:rsidR="0081453B" w:rsidRPr="006213E3">
        <w:rPr>
          <w:rFonts w:ascii="Helvetica" w:hAnsi="Helvetica"/>
          <w:sz w:val="24"/>
          <w:szCs w:val="24"/>
          <w:shd w:val="clear" w:color="auto" w:fill="FFFFFF"/>
          <w:lang w:val="uk-UA"/>
        </w:rPr>
        <w:t>@</w:t>
      </w:r>
      <w:proofErr w:type="spellStart"/>
      <w:r w:rsidR="00943A77" w:rsidRPr="006213E3">
        <w:rPr>
          <w:rFonts w:ascii="Helvetica" w:hAnsi="Helvetica"/>
          <w:sz w:val="24"/>
          <w:szCs w:val="24"/>
          <w:shd w:val="clear" w:color="auto" w:fill="FFFFFF"/>
          <w:lang w:val="en-US"/>
        </w:rPr>
        <w:t>gmail</w:t>
      </w:r>
      <w:proofErr w:type="spellEnd"/>
      <w:r w:rsidR="000D7ABF" w:rsidRPr="006213E3">
        <w:rPr>
          <w:rFonts w:ascii="Helvetica" w:hAnsi="Helvetica"/>
          <w:sz w:val="24"/>
          <w:szCs w:val="24"/>
          <w:shd w:val="clear" w:color="auto" w:fill="FFFFFF"/>
          <w:lang w:val="uk-UA"/>
        </w:rPr>
        <w:t>.</w:t>
      </w:r>
      <w:r w:rsidR="000D7ABF" w:rsidRPr="006213E3">
        <w:rPr>
          <w:rFonts w:ascii="Helvetica" w:hAnsi="Helvetica"/>
          <w:sz w:val="24"/>
          <w:szCs w:val="24"/>
          <w:shd w:val="clear" w:color="auto" w:fill="FFFFFF"/>
          <w:lang w:val="en-US"/>
        </w:rPr>
        <w:t>com</w:t>
      </w:r>
      <w:r w:rsidR="0081453B" w:rsidRPr="006213E3">
        <w:rPr>
          <w:rFonts w:ascii="Arial" w:hAnsi="Arial" w:cs="Arial"/>
          <w:color w:val="222222"/>
          <w:sz w:val="24"/>
          <w:szCs w:val="24"/>
          <w:shd w:val="clear" w:color="auto" w:fill="FFFFFF"/>
        </w:rPr>
        <w:t>  </w:t>
      </w:r>
    </w:p>
    <w:p w:rsidR="0081453B" w:rsidRPr="00173DA3" w:rsidRDefault="0081453B" w:rsidP="0081453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val="uk-UA" w:eastAsia="ru-RU"/>
        </w:rPr>
      </w:pPr>
    </w:p>
    <w:p w:rsidR="006213E3" w:rsidRPr="00173DA3" w:rsidRDefault="006213E3" w:rsidP="0081453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val="uk-UA" w:eastAsia="ru-RU"/>
        </w:rPr>
      </w:pPr>
    </w:p>
    <w:p w:rsidR="0081453B" w:rsidRPr="006213E3" w:rsidRDefault="0081453B" w:rsidP="0081453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b/>
          <w:color w:val="FF0000"/>
          <w:sz w:val="24"/>
          <w:szCs w:val="24"/>
          <w:lang w:val="uk-UA" w:eastAsia="ru-RU"/>
        </w:rPr>
      </w:pPr>
      <w:r w:rsidRPr="006213E3">
        <w:rPr>
          <w:rFonts w:ascii="Arial" w:eastAsia="Times New Roman" w:hAnsi="Arial" w:cs="Arial"/>
          <w:b/>
          <w:color w:val="FF0000"/>
          <w:sz w:val="24"/>
          <w:szCs w:val="24"/>
          <w:lang w:val="uk-UA" w:eastAsia="ru-RU"/>
        </w:rPr>
        <w:t>Увага!</w:t>
      </w:r>
    </w:p>
    <w:p w:rsidR="00FE2E8F" w:rsidRPr="006213E3" w:rsidRDefault="0081453B" w:rsidP="00FE2E8F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6213E3">
        <w:rPr>
          <w:rFonts w:ascii="Arial" w:eastAsia="Times New Roman" w:hAnsi="Arial" w:cs="Arial"/>
          <w:b/>
          <w:color w:val="1C1E21"/>
          <w:sz w:val="24"/>
          <w:szCs w:val="24"/>
          <w:lang w:val="uk-UA" w:eastAsia="ru-RU"/>
        </w:rPr>
        <w:t xml:space="preserve">Дивіться повну програму форумів, конгресів, конференцій, конкурсів та інших наукових </w:t>
      </w:r>
      <w:r w:rsidR="003A7394" w:rsidRPr="006213E3">
        <w:rPr>
          <w:rFonts w:ascii="Arial" w:eastAsia="Times New Roman" w:hAnsi="Arial" w:cs="Arial"/>
          <w:b/>
          <w:color w:val="1C1E21"/>
          <w:sz w:val="24"/>
          <w:szCs w:val="24"/>
          <w:lang w:val="uk-UA" w:eastAsia="ru-RU"/>
        </w:rPr>
        <w:t>і</w:t>
      </w:r>
      <w:r w:rsidRPr="006213E3">
        <w:rPr>
          <w:rFonts w:ascii="Arial" w:eastAsia="Times New Roman" w:hAnsi="Arial" w:cs="Arial"/>
          <w:b/>
          <w:color w:val="1C1E21"/>
          <w:sz w:val="24"/>
          <w:szCs w:val="24"/>
          <w:lang w:val="uk-UA" w:eastAsia="ru-RU"/>
        </w:rPr>
        <w:t xml:space="preserve"> освітніх заходів Асоціації SPACETIME на другу половину 2020 року на офіційному сайті асоціації: </w:t>
      </w:r>
      <w:proofErr w:type="spellStart"/>
      <w:r w:rsidR="00FE2E8F" w:rsidRPr="006213E3">
        <w:rPr>
          <w:b/>
          <w:sz w:val="24"/>
          <w:szCs w:val="24"/>
        </w:rPr>
        <w:t>http</w:t>
      </w:r>
      <w:proofErr w:type="spellEnd"/>
      <w:r w:rsidR="00FE2E8F" w:rsidRPr="006213E3">
        <w:rPr>
          <w:b/>
          <w:sz w:val="24"/>
          <w:szCs w:val="24"/>
          <w:lang w:val="uk-UA"/>
        </w:rPr>
        <w:t>://</w:t>
      </w:r>
      <w:r w:rsidR="00FE2E8F" w:rsidRPr="006213E3">
        <w:rPr>
          <w:b/>
          <w:sz w:val="24"/>
          <w:szCs w:val="24"/>
        </w:rPr>
        <w:t>s</w:t>
      </w:r>
      <w:r w:rsidR="00FE2E8F" w:rsidRPr="006213E3">
        <w:rPr>
          <w:b/>
          <w:sz w:val="24"/>
          <w:szCs w:val="24"/>
          <w:lang w:val="uk-UA"/>
        </w:rPr>
        <w:t>-</w:t>
      </w:r>
      <w:proofErr w:type="spellStart"/>
      <w:r w:rsidR="00FE2E8F" w:rsidRPr="006213E3">
        <w:rPr>
          <w:b/>
          <w:sz w:val="24"/>
          <w:szCs w:val="24"/>
        </w:rPr>
        <w:t>time</w:t>
      </w:r>
      <w:proofErr w:type="spellEnd"/>
      <w:r w:rsidR="00FE2E8F" w:rsidRPr="006213E3">
        <w:rPr>
          <w:b/>
          <w:sz w:val="24"/>
          <w:szCs w:val="24"/>
          <w:lang w:val="uk-UA"/>
        </w:rPr>
        <w:t>.</w:t>
      </w:r>
      <w:proofErr w:type="spellStart"/>
      <w:r w:rsidR="00FE2E8F" w:rsidRPr="006213E3">
        <w:rPr>
          <w:b/>
          <w:sz w:val="24"/>
          <w:szCs w:val="24"/>
        </w:rPr>
        <w:t>org</w:t>
      </w:r>
      <w:proofErr w:type="spellEnd"/>
      <w:r w:rsidR="00FE2E8F" w:rsidRPr="006213E3">
        <w:rPr>
          <w:b/>
          <w:sz w:val="24"/>
          <w:szCs w:val="24"/>
          <w:lang w:val="uk-UA"/>
        </w:rPr>
        <w:t>/</w:t>
      </w:r>
      <w:proofErr w:type="spellStart"/>
      <w:r w:rsidR="00FE2E8F" w:rsidRPr="006213E3">
        <w:rPr>
          <w:b/>
          <w:sz w:val="24"/>
          <w:szCs w:val="24"/>
        </w:rPr>
        <w:t>index</w:t>
      </w:r>
      <w:proofErr w:type="spellEnd"/>
      <w:r w:rsidR="00FE2E8F" w:rsidRPr="006213E3">
        <w:rPr>
          <w:b/>
          <w:sz w:val="24"/>
          <w:szCs w:val="24"/>
          <w:lang w:val="uk-UA"/>
        </w:rPr>
        <w:t>.</w:t>
      </w:r>
      <w:proofErr w:type="spellStart"/>
      <w:r w:rsidR="00FE2E8F" w:rsidRPr="006213E3">
        <w:rPr>
          <w:b/>
          <w:sz w:val="24"/>
          <w:szCs w:val="24"/>
        </w:rPr>
        <w:t>php</w:t>
      </w:r>
      <w:proofErr w:type="spellEnd"/>
      <w:r w:rsidR="00FE2E8F" w:rsidRPr="006213E3">
        <w:rPr>
          <w:b/>
          <w:sz w:val="24"/>
          <w:szCs w:val="24"/>
          <w:lang w:val="uk-UA"/>
        </w:rPr>
        <w:t>/</w:t>
      </w:r>
      <w:proofErr w:type="spellStart"/>
      <w:r w:rsidR="00FE2E8F" w:rsidRPr="006213E3">
        <w:rPr>
          <w:b/>
          <w:sz w:val="24"/>
          <w:szCs w:val="24"/>
        </w:rPr>
        <w:t>en</w:t>
      </w:r>
      <w:proofErr w:type="spellEnd"/>
      <w:r w:rsidR="00FE2E8F" w:rsidRPr="006213E3">
        <w:rPr>
          <w:b/>
          <w:sz w:val="24"/>
          <w:szCs w:val="24"/>
          <w:lang w:val="uk-UA"/>
        </w:rPr>
        <w:t>/</w:t>
      </w:r>
    </w:p>
    <w:p w:rsidR="00434ADC" w:rsidRPr="00173DA3" w:rsidRDefault="0081453B" w:rsidP="00173DA3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6213E3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 xml:space="preserve">У зв’язку з пандемією </w:t>
      </w:r>
      <w:proofErr w:type="spellStart"/>
      <w:r w:rsidRPr="006213E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COVID</w:t>
      </w:r>
      <w:proofErr w:type="spellEnd"/>
      <w:r w:rsidRPr="006213E3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 xml:space="preserve">-19 всі заходи </w:t>
      </w:r>
      <w:r w:rsidRPr="006213E3">
        <w:rPr>
          <w:rFonts w:ascii="Arial" w:eastAsia="Times New Roman" w:hAnsi="Arial" w:cs="Arial"/>
          <w:b/>
          <w:color w:val="1C1E21"/>
          <w:sz w:val="24"/>
          <w:szCs w:val="24"/>
          <w:lang w:val="uk-UA" w:eastAsia="ru-RU"/>
        </w:rPr>
        <w:t>Асоціації SPACETIME</w:t>
      </w:r>
      <w:r w:rsidR="00173DA3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 xml:space="preserve">, заплановані на </w:t>
      </w:r>
      <w:r w:rsidRPr="006213E3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 xml:space="preserve">другу половину 2020 року, </w:t>
      </w:r>
      <w:r w:rsidR="00943A77" w:rsidRPr="006213E3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>відбудуться</w:t>
      </w:r>
      <w:r w:rsidRPr="006213E3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 xml:space="preserve"> в </w:t>
      </w:r>
      <w:r w:rsidRPr="006213E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ONLINE</w:t>
      </w:r>
      <w:r w:rsidRPr="006213E3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>-форматі.</w:t>
      </w:r>
    </w:p>
    <w:sectPr w:rsidR="00434ADC" w:rsidRPr="00173DA3" w:rsidSect="00CD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80C7C"/>
    <w:multiLevelType w:val="hybridMultilevel"/>
    <w:tmpl w:val="A5760F54"/>
    <w:lvl w:ilvl="0" w:tplc="19EA6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EC3B5B"/>
    <w:multiLevelType w:val="hybridMultilevel"/>
    <w:tmpl w:val="08121E0C"/>
    <w:lvl w:ilvl="0" w:tplc="8294E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E579A3"/>
    <w:multiLevelType w:val="multilevel"/>
    <w:tmpl w:val="93F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1CE8"/>
    <w:rsid w:val="000D7ABF"/>
    <w:rsid w:val="00137147"/>
    <w:rsid w:val="00173DA3"/>
    <w:rsid w:val="003A7394"/>
    <w:rsid w:val="00434ADC"/>
    <w:rsid w:val="005343C5"/>
    <w:rsid w:val="00572F7B"/>
    <w:rsid w:val="006213E3"/>
    <w:rsid w:val="00627C59"/>
    <w:rsid w:val="00654DD0"/>
    <w:rsid w:val="006E32C8"/>
    <w:rsid w:val="00741745"/>
    <w:rsid w:val="0081453B"/>
    <w:rsid w:val="00943A77"/>
    <w:rsid w:val="00974A5A"/>
    <w:rsid w:val="009E1CE8"/>
    <w:rsid w:val="00A6325B"/>
    <w:rsid w:val="00BD312B"/>
    <w:rsid w:val="00CD669B"/>
    <w:rsid w:val="00EF5DE7"/>
    <w:rsid w:val="00F24FAF"/>
    <w:rsid w:val="00FD5455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B316B48-EAF9-47FF-A355-528D7FD5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3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5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453B"/>
    <w:rPr>
      <w:color w:val="0000FF"/>
      <w:u w:val="single"/>
    </w:rPr>
  </w:style>
  <w:style w:type="character" w:styleId="a5">
    <w:name w:val="Strong"/>
    <w:basedOn w:val="a0"/>
    <w:uiPriority w:val="22"/>
    <w:qFormat/>
    <w:rsid w:val="0081453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7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w2DGiPgACtnrR9-0QvAHK2bw6gfjGHj4SsBhf0wcYUhvT2A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4914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mrdima</dc:creator>
  <cp:lastModifiedBy>mrdima</cp:lastModifiedBy>
  <cp:revision>9</cp:revision>
  <dcterms:created xsi:type="dcterms:W3CDTF">2020-07-11T08:01:00Z</dcterms:created>
  <dcterms:modified xsi:type="dcterms:W3CDTF">2020-07-15T09:46:00Z</dcterms:modified>
</cp:coreProperties>
</file>