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7D53E" w14:textId="3D1DFF80" w:rsidR="004D32C0" w:rsidRDefault="004D32C0"/>
    <w:tbl>
      <w:tblPr>
        <w:tblStyle w:val="a3"/>
        <w:tblW w:w="99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4D32C0" w:rsidRPr="004D32C0" w14:paraId="72C1070A" w14:textId="77777777" w:rsidTr="004D32C0">
        <w:tc>
          <w:tcPr>
            <w:tcW w:w="4962" w:type="dxa"/>
          </w:tcPr>
          <w:p w14:paraId="7C8A2B20" w14:textId="45652FB2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>«Затверджено»</w:t>
            </w:r>
          </w:p>
        </w:tc>
        <w:tc>
          <w:tcPr>
            <w:tcW w:w="4962" w:type="dxa"/>
          </w:tcPr>
          <w:p w14:paraId="0E8ABBC8" w14:textId="12AF11FD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Погоджено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D32C0" w:rsidRPr="004D32C0" w14:paraId="45242FA2" w14:textId="77777777" w:rsidTr="004D32C0">
        <w:tc>
          <w:tcPr>
            <w:tcW w:w="4962" w:type="dxa"/>
          </w:tcPr>
          <w:p w14:paraId="72380776" w14:textId="593667ED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>Ректор ТДАТУ, проф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62" w:type="dxa"/>
          </w:tcPr>
          <w:p w14:paraId="2CC565A0" w14:textId="0DA44E8A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 МС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 ТДАТУ, проф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D32C0" w:rsidRPr="004D32C0" w14:paraId="4D3B6146" w14:textId="77777777" w:rsidTr="004D32C0">
        <w:tc>
          <w:tcPr>
            <w:tcW w:w="4962" w:type="dxa"/>
          </w:tcPr>
          <w:p w14:paraId="18443C4F" w14:textId="43F70C58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2C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                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 Сергій </w:t>
            </w:r>
            <w:proofErr w:type="spellStart"/>
            <w:r w:rsidRPr="004D32C0">
              <w:rPr>
                <w:rFonts w:ascii="Times New Roman" w:hAnsi="Times New Roman" w:cs="Times New Roman"/>
                <w:sz w:val="28"/>
                <w:szCs w:val="28"/>
              </w:rPr>
              <w:t>КЮРЧЕВ</w:t>
            </w:r>
            <w:proofErr w:type="spellEnd"/>
          </w:p>
        </w:tc>
        <w:tc>
          <w:tcPr>
            <w:tcW w:w="4962" w:type="dxa"/>
          </w:tcPr>
          <w:p w14:paraId="2BB9D1AE" w14:textId="1054B099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2C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                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Дар’я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ЛЕГЕЗА</w:t>
            </w:r>
          </w:p>
        </w:tc>
      </w:tr>
      <w:tr w:rsidR="004D32C0" w:rsidRPr="004D32C0" w14:paraId="03B3DA43" w14:textId="77777777" w:rsidTr="004D32C0">
        <w:tc>
          <w:tcPr>
            <w:tcW w:w="4962" w:type="dxa"/>
          </w:tcPr>
          <w:p w14:paraId="7A0F8D5F" w14:textId="5F22E84B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D32C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4D32C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      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 2024 р.</w:t>
            </w:r>
          </w:p>
        </w:tc>
        <w:tc>
          <w:tcPr>
            <w:tcW w:w="4962" w:type="dxa"/>
          </w:tcPr>
          <w:p w14:paraId="31C9BF73" w14:textId="3CF68E5C" w:rsidR="004D32C0" w:rsidRPr="004D32C0" w:rsidRDefault="004D32C0" w:rsidP="004D32C0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D32C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4D32C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      </w:t>
            </w:r>
            <w:r w:rsidRPr="004D32C0">
              <w:rPr>
                <w:rFonts w:ascii="Times New Roman" w:hAnsi="Times New Roman" w:cs="Times New Roman"/>
                <w:sz w:val="28"/>
                <w:szCs w:val="28"/>
              </w:rPr>
              <w:t xml:space="preserve"> 2024 р.</w:t>
            </w:r>
          </w:p>
        </w:tc>
      </w:tr>
    </w:tbl>
    <w:p w14:paraId="42DFA352" w14:textId="1C0787EB" w:rsidR="004D32C0" w:rsidRPr="004D32C0" w:rsidRDefault="004D32C0">
      <w:pPr>
        <w:rPr>
          <w:rFonts w:ascii="Times New Roman" w:hAnsi="Times New Roman" w:cs="Times New Roman"/>
          <w:sz w:val="28"/>
          <w:szCs w:val="28"/>
        </w:rPr>
      </w:pPr>
    </w:p>
    <w:p w14:paraId="67F60DE6" w14:textId="4C6FB54C" w:rsidR="004D32C0" w:rsidRPr="004D32C0" w:rsidRDefault="004D32C0" w:rsidP="004D32C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D32C0">
        <w:rPr>
          <w:rFonts w:ascii="Times New Roman" w:hAnsi="Times New Roman" w:cs="Times New Roman"/>
          <w:b/>
          <w:bCs/>
          <w:sz w:val="28"/>
          <w:szCs w:val="28"/>
        </w:rPr>
        <w:t xml:space="preserve">План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організації </w:t>
      </w:r>
      <w:r w:rsidRPr="004D32C0">
        <w:rPr>
          <w:rFonts w:ascii="Times New Roman" w:hAnsi="Times New Roman" w:cs="Times New Roman"/>
          <w:b/>
          <w:bCs/>
          <w:sz w:val="28"/>
          <w:szCs w:val="28"/>
        </w:rPr>
        <w:t>міжнародної діяльності ТДАТУ у 2025 р.</w:t>
      </w:r>
    </w:p>
    <w:tbl>
      <w:tblPr>
        <w:tblStyle w:val="a3"/>
        <w:tblW w:w="9677" w:type="dxa"/>
        <w:tblLook w:val="04A0" w:firstRow="1" w:lastRow="0" w:firstColumn="1" w:lastColumn="0" w:noHBand="0" w:noVBand="1"/>
      </w:tblPr>
      <w:tblGrid>
        <w:gridCol w:w="4106"/>
        <w:gridCol w:w="1551"/>
        <w:gridCol w:w="1842"/>
        <w:gridCol w:w="2178"/>
      </w:tblGrid>
      <w:tr w:rsidR="004D32C0" w:rsidRPr="00171DD3" w14:paraId="35E8D7C2" w14:textId="77777777" w:rsidTr="0058742A">
        <w:tc>
          <w:tcPr>
            <w:tcW w:w="4106" w:type="dxa"/>
          </w:tcPr>
          <w:p w14:paraId="63EF380A" w14:textId="7E6127B5" w:rsidR="004D32C0" w:rsidRPr="00171DD3" w:rsidRDefault="004D32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Назва заходу</w:t>
            </w:r>
          </w:p>
        </w:tc>
        <w:tc>
          <w:tcPr>
            <w:tcW w:w="1551" w:type="dxa"/>
          </w:tcPr>
          <w:p w14:paraId="6B45CDDE" w14:textId="15048AA3" w:rsidR="004D32C0" w:rsidRPr="00171DD3" w:rsidRDefault="004D32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Термін виконання</w:t>
            </w:r>
          </w:p>
        </w:tc>
        <w:tc>
          <w:tcPr>
            <w:tcW w:w="1842" w:type="dxa"/>
          </w:tcPr>
          <w:p w14:paraId="6FF7AF9D" w14:textId="1F265E93" w:rsidR="004D32C0" w:rsidRPr="00171DD3" w:rsidRDefault="004D32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Відповідальні</w:t>
            </w:r>
          </w:p>
        </w:tc>
        <w:tc>
          <w:tcPr>
            <w:tcW w:w="2178" w:type="dxa"/>
          </w:tcPr>
          <w:p w14:paraId="0C18FE84" w14:textId="31B58DAF" w:rsidR="004D32C0" w:rsidRPr="00171DD3" w:rsidRDefault="004D32C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71D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KPI</w:t>
            </w:r>
            <w:proofErr w:type="spellEnd"/>
          </w:p>
        </w:tc>
      </w:tr>
      <w:tr w:rsidR="004D32C0" w:rsidRPr="00171DD3" w14:paraId="61B1B1F5" w14:textId="77777777" w:rsidTr="0058742A">
        <w:tc>
          <w:tcPr>
            <w:tcW w:w="4106" w:type="dxa"/>
          </w:tcPr>
          <w:p w14:paraId="40AA0418" w14:textId="301EDFA1" w:rsidR="004D32C0" w:rsidRPr="00171DD3" w:rsidRDefault="00171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Розробка плану</w:t>
            </w:r>
            <w:r w:rsidR="008D0405">
              <w:rPr>
                <w:rFonts w:ascii="Times New Roman" w:hAnsi="Times New Roman" w:cs="Times New Roman"/>
                <w:sz w:val="24"/>
                <w:szCs w:val="24"/>
              </w:rPr>
              <w:t xml:space="preserve"> організації</w:t>
            </w: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 міжнародної діяльності </w:t>
            </w:r>
            <w:r w:rsidRPr="00171DD3">
              <w:rPr>
                <w:rFonts w:ascii="Times New Roman" w:hAnsi="Times New Roman"/>
                <w:sz w:val="24"/>
                <w:szCs w:val="24"/>
              </w:rPr>
              <w:t>ТДАТУ</w:t>
            </w:r>
          </w:p>
        </w:tc>
        <w:tc>
          <w:tcPr>
            <w:tcW w:w="1551" w:type="dxa"/>
          </w:tcPr>
          <w:p w14:paraId="556BE5A8" w14:textId="6F618454" w:rsidR="004D32C0" w:rsidRPr="00171DD3" w:rsidRDefault="00171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Грудень, 2024</w:t>
            </w:r>
          </w:p>
        </w:tc>
        <w:tc>
          <w:tcPr>
            <w:tcW w:w="1842" w:type="dxa"/>
          </w:tcPr>
          <w:p w14:paraId="27564F2D" w14:textId="2951BFF6" w:rsidR="004D32C0" w:rsidRPr="00171DD3" w:rsidRDefault="00560D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</w:p>
        </w:tc>
        <w:tc>
          <w:tcPr>
            <w:tcW w:w="2178" w:type="dxa"/>
          </w:tcPr>
          <w:p w14:paraId="35282F77" w14:textId="13B9B411" w:rsidR="004D32C0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організації</w:t>
            </w:r>
          </w:p>
        </w:tc>
      </w:tr>
      <w:tr w:rsidR="004D32C0" w:rsidRPr="00171DD3" w14:paraId="62587A90" w14:textId="77777777" w:rsidTr="0058742A">
        <w:tc>
          <w:tcPr>
            <w:tcW w:w="4106" w:type="dxa"/>
          </w:tcPr>
          <w:p w14:paraId="7904FA03" w14:textId="5F248395" w:rsidR="004D32C0" w:rsidRPr="00171DD3" w:rsidRDefault="00171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Проведення роз’яснювальної кампанії щодо реалізації міжнародної діяльності в ТДАТУ</w:t>
            </w:r>
          </w:p>
        </w:tc>
        <w:tc>
          <w:tcPr>
            <w:tcW w:w="1551" w:type="dxa"/>
          </w:tcPr>
          <w:p w14:paraId="4EF84883" w14:textId="6D1F1324" w:rsidR="004D32C0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Лютий, вересень, 2025 р.</w:t>
            </w:r>
          </w:p>
        </w:tc>
        <w:tc>
          <w:tcPr>
            <w:tcW w:w="1842" w:type="dxa"/>
          </w:tcPr>
          <w:p w14:paraId="2602BA82" w14:textId="17787340" w:rsidR="004D32C0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60D37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</w:t>
            </w:r>
            <w:proofErr w:type="spellStart"/>
            <w:r w:rsidR="00560D37"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</w:p>
        </w:tc>
        <w:tc>
          <w:tcPr>
            <w:tcW w:w="2178" w:type="dxa"/>
          </w:tcPr>
          <w:p w14:paraId="51B9DCCD" w14:textId="52EEB5BE" w:rsidR="004D32C0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зустрічей із факультетами ТДАТУ</w:t>
            </w:r>
          </w:p>
        </w:tc>
      </w:tr>
      <w:tr w:rsidR="004D32C0" w:rsidRPr="00171DD3" w14:paraId="5AB8FDA2" w14:textId="77777777" w:rsidTr="0058742A">
        <w:tc>
          <w:tcPr>
            <w:tcW w:w="4106" w:type="dxa"/>
          </w:tcPr>
          <w:p w14:paraId="7762DB33" w14:textId="396E3C25" w:rsidR="004D32C0" w:rsidRPr="00171DD3" w:rsidRDefault="00171D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/>
                <w:sz w:val="24"/>
                <w:szCs w:val="24"/>
              </w:rPr>
              <w:t>П</w:t>
            </w:r>
            <w:r w:rsidRPr="00171DD3">
              <w:rPr>
                <w:rFonts w:ascii="Times New Roman" w:hAnsi="Times New Roman"/>
                <w:sz w:val="24"/>
                <w:szCs w:val="24"/>
              </w:rPr>
              <w:t>огодження спільних напрямів діяльності із закордонними партнерами</w:t>
            </w:r>
          </w:p>
        </w:tc>
        <w:tc>
          <w:tcPr>
            <w:tcW w:w="1551" w:type="dxa"/>
          </w:tcPr>
          <w:p w14:paraId="26801B28" w14:textId="0C0A3090" w:rsidR="004D32C0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1B9E891A" w14:textId="541394AD" w:rsidR="004D32C0" w:rsidRPr="00171DD3" w:rsidRDefault="00560D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</w:p>
        </w:tc>
        <w:tc>
          <w:tcPr>
            <w:tcW w:w="2178" w:type="dxa"/>
          </w:tcPr>
          <w:p w14:paraId="2BFE6D6F" w14:textId="025956B1" w:rsidR="004D32C0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договорів про співпрацю, меморандумів про взаєморозуміння</w:t>
            </w:r>
          </w:p>
        </w:tc>
      </w:tr>
      <w:tr w:rsidR="00BD0195" w:rsidRPr="00171DD3" w14:paraId="0CDD4296" w14:textId="77777777" w:rsidTr="0058742A">
        <w:tc>
          <w:tcPr>
            <w:tcW w:w="4106" w:type="dxa"/>
          </w:tcPr>
          <w:p w14:paraId="4A2DD1EE" w14:textId="07F821E3" w:rsidR="00BD0195" w:rsidRPr="00171DD3" w:rsidRDefault="00BD019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Створення позитивного іміджу ТДАТУ в міжнародному просторі</w:t>
            </w:r>
            <w:r w:rsidR="00560D37">
              <w:rPr>
                <w:rFonts w:ascii="Times New Roman" w:hAnsi="Times New Roman"/>
                <w:sz w:val="24"/>
                <w:szCs w:val="24"/>
              </w:rPr>
              <w:t xml:space="preserve"> (виступ на конференціях, членство в асоціаціях, участь в міжнародних заходах)</w:t>
            </w:r>
          </w:p>
        </w:tc>
        <w:tc>
          <w:tcPr>
            <w:tcW w:w="1551" w:type="dxa"/>
          </w:tcPr>
          <w:p w14:paraId="5ADB689B" w14:textId="31905B4C" w:rsidR="00BD0195" w:rsidRPr="00171DD3" w:rsidRDefault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2E48F7A6" w14:textId="6BDE3674" w:rsidR="00BD0195" w:rsidRPr="00171DD3" w:rsidRDefault="00560D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завідувачі кафедр ТДАТУ</w:t>
            </w:r>
          </w:p>
        </w:tc>
        <w:tc>
          <w:tcPr>
            <w:tcW w:w="2178" w:type="dxa"/>
          </w:tcPr>
          <w:p w14:paraId="40516004" w14:textId="37991037" w:rsidR="00BD0195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заходів в рамках  міжнародного співробітництва</w:t>
            </w:r>
          </w:p>
        </w:tc>
      </w:tr>
      <w:tr w:rsidR="004D32C0" w:rsidRPr="00171DD3" w14:paraId="055D5445" w14:textId="77777777" w:rsidTr="0058742A">
        <w:tc>
          <w:tcPr>
            <w:tcW w:w="4106" w:type="dxa"/>
          </w:tcPr>
          <w:p w14:paraId="05E7268B" w14:textId="01D028B6" w:rsidR="004D32C0" w:rsidRPr="00171DD3" w:rsidRDefault="00171D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Подача заявок на міжнародні гранти </w:t>
            </w:r>
            <w:r w:rsidRPr="00171D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ERASMUS+</w:t>
            </w:r>
          </w:p>
        </w:tc>
        <w:tc>
          <w:tcPr>
            <w:tcW w:w="1551" w:type="dxa"/>
          </w:tcPr>
          <w:p w14:paraId="25787088" w14:textId="599582B5" w:rsidR="004D32C0" w:rsidRDefault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Січень-березень, 2025 р.,</w:t>
            </w:r>
          </w:p>
          <w:p w14:paraId="0FBE4B2F" w14:textId="1A5BAA44" w:rsidR="0058742A" w:rsidRPr="00171DD3" w:rsidRDefault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Жовтень-грудень, 2025 р.</w:t>
            </w:r>
          </w:p>
        </w:tc>
        <w:tc>
          <w:tcPr>
            <w:tcW w:w="1842" w:type="dxa"/>
          </w:tcPr>
          <w:p w14:paraId="125715C1" w14:textId="0202F960" w:rsidR="004D32C0" w:rsidRPr="00171DD3" w:rsidRDefault="00560D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завідувачі кафедр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ТДАТУ</w:t>
            </w:r>
          </w:p>
        </w:tc>
        <w:tc>
          <w:tcPr>
            <w:tcW w:w="2178" w:type="dxa"/>
          </w:tcPr>
          <w:p w14:paraId="31EA5220" w14:textId="2C8688E0" w:rsidR="004D32C0" w:rsidRPr="00171DD3" w:rsidRDefault="008D04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Кількість поданих заявок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КА2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КА3</w:t>
            </w:r>
            <w:proofErr w:type="spellEnd"/>
          </w:p>
        </w:tc>
      </w:tr>
      <w:tr w:rsidR="0058742A" w:rsidRPr="00171DD3" w14:paraId="4398AB22" w14:textId="77777777" w:rsidTr="0058742A">
        <w:tc>
          <w:tcPr>
            <w:tcW w:w="4106" w:type="dxa"/>
          </w:tcPr>
          <w:p w14:paraId="687688D8" w14:textId="088FCEA2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1DD3">
              <w:rPr>
                <w:rFonts w:ascii="Times New Roman" w:hAnsi="Times New Roman"/>
                <w:sz w:val="24"/>
                <w:szCs w:val="24"/>
              </w:rPr>
              <w:t>Р</w:t>
            </w:r>
            <w:r w:rsidRPr="00171DD3">
              <w:rPr>
                <w:rFonts w:ascii="Times New Roman" w:hAnsi="Times New Roman"/>
                <w:sz w:val="24"/>
                <w:szCs w:val="24"/>
              </w:rPr>
              <w:t xml:space="preserve">озвиток проєктної діяльності </w:t>
            </w:r>
            <w:r w:rsidRPr="00171DD3">
              <w:rPr>
                <w:rFonts w:ascii="Times New Roman" w:hAnsi="Times New Roman"/>
                <w:sz w:val="24"/>
                <w:szCs w:val="24"/>
                <w:lang w:val="en-US"/>
              </w:rPr>
              <w:t>HORIZON</w:t>
            </w:r>
          </w:p>
        </w:tc>
        <w:tc>
          <w:tcPr>
            <w:tcW w:w="1551" w:type="dxa"/>
          </w:tcPr>
          <w:p w14:paraId="266CC600" w14:textId="5A44F63B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35F4A752" w14:textId="228EB896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МС, 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</w:p>
        </w:tc>
        <w:tc>
          <w:tcPr>
            <w:tcW w:w="2178" w:type="dxa"/>
          </w:tcPr>
          <w:p w14:paraId="05C3CCE9" w14:textId="3A0CAE16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Кількість навчальних заходів, в яких взяли участь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кількість поданих заявок на грант</w:t>
            </w:r>
          </w:p>
        </w:tc>
      </w:tr>
      <w:tr w:rsidR="0058742A" w:rsidRPr="00171DD3" w14:paraId="1D1A76F6" w14:textId="77777777" w:rsidTr="0058742A">
        <w:tc>
          <w:tcPr>
            <w:tcW w:w="4106" w:type="dxa"/>
          </w:tcPr>
          <w:p w14:paraId="79444BEA" w14:textId="47DBC3E5" w:rsidR="0058742A" w:rsidRPr="00171DD3" w:rsidRDefault="0058742A" w:rsidP="0058742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Спільна розробка освітніх програм для навчання за подвійним дипломом</w:t>
            </w:r>
          </w:p>
        </w:tc>
        <w:tc>
          <w:tcPr>
            <w:tcW w:w="1551" w:type="dxa"/>
          </w:tcPr>
          <w:p w14:paraId="4C214831" w14:textId="5AA11DB6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33DB6721" w14:textId="42CBD806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</w:p>
        </w:tc>
        <w:tc>
          <w:tcPr>
            <w:tcW w:w="2178" w:type="dxa"/>
          </w:tcPr>
          <w:p w14:paraId="031022FA" w14:textId="56D714CD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укладених угод та освітніх програм за подвійним дипломом</w:t>
            </w:r>
          </w:p>
        </w:tc>
      </w:tr>
      <w:tr w:rsidR="0058742A" w:rsidRPr="00171DD3" w14:paraId="6A9CC26A" w14:textId="77777777" w:rsidTr="0058742A">
        <w:tc>
          <w:tcPr>
            <w:tcW w:w="4106" w:type="dxa"/>
          </w:tcPr>
          <w:p w14:paraId="52EA22CC" w14:textId="18345057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Організація участі здобувачів у практиках за кордоном</w:t>
            </w:r>
          </w:p>
        </w:tc>
        <w:tc>
          <w:tcPr>
            <w:tcW w:w="1551" w:type="dxa"/>
          </w:tcPr>
          <w:p w14:paraId="7B45D814" w14:textId="6CFE34D1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417F6DA7" w14:textId="4679B90D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</w:p>
        </w:tc>
        <w:tc>
          <w:tcPr>
            <w:tcW w:w="2178" w:type="dxa"/>
          </w:tcPr>
          <w:p w14:paraId="509E7935" w14:textId="77318E25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заходів із міжнародними агентствами; кількість здобувачів, що пройшли практику за кордоном</w:t>
            </w:r>
          </w:p>
        </w:tc>
      </w:tr>
      <w:tr w:rsidR="0058742A" w:rsidRPr="00171DD3" w14:paraId="5E1F445B" w14:textId="77777777" w:rsidTr="0058742A">
        <w:tc>
          <w:tcPr>
            <w:tcW w:w="4106" w:type="dxa"/>
          </w:tcPr>
          <w:p w14:paraId="50407EED" w14:textId="63F356A3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Організація участі здобувачів у</w:t>
            </w: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програмах академічної мобільності</w:t>
            </w:r>
          </w:p>
        </w:tc>
        <w:tc>
          <w:tcPr>
            <w:tcW w:w="1551" w:type="dxa"/>
          </w:tcPr>
          <w:p w14:paraId="555225CF" w14:textId="375FB528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4B815CA0" w14:textId="2879C37B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</w:p>
        </w:tc>
        <w:tc>
          <w:tcPr>
            <w:tcW w:w="2178" w:type="dxa"/>
          </w:tcPr>
          <w:p w14:paraId="127A6945" w14:textId="77777777" w:rsidR="0058742A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програм академічної мобільності,</w:t>
            </w:r>
          </w:p>
          <w:p w14:paraId="3CCB4B94" w14:textId="6AD649C3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здобувачів, що взяли участь в академічній мобільності</w:t>
            </w:r>
          </w:p>
        </w:tc>
      </w:tr>
      <w:tr w:rsidR="0058742A" w:rsidRPr="00171DD3" w14:paraId="33C6D091" w14:textId="77777777" w:rsidTr="0058742A">
        <w:tc>
          <w:tcPr>
            <w:tcW w:w="4106" w:type="dxa"/>
          </w:tcPr>
          <w:p w14:paraId="13EBFBEE" w14:textId="764C8469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Організація участі здобувачів у </w:t>
            </w: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навчанн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і </w:t>
            </w: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за подвійним дипломом</w:t>
            </w:r>
          </w:p>
        </w:tc>
        <w:tc>
          <w:tcPr>
            <w:tcW w:w="1551" w:type="dxa"/>
          </w:tcPr>
          <w:p w14:paraId="5F2C946E" w14:textId="4EB0CB32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4C4717ED" w14:textId="3EDCC19C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</w:p>
        </w:tc>
        <w:tc>
          <w:tcPr>
            <w:tcW w:w="2178" w:type="dxa"/>
          </w:tcPr>
          <w:p w14:paraId="7145F031" w14:textId="49F92806" w:rsidR="0058742A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Кількість програм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навчання за подвійним дипломом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E6DC260" w14:textId="36EC71C6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здобувачів, що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навчається за програмою подвійного диплому</w:t>
            </w:r>
          </w:p>
        </w:tc>
      </w:tr>
      <w:tr w:rsidR="0058742A" w:rsidRPr="00171DD3" w14:paraId="3B955CCF" w14:textId="77777777" w:rsidTr="0058742A">
        <w:tc>
          <w:tcPr>
            <w:tcW w:w="4106" w:type="dxa"/>
          </w:tcPr>
          <w:p w14:paraId="2BCB38D3" w14:textId="31EB570A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/>
                <w:sz w:val="24"/>
                <w:szCs w:val="24"/>
              </w:rPr>
              <w:t xml:space="preserve">Організація </w:t>
            </w:r>
            <w:r w:rsidRPr="00171DD3">
              <w:rPr>
                <w:rFonts w:ascii="Times New Roman" w:hAnsi="Times New Roman"/>
                <w:sz w:val="24"/>
                <w:szCs w:val="24"/>
              </w:rPr>
              <w:t>курсів для науково-педагогічних працівників з підвищення рівня володіння іноземними мовами</w:t>
            </w:r>
          </w:p>
        </w:tc>
        <w:tc>
          <w:tcPr>
            <w:tcW w:w="1551" w:type="dxa"/>
          </w:tcPr>
          <w:p w14:paraId="2E4FC434" w14:textId="3DA968D4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4526D8A8" w14:textId="6B591C3B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завідувач кафедри іноземних мов</w:t>
            </w:r>
          </w:p>
        </w:tc>
        <w:tc>
          <w:tcPr>
            <w:tcW w:w="2178" w:type="dxa"/>
          </w:tcPr>
          <w:p w14:paraId="7E526FBB" w14:textId="27C2CA69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Кількість годин та курсів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кількість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що пройшли курси</w:t>
            </w:r>
          </w:p>
        </w:tc>
      </w:tr>
      <w:tr w:rsidR="0058742A" w:rsidRPr="00171DD3" w14:paraId="05E5059F" w14:textId="77777777" w:rsidTr="0058742A">
        <w:tc>
          <w:tcPr>
            <w:tcW w:w="4106" w:type="dxa"/>
          </w:tcPr>
          <w:p w14:paraId="493824B8" w14:textId="1958E580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Організація </w:t>
            </w: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міжнародного стажування </w:t>
            </w:r>
            <w:proofErr w:type="spellStart"/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НПП</w:t>
            </w:r>
            <w:proofErr w:type="spellEnd"/>
          </w:p>
        </w:tc>
        <w:tc>
          <w:tcPr>
            <w:tcW w:w="1551" w:type="dxa"/>
          </w:tcPr>
          <w:p w14:paraId="09E58615" w14:textId="71981379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455581EF" w14:textId="7374E6EE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</w:p>
        </w:tc>
        <w:tc>
          <w:tcPr>
            <w:tcW w:w="2178" w:type="dxa"/>
          </w:tcPr>
          <w:p w14:paraId="7C669167" w14:textId="4CC148BE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Кількість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що пройшли міжнародне стажування</w:t>
            </w:r>
          </w:p>
        </w:tc>
      </w:tr>
      <w:tr w:rsidR="0058742A" w:rsidRPr="00171DD3" w14:paraId="6429A5F1" w14:textId="77777777" w:rsidTr="0058742A">
        <w:tc>
          <w:tcPr>
            <w:tcW w:w="4106" w:type="dxa"/>
          </w:tcPr>
          <w:p w14:paraId="4D4CE545" w14:textId="00DBE2E3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Організація участі </w:t>
            </w:r>
            <w:proofErr w:type="spellStart"/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НПП</w:t>
            </w:r>
            <w:proofErr w:type="spellEnd"/>
            <w:r w:rsidRPr="00171DD3">
              <w:rPr>
                <w:rFonts w:ascii="Times New Roman" w:hAnsi="Times New Roman" w:cs="Times New Roman"/>
                <w:sz w:val="24"/>
                <w:szCs w:val="24"/>
              </w:rPr>
              <w:t xml:space="preserve"> у програмах академічної мобільності</w:t>
            </w:r>
          </w:p>
        </w:tc>
        <w:tc>
          <w:tcPr>
            <w:tcW w:w="1551" w:type="dxa"/>
          </w:tcPr>
          <w:p w14:paraId="1A046235" w14:textId="10783A9C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1842" w:type="dxa"/>
          </w:tcPr>
          <w:p w14:paraId="35385270" w14:textId="66CC3B5C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</w:p>
        </w:tc>
        <w:tc>
          <w:tcPr>
            <w:tcW w:w="2178" w:type="dxa"/>
          </w:tcPr>
          <w:p w14:paraId="4CBF5B98" w14:textId="2459A77B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Кількість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що взяли участь в академічній мобільності </w:t>
            </w:r>
          </w:p>
        </w:tc>
      </w:tr>
      <w:tr w:rsidR="0058742A" w:rsidRPr="00171DD3" w14:paraId="7681FE2A" w14:textId="77777777" w:rsidTr="0058742A">
        <w:tc>
          <w:tcPr>
            <w:tcW w:w="4106" w:type="dxa"/>
          </w:tcPr>
          <w:p w14:paraId="008A132F" w14:textId="7B74126F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D3">
              <w:rPr>
                <w:rFonts w:ascii="Times New Roman" w:hAnsi="Times New Roman" w:cs="Times New Roman"/>
                <w:sz w:val="24"/>
                <w:szCs w:val="24"/>
              </w:rPr>
              <w:t>Звітування ТДАТУ у міжнародних рейтингах вищих навчальних закладів</w:t>
            </w:r>
          </w:p>
        </w:tc>
        <w:tc>
          <w:tcPr>
            <w:tcW w:w="1551" w:type="dxa"/>
          </w:tcPr>
          <w:p w14:paraId="4C0E9AAF" w14:textId="3524C145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Вересень-жовтень, 2025 р.</w:t>
            </w:r>
          </w:p>
        </w:tc>
        <w:tc>
          <w:tcPr>
            <w:tcW w:w="1842" w:type="dxa"/>
          </w:tcPr>
          <w:p w14:paraId="675116A5" w14:textId="52820BCC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Перший проректор,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</w:p>
        </w:tc>
        <w:tc>
          <w:tcPr>
            <w:tcW w:w="2178" w:type="dxa"/>
          </w:tcPr>
          <w:p w14:paraId="2CDEB2E6" w14:textId="72A84130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Кількість міжнародних рейтингів, в яких звітується ТДАТУ</w:t>
            </w:r>
          </w:p>
        </w:tc>
      </w:tr>
      <w:tr w:rsidR="0058742A" w:rsidRPr="00171DD3" w14:paraId="1A3D8553" w14:textId="77777777" w:rsidTr="0058742A">
        <w:tc>
          <w:tcPr>
            <w:tcW w:w="4106" w:type="dxa"/>
          </w:tcPr>
          <w:p w14:paraId="1ADB4662" w14:textId="02A99515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Моніторинг та обговорення результатів міжнародної діяльності ТДАТУ</w:t>
            </w:r>
          </w:p>
        </w:tc>
        <w:tc>
          <w:tcPr>
            <w:tcW w:w="1551" w:type="dxa"/>
          </w:tcPr>
          <w:p w14:paraId="6927EA53" w14:textId="4AEB222D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Грудень, 2025</w:t>
            </w:r>
          </w:p>
        </w:tc>
        <w:tc>
          <w:tcPr>
            <w:tcW w:w="1842" w:type="dxa"/>
          </w:tcPr>
          <w:p w14:paraId="3B55725B" w14:textId="620B7091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</w:p>
        </w:tc>
        <w:tc>
          <w:tcPr>
            <w:tcW w:w="2178" w:type="dxa"/>
          </w:tcPr>
          <w:p w14:paraId="5810DEBB" w14:textId="6482E59B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Річний звіт за результатами міжнародної діяльності ТДАТУ</w:t>
            </w:r>
          </w:p>
        </w:tc>
      </w:tr>
      <w:tr w:rsidR="0058742A" w:rsidRPr="00171DD3" w14:paraId="1A069912" w14:textId="77777777" w:rsidTr="0058742A">
        <w:tc>
          <w:tcPr>
            <w:tcW w:w="4106" w:type="dxa"/>
          </w:tcPr>
          <w:p w14:paraId="74FDBDB3" w14:textId="54724518" w:rsidR="0058742A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742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2025</w:t>
            </w:r>
          </w:p>
        </w:tc>
        <w:tc>
          <w:tcPr>
            <w:tcW w:w="1551" w:type="dxa"/>
          </w:tcPr>
          <w:p w14:paraId="45637F4D" w14:textId="77777777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15178FCE" w14:textId="77777777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8" w:type="dxa"/>
          </w:tcPr>
          <w:p w14:paraId="43F49BB7" w14:textId="77777777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742A" w:rsidRPr="00171DD3" w14:paraId="6DDE60C2" w14:textId="77777777" w:rsidTr="0058742A">
        <w:tc>
          <w:tcPr>
            <w:tcW w:w="4106" w:type="dxa"/>
          </w:tcPr>
          <w:p w14:paraId="69D22063" w14:textId="73537924" w:rsidR="0058742A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Оцінка якісних змін у структурних підрозділах ТДАТУ</w:t>
            </w:r>
          </w:p>
        </w:tc>
        <w:tc>
          <w:tcPr>
            <w:tcW w:w="1551" w:type="dxa"/>
          </w:tcPr>
          <w:p w14:paraId="3D3163CF" w14:textId="0374EA64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Жовтень, 2025 р.</w:t>
            </w:r>
          </w:p>
        </w:tc>
        <w:tc>
          <w:tcPr>
            <w:tcW w:w="1842" w:type="dxa"/>
          </w:tcPr>
          <w:p w14:paraId="2ACEE0FB" w14:textId="0A449E5E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завідувачі кафедр</w:t>
            </w:r>
          </w:p>
        </w:tc>
        <w:tc>
          <w:tcPr>
            <w:tcW w:w="2178" w:type="dxa"/>
          </w:tcPr>
          <w:p w14:paraId="5D99BC6C" w14:textId="740CF50B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Звіт щодо аналізу виконання стратегії інтернаціоналізації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підрозділами</w:t>
            </w:r>
          </w:p>
        </w:tc>
      </w:tr>
      <w:tr w:rsidR="0058742A" w:rsidRPr="00171DD3" w14:paraId="48B52325" w14:textId="77777777" w:rsidTr="0058742A">
        <w:tc>
          <w:tcPr>
            <w:tcW w:w="4106" w:type="dxa"/>
          </w:tcPr>
          <w:p w14:paraId="449A476E" w14:textId="531BF535" w:rsidR="0058742A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Оцінка кількісних та якісних індикаторів реалізації стратегії інтернаціоналізації</w:t>
            </w:r>
          </w:p>
        </w:tc>
        <w:tc>
          <w:tcPr>
            <w:tcW w:w="1551" w:type="dxa"/>
          </w:tcPr>
          <w:p w14:paraId="6DB31F26" w14:textId="729AD575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Листопад, 2025 р.</w:t>
            </w:r>
          </w:p>
        </w:tc>
        <w:tc>
          <w:tcPr>
            <w:tcW w:w="1842" w:type="dxa"/>
          </w:tcPr>
          <w:p w14:paraId="0BBEECFE" w14:textId="38FBD63A" w:rsidR="0058742A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</w:p>
        </w:tc>
        <w:tc>
          <w:tcPr>
            <w:tcW w:w="2178" w:type="dxa"/>
          </w:tcPr>
          <w:p w14:paraId="36968D3D" w14:textId="30563820" w:rsidR="0058742A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Звіт щодо аналізу виконання стратегії інтернаціоналізації</w:t>
            </w:r>
          </w:p>
        </w:tc>
      </w:tr>
      <w:tr w:rsidR="0058742A" w:rsidRPr="00171DD3" w14:paraId="01D4A4F2" w14:textId="77777777" w:rsidTr="0058742A">
        <w:tc>
          <w:tcPr>
            <w:tcW w:w="4106" w:type="dxa"/>
          </w:tcPr>
          <w:p w14:paraId="627869B5" w14:textId="7886C870" w:rsidR="0058742A" w:rsidRPr="00BD0195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SWOT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аналіз міжнародної діяльності ТДАТУ</w:t>
            </w:r>
          </w:p>
        </w:tc>
        <w:tc>
          <w:tcPr>
            <w:tcW w:w="1551" w:type="dxa"/>
          </w:tcPr>
          <w:p w14:paraId="407C3C44" w14:textId="01861C5F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Грудень, 2025 р.</w:t>
            </w:r>
          </w:p>
        </w:tc>
        <w:tc>
          <w:tcPr>
            <w:tcW w:w="1842" w:type="dxa"/>
          </w:tcPr>
          <w:p w14:paraId="7920CBAD" w14:textId="1E9805F4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ВМЗ</w:t>
            </w:r>
            <w:proofErr w:type="spellEnd"/>
          </w:p>
        </w:tc>
        <w:tc>
          <w:tcPr>
            <w:tcW w:w="2178" w:type="dxa"/>
          </w:tcPr>
          <w:p w14:paraId="7A3296EB" w14:textId="323A78DA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Аналіз освітньо-наукового середовища ТДАТУ</w:t>
            </w:r>
          </w:p>
        </w:tc>
      </w:tr>
      <w:tr w:rsidR="0058742A" w:rsidRPr="00171DD3" w14:paraId="2A0E654A" w14:textId="77777777" w:rsidTr="0058742A">
        <w:tc>
          <w:tcPr>
            <w:tcW w:w="4106" w:type="dxa"/>
          </w:tcPr>
          <w:p w14:paraId="23AAD64E" w14:textId="12304B74" w:rsidR="0058742A" w:rsidRPr="00BD0195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Розробка стратегії інтернаціоналізації на 2026-2028 рр.</w:t>
            </w:r>
          </w:p>
        </w:tc>
        <w:tc>
          <w:tcPr>
            <w:tcW w:w="1551" w:type="dxa"/>
          </w:tcPr>
          <w:p w14:paraId="6BEC39C9" w14:textId="23A9D58C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Грудень, 2025 р.</w:t>
            </w:r>
          </w:p>
        </w:tc>
        <w:tc>
          <w:tcPr>
            <w:tcW w:w="1842" w:type="dxa"/>
          </w:tcPr>
          <w:p w14:paraId="6071D0D9" w14:textId="4EF155CD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 МС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завідувачі кафедр</w:t>
            </w:r>
          </w:p>
        </w:tc>
        <w:tc>
          <w:tcPr>
            <w:tcW w:w="2178" w:type="dxa"/>
          </w:tcPr>
          <w:p w14:paraId="0966065A" w14:textId="0CFE6D3D" w:rsidR="0058742A" w:rsidRPr="00171DD3" w:rsidRDefault="0058742A" w:rsidP="00587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Стратегія інтернаціоналізації</w:t>
            </w:r>
          </w:p>
        </w:tc>
      </w:tr>
    </w:tbl>
    <w:p w14:paraId="12C8D19C" w14:textId="77777777" w:rsidR="004D32C0" w:rsidRDefault="004D32C0"/>
    <w:sectPr w:rsidR="004D32C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2C0"/>
    <w:rsid w:val="0004539D"/>
    <w:rsid w:val="00171DD3"/>
    <w:rsid w:val="004D32C0"/>
    <w:rsid w:val="00560D37"/>
    <w:rsid w:val="0058742A"/>
    <w:rsid w:val="008D0405"/>
    <w:rsid w:val="00BD0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19540"/>
  <w15:chartTrackingRefBased/>
  <w15:docId w15:val="{B97C67E1-2E9D-4610-B19F-8D9CE9EEC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D32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2346</Words>
  <Characters>1338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Дар`я Георгіївна Легеза</dc:creator>
  <cp:keywords/>
  <dc:description/>
  <cp:lastModifiedBy>Дар`я Георгіївна Легеза</cp:lastModifiedBy>
  <cp:revision>2</cp:revision>
  <dcterms:created xsi:type="dcterms:W3CDTF">2025-02-16T12:18:00Z</dcterms:created>
  <dcterms:modified xsi:type="dcterms:W3CDTF">2025-02-16T13:12:00Z</dcterms:modified>
</cp:coreProperties>
</file>