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29" w:rsidRP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6A4729" w:rsidRPr="006A4729" w:rsidRDefault="006A4729" w:rsidP="006A4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Таврійський державний агротехнологічний університет</w:t>
      </w:r>
    </w:p>
    <w:p w:rsidR="006A4729" w:rsidRPr="006A4729" w:rsidRDefault="006A4729" w:rsidP="006A4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імені Дмитра Моторного</w:t>
      </w:r>
    </w:p>
    <w:p w:rsidR="006A4729" w:rsidRPr="006A4729" w:rsidRDefault="006A4729" w:rsidP="006A4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86175" cy="4686300"/>
            <wp:effectExtent l="0" t="0" r="9525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організаційних заходів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Таврійського державного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агротехнологічного університету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імені Дмитра Моторного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березень 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2021 року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Затверджено на засіданні ректорату університету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Прес-служба університету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(тел. 42-24-11)</w:t>
      </w: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76200</wp:posOffset>
                </wp:positionV>
                <wp:extent cx="314325" cy="42862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96E4" id="Прямоугольник 6" o:spid="_x0000_s1026" style="position:absolute;margin-left:477.45pt;margin-top:6pt;width:24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" fillcolor="window" strokecolor="window" strokeweight="1pt">
                <v:path arrowok="t"/>
              </v:rect>
            </w:pict>
          </mc:Fallback>
        </mc:AlternateConten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Мелітополь, 2021</w:t>
      </w:r>
    </w:p>
    <w:p w:rsidR="00AD65D4" w:rsidRDefault="006A4729" w:rsidP="006A4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Заходи, що організовує наукова бібліотека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8"/>
        <w:gridCol w:w="2104"/>
        <w:gridCol w:w="2019"/>
      </w:tblGrid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Місце проведення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Комплексні інформаційні – онлайнзаходи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09.03 - 135 років від дня народження Георгія (Юрія) Івановича Нарбута (1886–1920), українського художника-графіка, ілюстратора, автора перших українських державних знаків – відео-презентація – «Світ мистецтва Георгія Нарбута»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Кураторські години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Ломейко Н. Г. 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Рубрика: «</w:t>
            </w:r>
            <w:r w:rsidRPr="006A4729">
              <w:rPr>
                <w:rFonts w:ascii="Times New Roman" w:hAnsi="Times New Roman" w:cs="Times New Roman"/>
                <w:sz w:val="28"/>
                <w:szCs w:val="28"/>
              </w:rPr>
              <w:t>RESTART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перезавантаження. Не зупиняйся на прочитаному»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«Поетична мозаїка»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(21.03 - Всесвітній день поезії) (Студенти читають улюблені вірші (відео))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Кас’янова Т.О.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Фото-марафон «Зустрічаємо весну»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Голодова С.О.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Книжкові виставки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Пишемо курсову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Абон. навч.-наук.  л-ри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Байбєрова Л.І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Запов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іти Великого Кобзаря.»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Національний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евченківський день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207-річниця від дня народження Тараса Григоровича Шевченка (1814-1861), українського поета, художника, мислителя. Тематична виставка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Абон. худ. л-ри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Кас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янова Т. О.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(Оформлення -Ломейко Н. Г.)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«Історія жіночого костюму» - виставка-інсталяція 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(8 березня Міжнародний жіночий день)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Абон. худ. л-ри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О.В.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(Оформлення -Ломейко Н. Г.)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Складові академічної доброчесності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експрес-виставка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ВНБІР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Мосюр О.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Місце сили Бориса Михайлова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(з нагоди 85-річчя археолога, історика, краєзнавця, засновника і першого директора історико-археологічного музею-заповідника « Кам’яна могила» -віртуальна виставка 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НБ, ТДАТУ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Вовченко С. В.</w:t>
            </w:r>
          </w:p>
        </w:tc>
      </w:tr>
      <w:tr w:rsidR="006A4729" w:rsidRPr="006A4729" w:rsidTr="00776B8B">
        <w:tc>
          <w:tcPr>
            <w:tcW w:w="10491" w:type="dxa"/>
            <w:gridSpan w:val="3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Сайти НБ, ТДАТУ</w:t>
            </w:r>
          </w:p>
        </w:tc>
      </w:tr>
      <w:tr w:rsidR="006A4729" w:rsidRPr="006A4729" w:rsidTr="00776B8B">
        <w:tc>
          <w:tcPr>
            <w:tcW w:w="10491" w:type="dxa"/>
            <w:gridSpan w:val="3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Інформаційно-культурна мозаїка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03.03 - Всесвітній день письменника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13.03 - День землевпорядника в Україні 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«Землевпорядкування в умовах земельної реформи»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Орлова С. І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14.03 – День українського добровольця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Байбєрова Л. І.</w:t>
            </w:r>
          </w:p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17.03 - 165 років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 дня народження 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Михайла Олександровича Врубеля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(1856—1910), українського і російського живописця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20.03 – Всесвітній день Землі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Байбєрова Л. І.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22.03 - Всесвітній день водних ресурсів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Байбєрова Л. І.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23.03 - Всеукраїнський день працівників культури та аматорів народного мистецтва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24.03 - 125 років відкриттю перших Олімпійських ігор в Афінах під егідою МОК (1896)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Голодова С.О.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27.03 - 150 років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дня народження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Генріха Манна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(1871—1950), німецького письменника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29.03 - 140 років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дня народження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Марійки Підгірянки (Марії Омелянівни Ленерт-Домбровської) </w:t>
            </w: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(1881—1963), української поетеси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Цикало О. </w:t>
            </w:r>
            <w:r w:rsidRPr="006A472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Календар знаменних дат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Цикало О. В.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вирії подій – сторінками періодичних видань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НБ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Семенюк Н.М.</w:t>
            </w:r>
          </w:p>
        </w:tc>
      </w:tr>
      <w:tr w:rsidR="006A4729" w:rsidRPr="006A4729" w:rsidTr="00776B8B">
        <w:tc>
          <w:tcPr>
            <w:tcW w:w="6368" w:type="dxa"/>
          </w:tcPr>
          <w:p w:rsidR="006A4729" w:rsidRPr="006A4729" w:rsidRDefault="006A4729" w:rsidP="006A4729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Медіа-огляди</w:t>
            </w:r>
          </w:p>
        </w:tc>
        <w:tc>
          <w:tcPr>
            <w:tcW w:w="2104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замовлення</w:t>
            </w:r>
          </w:p>
        </w:tc>
        <w:tc>
          <w:tcPr>
            <w:tcW w:w="2019" w:type="dxa"/>
          </w:tcPr>
          <w:p w:rsidR="006A4729" w:rsidRPr="006A4729" w:rsidRDefault="006A4729" w:rsidP="006A47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47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Фахівці НБ</w:t>
            </w:r>
          </w:p>
        </w:tc>
      </w:tr>
    </w:tbl>
    <w:p w:rsid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6A4729" w:rsidRP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Щосереди, протягом місяця (03, 10, 17, 24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, 31</w:t>
      </w:r>
      <w:r w:rsidRPr="006A472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березня</w:t>
      </w:r>
      <w:r w:rsidRPr="006A472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6A4729" w:rsidRP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Проведення кураторських годин в академічних групах</w:t>
      </w:r>
    </w:p>
    <w:p w:rsidR="006A4729" w:rsidRPr="006A4729" w:rsidRDefault="006A4729" w:rsidP="006A472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закріплені аудиторії о 8:00</w:t>
      </w:r>
    </w:p>
    <w:p w:rsidR="006A4729" w:rsidRDefault="006A4729" w:rsidP="006A472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помічник ректора з ОВР Грицаєнко І.М., заступники деканів факультетів з ОВР, куратори груп.</w:t>
      </w:r>
    </w:p>
    <w:p w:rsidR="00930818" w:rsidRPr="00930818" w:rsidRDefault="00930818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0818">
        <w:rPr>
          <w:rFonts w:ascii="Times New Roman" w:hAnsi="Times New Roman" w:cs="Times New Roman"/>
          <w:b/>
          <w:sz w:val="28"/>
          <w:szCs w:val="28"/>
          <w:lang w:val="uk-UA"/>
        </w:rPr>
        <w:t>Заходи Кафедри суспільно-гуманітарних наук</w:t>
      </w:r>
    </w:p>
    <w:p w:rsidR="00930818" w:rsidRDefault="00930818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0818">
        <w:rPr>
          <w:rFonts w:ascii="Times New Roman" w:hAnsi="Times New Roman" w:cs="Times New Roman"/>
          <w:b/>
          <w:sz w:val="28"/>
          <w:szCs w:val="28"/>
          <w:lang w:val="uk-UA"/>
        </w:rPr>
        <w:t>9-10.03.2021</w:t>
      </w:r>
    </w:p>
    <w:p w:rsidR="006A4729" w:rsidRPr="00930818" w:rsidRDefault="00930818" w:rsidP="009308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Мітинг, присвячений Дню народження Т.Г. Шевченку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Дати, березень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729">
        <w:rPr>
          <w:rFonts w:ascii="Times New Roman" w:hAnsi="Times New Roman" w:cs="Times New Roman"/>
          <w:b/>
          <w:sz w:val="28"/>
          <w:szCs w:val="28"/>
        </w:rPr>
        <w:t>01.03.2021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ректорату університету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проведення: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деканат факультету ЕКТ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декан факультету Назаренко І.П.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студ.ради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5.310 ,13</w:t>
      </w:r>
      <w:r w:rsidRPr="006A472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45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Шлеіна Л.І., голова студ.ради факультету АТЕ Севастьянович 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.03.20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, 09.03.20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21, 16.03.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21, 23.03.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21, 30.03.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старостату факультету економіки та бізнесу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ауд. 2.2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та 2.215 об 11.20.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заст. декана з НР Наталія Радченко, Наталія Голуб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02.03.20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16.03.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21, 30.03.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Засідання студентської ради гуртожитку № 4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кімната святкових подій гуртожитку № 4 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о 17.00.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голова студентської ради гуртожитку № 4 Римма Зла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729">
        <w:rPr>
          <w:rFonts w:ascii="Times New Roman" w:hAnsi="Times New Roman" w:cs="Times New Roman"/>
          <w:b/>
          <w:sz w:val="28"/>
          <w:szCs w:val="28"/>
        </w:rPr>
        <w:t>02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.03.20</w:t>
      </w:r>
      <w:r w:rsidRPr="006A4729">
        <w:rPr>
          <w:rFonts w:ascii="Times New Roman" w:hAnsi="Times New Roman" w:cs="Times New Roman"/>
          <w:b/>
          <w:sz w:val="28"/>
          <w:szCs w:val="28"/>
        </w:rPr>
        <w:t>21</w:t>
      </w:r>
    </w:p>
    <w:p w:rsidR="006A4729" w:rsidRPr="006A4729" w:rsidRDefault="006A4729" w:rsidP="006A472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Оперативна нарада із завідуючими кафедрами з питань навчальної, наукової, методичної  і виховної роботи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: д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еканат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декан факультету  Кюрчев С.В.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A4729" w:rsidRPr="006A4729" w:rsidRDefault="006A4729" w:rsidP="006A472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Старостат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ауд.1.208  о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Відповідальні: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заступники декана Шокарев О. М., Мовчан В.Ф., Мітін В.М., Верхоланцева В.О., Паляничка Н.О.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активу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5.103 ,11.20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Шлеіна Л.І., голова студ.ради факультету АТЕ Севастьянович 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.03.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, 11.03.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21, 18.03.21, 25.03.21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студентської ради факультету економіки та бізнесу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ауд. 2.2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04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об 11.20.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голова студентської ради Златоміра Кравець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05.03.202</w:t>
      </w:r>
      <w:r w:rsidRPr="006A4729">
        <w:rPr>
          <w:rFonts w:ascii="Times New Roman" w:hAnsi="Times New Roman" w:cs="Times New Roman"/>
          <w:b/>
          <w:sz w:val="28"/>
          <w:szCs w:val="28"/>
        </w:rPr>
        <w:t>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Святковий концерт до Міжнародного жіночого дня 8 березня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онлайн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директор ЦКІД Цвігун С.М.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Привітання зі святом 8 Березня на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Паляничка Н.О.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Квест для викладачів факультету, присвячений  8 Березня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територія університету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голова студентської ради Златоміра Кравець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09.03.2021</w:t>
      </w:r>
    </w:p>
    <w:p w:rsidR="006A4729" w:rsidRPr="006A4729" w:rsidRDefault="006A4729" w:rsidP="006A472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Оперативна нарада із завідуючими кафедрами з питань навчальної, наукової, методичної, виховної  та профорієнтаційної роботи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: д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еканат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декан факультету  Кюрчев С.В.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A4729" w:rsidRPr="006A4729" w:rsidRDefault="006A4729" w:rsidP="006A472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Старостат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ауд.1.208  о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заступники декана Шокарев О. М., Мовчан В.Ф., Мітін В.М., Верхоланцева В.О., Паляничка Н.О.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вченої Ради МТФ</w:t>
      </w:r>
    </w:p>
    <w:p w:rsidR="00B211DE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Порядок денний  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ru-RU"/>
        </w:rPr>
        <w:lastRenderedPageBreak/>
        <w:t>1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Звіт голів ДЕК про результати складання комплексного державного кваліфікаційного екзамену та захисту дипломних проектів (робіт) </w:t>
      </w:r>
      <w:r w:rsidR="00B211D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добувачів ступеня вищої освіти «Магістр»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Ефективність функціонування сайтів кафедр, сайту факультету та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навчально-інформаційного порталу, ведення електронних журналів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до </w:t>
      </w:r>
      <w:r w:rsidRPr="006A4729">
        <w:rPr>
          <w:rFonts w:ascii="Times New Roman" w:hAnsi="Times New Roman" w:cs="Times New Roman"/>
          <w:sz w:val="28"/>
          <w:szCs w:val="28"/>
        </w:rPr>
        <w:t>on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6A4729">
        <w:rPr>
          <w:rFonts w:ascii="Times New Roman" w:hAnsi="Times New Roman" w:cs="Times New Roman"/>
          <w:sz w:val="28"/>
          <w:szCs w:val="28"/>
        </w:rPr>
        <w:t>line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тестування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4. Про методичне забезпечення та організацію проведення літньої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практики студентів у 2020-2021 навчальному році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5. Про організацію та проведення  </w:t>
      </w:r>
      <w:r w:rsidRPr="006A4729">
        <w:rPr>
          <w:rFonts w:ascii="Times New Roman" w:hAnsi="Times New Roman" w:cs="Times New Roman"/>
          <w:sz w:val="28"/>
          <w:szCs w:val="28"/>
        </w:rPr>
        <w:t>I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</w:rPr>
        <w:t>II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етапів Всеукраїнських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олімпіад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Різне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ауд.3.219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декан факультету  Кюрчев С.В.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Засідання Вченої ради факультету енергетики і комп’ютерних технологій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1. Про результати державноТ атестацii здобувачiв ступешI вищоi освiти «Магістр»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2. Про органiзацiю обговорення освiтньо-професiйних програм: з працедавцями, iз академiчною спiльнотою, iз сryденгським самоврядуванням та проведенням «Круглих столів»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3. Про пiдготовку до державноi атестацii здобувачiв сryпеню вищоi освiти «Бакалавр».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4. Про органiзацiю та проведеншI науково-технiчних конференцiй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5. Різне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2.1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о 14.00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: декан факультету Назаренко І.П., секретар ради Нестерчук Д.М.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Вченої ради факультету економіки та бізнесу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Порядок денний: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1. Підсумки першого рубіжного контролю та ПМК-1 у 2 семестрі. Підсумки роботи на інформаційному порталі ТДАТУ студентів, що навчаються за індивідуальним графіком.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2. Про методичне забезпечення та організацію проведення навчальних та виробничих практик студентів ф-ту у 2020- 2021 навчальному році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3. Про роботу навчально-методичної комісії факультету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4. Аналіз попередніх результатів профорієнтаційної роботи та стану реєстрації випускників шкіл міста на ЗНО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5. Стан формування випуску фахового наукового збірника факультету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lastRenderedPageBreak/>
        <w:t>6. Про стан підготовки та реєстрації випускників першого (бакалаврського) рівня вищої освіти до складання ЄВІ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7. Про стан формування та обговорення ОПП за спеціальностями факультету та навчальних планів на 2021-2025 н.р (2021-2023н.р)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8. Затвердження звітів голів ДЕК ОР «Магістр»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9. Різне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 w:bidi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 w:bidi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 w:bidi="uk-UA"/>
        </w:rPr>
        <w:t>Свято весни</w:t>
      </w:r>
      <w:r w:rsidRPr="006A4729">
        <w:rPr>
          <w:rFonts w:ascii="Times New Roman" w:hAnsi="Times New Roman" w:cs="Times New Roman"/>
          <w:b/>
          <w:sz w:val="28"/>
          <w:szCs w:val="28"/>
          <w:u w:val="single"/>
          <w:lang w:val="uk-UA" w:bidi="uk-UA"/>
        </w:rPr>
        <w:t xml:space="preserve">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 w:bidi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: 5 корпус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 w:bidi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: заступник декана з виховної роботи Шлеіна Л.І., голова студ.ради факультету АТЕ Севастьянович 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 w:bidi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 w:bidi="uk-UA"/>
        </w:rPr>
        <w:t>Засідання Вченої ради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Порядок денний: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 xml:space="preserve">1 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Про методичне забезпечення та організацію проведення навчальних та виробничих практик студентів ф-ту  у 2020- 2021 навчальному році</w:t>
      </w:r>
      <w:r w:rsidRPr="006A4729">
        <w:rPr>
          <w:rFonts w:ascii="Times New Roman" w:hAnsi="Times New Roman" w:cs="Times New Roman"/>
          <w:bCs/>
          <w:sz w:val="28"/>
          <w:szCs w:val="28"/>
          <w:lang w:val="uk-UA" w:bidi="uk-UA"/>
        </w:rPr>
        <w:t>.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 xml:space="preserve"> 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lang w:val="ru-RU"/>
        </w:rPr>
        <w:t>2 Про роботу навчально-методичної комісії факультету.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ru-RU"/>
        </w:rPr>
        <w:t>3 Про стан навчальної, методичної та наукової роботи на кафедрі «Рослинництво імені проф. Калитки В.В.» з огляду з оновленої парадигми навчального процесу.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4.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Різне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 w:bidi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: ауд. 5.213 о 14</w:t>
      </w:r>
      <w:r w:rsidRPr="006A4729">
        <w:rPr>
          <w:rFonts w:ascii="Times New Roman" w:hAnsi="Times New Roman" w:cs="Times New Roman"/>
          <w:sz w:val="28"/>
          <w:szCs w:val="28"/>
          <w:vertAlign w:val="superscript"/>
          <w:lang w:val="uk-UA" w:bidi="uk-UA"/>
        </w:rPr>
        <w:t>00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bidi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 w:bidi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 w:bidi="uk-UA"/>
        </w:rPr>
        <w:t>: т.в.о. декана факультету АТЕ Тараненко Г.Г., секретар Вченої ради факультету Гаприндашвілі Н.А.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10.03.2021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Святкуємо масляну (Колодій)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5 корпус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Шлеіна Л.І., голова студ.ради факультету АТЕ Севастьянович 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11.03.2021</w:t>
      </w:r>
    </w:p>
    <w:p w:rsidR="006A4729" w:rsidRPr="006A4729" w:rsidRDefault="006A4729" w:rsidP="00B211DE">
      <w:pPr>
        <w:numPr>
          <w:ilvl w:val="0"/>
          <w:numId w:val="8"/>
        </w:numPr>
        <w:spacing w:after="0" w:line="240" w:lineRule="auto"/>
        <w:ind w:left="709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старостату факультету енергетики і комп’ютерних технологій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1.214 об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: заст. декана Чебанов А.Б., Лубко Д., Ковальов О.В.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B211DE">
      <w:pPr>
        <w:numPr>
          <w:ilvl w:val="0"/>
          <w:numId w:val="8"/>
        </w:numPr>
        <w:spacing w:after="0" w:line="240" w:lineRule="auto"/>
        <w:ind w:left="709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Урочиста нагода у зв</w:t>
      </w: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язку із закінченням навчання студентів-випускників освітнього ступеню «Магістр»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1.127 об 11.00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: заст. декана Ковальов О.В., Лубко Д.В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12 03 2021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Музичний проєкт до свята Масляної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онлайн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директор ЦКІД Цвігун С.М.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15.03.2021</w:t>
      </w:r>
    </w:p>
    <w:p w:rsidR="006A4729" w:rsidRPr="006A4729" w:rsidRDefault="006A4729" w:rsidP="006A4729">
      <w:pPr>
        <w:numPr>
          <w:ilvl w:val="0"/>
          <w:numId w:val="7"/>
        </w:numPr>
        <w:tabs>
          <w:tab w:val="clear" w:pos="1920"/>
        </w:tabs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деканат факультету ЕКТ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 факультету Назаренко І.П.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16.03.2021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науково-методичної ради університету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1. Про вдосконалення порядку переведення здобувачів вищої освіти ТДАТУ, які навчаються за кошти юридичних та фізичних осіб. на навчання за кошти державного бюджету 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2. Про вдосконалення Положення про дистанційне навчання в ТДАТУ.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3. Різне.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Оперативна нарада із завідуючими кафедрами з питань навчальної, наукової, методичної  і виховної роботи.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: д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еканат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декан факультету  Кюрчев С.В.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Старостат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ауд.1.208  о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Відповідальні: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заступники декана Шокарев О. М., Мовчан В.Ф., Мітін В.М., Верхоланцева В.О., Паляничка Н.О.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Турнір з настільних ігор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ауд.2.602 о 15.30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голова студентської ради Златоміра Кравець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17.03.2021</w:t>
      </w:r>
    </w:p>
    <w:p w:rsidR="006A4729" w:rsidRPr="006A4729" w:rsidRDefault="006A4729" w:rsidP="006A472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студентської ради факультету МТ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ауд.1.117  о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голова студ.ради  Филоненко Артем, заступник декана з виховної роботи Паляничка Н.О.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22.03.2021</w:t>
      </w:r>
    </w:p>
    <w:p w:rsidR="006A4729" w:rsidRPr="006A4729" w:rsidRDefault="006A4729" w:rsidP="006A4729">
      <w:pPr>
        <w:numPr>
          <w:ilvl w:val="0"/>
          <w:numId w:val="7"/>
        </w:numPr>
        <w:tabs>
          <w:tab w:val="clear" w:pos="1920"/>
          <w:tab w:val="num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деканат факультету ЕКТ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 факультету Назаренко І.П.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студ.ради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5.310  ,13</w:t>
      </w:r>
      <w:r w:rsidRPr="006A472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45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Шлеіна Л.І., голова студ.ради факультету АТЕ Севастьянович М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23.03.2021</w:t>
      </w:r>
    </w:p>
    <w:p w:rsidR="006A4729" w:rsidRPr="006A4729" w:rsidRDefault="006A4729" w:rsidP="006A472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Оперативна нарада із завідуючими кафедрами з питань навчальної, наукової, методичної  і виховної роботи.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: д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еканат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декан факультету  Кюрчев С.В.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A4729" w:rsidRPr="006A4729" w:rsidRDefault="006A4729" w:rsidP="006A472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Старостат МТФ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ауд.1.208  о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заступники декана Шокарев О. М., Мовчан В.Ф., Мітін В.М., Верхоланцева В.О., Паляничка Н.О.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активу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5.103 ,11.20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заступник декана з виховної роботи Шлеіна Л.І., голова студ.ради факультету АТЕ Севастьянович М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ru-RU"/>
        </w:rPr>
        <w:t>24</w:t>
      </w: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.03.2021</w:t>
      </w:r>
    </w:p>
    <w:p w:rsidR="006A4729" w:rsidRPr="006A4729" w:rsidRDefault="006A4729" w:rsidP="006A472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методичної комісії факультету енергетики і комп’ютерних технологій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1.Про змiст i методичне забезпечення навчальної дисциплiни  «Основи проектування систем електрифiкlцii» та про вiдповiднiсть електронного навчального курсу дисциплiни (ЕНК) на Освітньому порталі Положенню про електронний навчальний курс та робочій програмі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2. Про методичне забезпечення дипломного проектування для здобувачів ступеня вищої освіти «Бакалавр»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3. Розгляд і затвердження методичних розробок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2.121 о 14.00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: голова ради Нестерчук Д.М.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Засідання методичної комісії факультету економіки та бізнесу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Порядок денний:</w:t>
      </w:r>
    </w:p>
    <w:p w:rsidR="006A4729" w:rsidRPr="006A4729" w:rsidRDefault="006A4729" w:rsidP="006A4729">
      <w:pPr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Про обговорення змін до Положення про дистанційне навчання у ТДАТУ</w:t>
      </w:r>
    </w:p>
    <w:p w:rsidR="006A4729" w:rsidRPr="006A4729" w:rsidRDefault="006A4729" w:rsidP="006A4729">
      <w:pPr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Затвердження методичних розробок</w:t>
      </w:r>
    </w:p>
    <w:p w:rsidR="006A4729" w:rsidRPr="006A4729" w:rsidRDefault="006A4729" w:rsidP="006A4729">
      <w:pPr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Різне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ауд.2.307 о 14.00.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голова методичної комісії  Анна Костякова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«Казино Ерудитів»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Місце проведення: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ауд. 2.2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о 14.00.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 голова студентської ради Златоміра Кравець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25.03.2021</w:t>
      </w:r>
    </w:p>
    <w:p w:rsidR="006A4729" w:rsidRPr="006A4729" w:rsidRDefault="006A4729" w:rsidP="006A472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Збори студентської ради гуртожитку №1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вестибюль гуртожитку №1 о 17.00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ru-RU"/>
        </w:rPr>
        <w:t>Відповідальн</w:t>
      </w: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 голова студентського самоврядування гуртожитку Димченко Денис, заступник декана Дереза С.В.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4729" w:rsidRPr="006A4729" w:rsidRDefault="006A4729" w:rsidP="006A4729">
      <w:pPr>
        <w:numPr>
          <w:ilvl w:val="0"/>
          <w:numId w:val="8"/>
        </w:numPr>
        <w:spacing w:after="0" w:line="240" w:lineRule="auto"/>
        <w:ind w:left="851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старостату факультету енергетики і комп’ютерних технологій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1.214 об 11.20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Відповідальні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: заст. декана Чебанов А.Б., Лубко Д., Ковальов О.В.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методичної комісії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1 Про стан навчально-методичної роботи на факультеті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2. Затвердження методичних розробок кафедр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3. Різне..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5.213 о 15</w:t>
      </w:r>
      <w:r w:rsidRPr="006A472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30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голова методичної комісії факультету АТЕ Григоренко О.В.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29.03.2021</w:t>
      </w:r>
    </w:p>
    <w:p w:rsidR="006A4729" w:rsidRPr="006A4729" w:rsidRDefault="006A4729" w:rsidP="00B211DE">
      <w:pPr>
        <w:numPr>
          <w:ilvl w:val="0"/>
          <w:numId w:val="7"/>
        </w:numPr>
        <w:tabs>
          <w:tab w:val="clear" w:pos="1920"/>
        </w:tabs>
        <w:spacing w:after="0" w:line="240" w:lineRule="auto"/>
        <w:ind w:left="709" w:hanging="425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деканат факультету ЕКТ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декан факультету Назаренко І.П.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30.03.2021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вченої ради університету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Конкурсні справи, присвоєння вчених звань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lastRenderedPageBreak/>
        <w:t>2. Про стан навчально-методичної та фінансової діяльності у ВСП «Новокаховський фаховий коледж ТДАТУ»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6A4729">
        <w:rPr>
          <w:rFonts w:ascii="Times New Roman" w:hAnsi="Times New Roman" w:cs="Times New Roman"/>
          <w:sz w:val="28"/>
          <w:szCs w:val="28"/>
          <w:lang w:val="ru-RU"/>
        </w:rPr>
        <w:t>Про результати акредитаційної експертизи освітньо-професійних програм спеціальностей університету, що проходили акредитацію у 2020-2021 н.р.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lang w:val="uk-UA"/>
        </w:rPr>
        <w:t>4.Різне.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31.03.2021</w:t>
      </w:r>
    </w:p>
    <w:p w:rsidR="006A4729" w:rsidRPr="006A4729" w:rsidRDefault="006A4729" w:rsidP="006A472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b/>
          <w:sz w:val="28"/>
          <w:szCs w:val="28"/>
          <w:lang w:val="uk-UA"/>
        </w:rPr>
        <w:t>Засідання старостату факультету АТЕ</w:t>
      </w: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ауд. 5.103 о 8</w:t>
      </w:r>
      <w:r w:rsidRPr="006A472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45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4729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Відповідальний</w:t>
      </w:r>
      <w:r w:rsidRPr="006A4729">
        <w:rPr>
          <w:rFonts w:ascii="Times New Roman" w:hAnsi="Times New Roman" w:cs="Times New Roman"/>
          <w:sz w:val="28"/>
          <w:szCs w:val="28"/>
          <w:lang w:val="uk-UA"/>
        </w:rPr>
        <w:t>: т.в.о. декан</w:t>
      </w:r>
      <w:r w:rsidR="001E40A0">
        <w:rPr>
          <w:rFonts w:ascii="Times New Roman" w:hAnsi="Times New Roman" w:cs="Times New Roman"/>
          <w:sz w:val="28"/>
          <w:szCs w:val="28"/>
          <w:lang w:val="uk-UA"/>
        </w:rPr>
        <w:t>а факультету АТЕ Тараненко Г.Г.</w:t>
      </w: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0A0" w:rsidRPr="006A4729" w:rsidRDefault="001E40A0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729" w:rsidRPr="006A4729" w:rsidRDefault="006A4729" w:rsidP="006A472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6A4729" w:rsidRPr="006A47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B73" w:rsidRDefault="00045B73" w:rsidP="004B39BD">
      <w:pPr>
        <w:spacing w:after="0" w:line="240" w:lineRule="auto"/>
      </w:pPr>
      <w:r>
        <w:separator/>
      </w:r>
    </w:p>
  </w:endnote>
  <w:endnote w:type="continuationSeparator" w:id="0">
    <w:p w:rsidR="00045B73" w:rsidRDefault="00045B73" w:rsidP="004B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BD" w:rsidRDefault="004B39B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1066617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B39BD" w:rsidRDefault="004B39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B39BD">
          <w:rPr>
            <w:noProof/>
            <w:lang w:val="ru-RU"/>
          </w:rPr>
          <w:t>4</w:t>
        </w:r>
        <w:r>
          <w:fldChar w:fldCharType="end"/>
        </w:r>
      </w:p>
    </w:sdtContent>
  </w:sdt>
  <w:p w:rsidR="004B39BD" w:rsidRDefault="004B39B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BD" w:rsidRDefault="004B39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B73" w:rsidRDefault="00045B73" w:rsidP="004B39BD">
      <w:pPr>
        <w:spacing w:after="0" w:line="240" w:lineRule="auto"/>
      </w:pPr>
      <w:r>
        <w:separator/>
      </w:r>
    </w:p>
  </w:footnote>
  <w:footnote w:type="continuationSeparator" w:id="0">
    <w:p w:rsidR="00045B73" w:rsidRDefault="00045B73" w:rsidP="004B3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BD" w:rsidRDefault="004B39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BD" w:rsidRDefault="004B39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BD" w:rsidRDefault="004B39B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4312A"/>
    <w:multiLevelType w:val="hybridMultilevel"/>
    <w:tmpl w:val="A2ECE1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5416F"/>
    <w:multiLevelType w:val="hybridMultilevel"/>
    <w:tmpl w:val="71A08072"/>
    <w:lvl w:ilvl="0" w:tplc="0419000F">
      <w:start w:val="1"/>
      <w:numFmt w:val="decimal"/>
      <w:lvlText w:val="%1."/>
      <w:lvlJc w:val="left"/>
      <w:pPr>
        <w:ind w:left="5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578D3"/>
    <w:multiLevelType w:val="hybridMultilevel"/>
    <w:tmpl w:val="27DC6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0602A"/>
    <w:multiLevelType w:val="hybridMultilevel"/>
    <w:tmpl w:val="3E1295E4"/>
    <w:lvl w:ilvl="0" w:tplc="04190005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9A1201"/>
    <w:multiLevelType w:val="hybridMultilevel"/>
    <w:tmpl w:val="317E3A06"/>
    <w:lvl w:ilvl="0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5AEE319C"/>
    <w:multiLevelType w:val="hybridMultilevel"/>
    <w:tmpl w:val="F5A2D4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669C7"/>
    <w:multiLevelType w:val="hybridMultilevel"/>
    <w:tmpl w:val="69C66D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95A1D"/>
    <w:multiLevelType w:val="hybridMultilevel"/>
    <w:tmpl w:val="87A08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141C6"/>
    <w:multiLevelType w:val="hybridMultilevel"/>
    <w:tmpl w:val="87D20F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A9A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29"/>
    <w:rsid w:val="00045B73"/>
    <w:rsid w:val="001C0233"/>
    <w:rsid w:val="001C5ADA"/>
    <w:rsid w:val="001E40A0"/>
    <w:rsid w:val="002172C1"/>
    <w:rsid w:val="004A0A4C"/>
    <w:rsid w:val="004B39BD"/>
    <w:rsid w:val="00620F0E"/>
    <w:rsid w:val="006A4729"/>
    <w:rsid w:val="00827E93"/>
    <w:rsid w:val="00900831"/>
    <w:rsid w:val="00930818"/>
    <w:rsid w:val="009F40BC"/>
    <w:rsid w:val="00AD65D4"/>
    <w:rsid w:val="00B211DE"/>
    <w:rsid w:val="00CE1C73"/>
    <w:rsid w:val="00EF5207"/>
    <w:rsid w:val="00F20AB0"/>
    <w:rsid w:val="00F2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C9753"/>
  <w15:chartTrackingRefBased/>
  <w15:docId w15:val="{6025227B-7A14-4DD2-A1AA-736E2B896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9B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9BD"/>
  </w:style>
  <w:style w:type="paragraph" w:styleId="a5">
    <w:name w:val="footer"/>
    <w:basedOn w:val="a"/>
    <w:link w:val="a6"/>
    <w:uiPriority w:val="99"/>
    <w:unhideWhenUsed/>
    <w:rsid w:val="004B39B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2021-02-23T14:03:00Z</dcterms:created>
  <dcterms:modified xsi:type="dcterms:W3CDTF">2021-02-23T14:03:00Z</dcterms:modified>
</cp:coreProperties>
</file>