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BD" w:rsidRPr="008437A5" w:rsidRDefault="00406ABD" w:rsidP="006F5ECC">
      <w:pPr>
        <w:pStyle w:val="20"/>
        <w:shd w:val="clear" w:color="auto" w:fill="auto"/>
        <w:spacing w:before="0" w:after="0" w:line="240" w:lineRule="auto"/>
        <w:ind w:right="220" w:firstLine="567"/>
        <w:rPr>
          <w:color w:val="000000"/>
          <w:spacing w:val="0"/>
          <w:sz w:val="26"/>
          <w:szCs w:val="26"/>
          <w:lang w:val="uk-UA"/>
        </w:rPr>
      </w:pPr>
      <w:r w:rsidRPr="008437A5">
        <w:rPr>
          <w:color w:val="000000"/>
          <w:spacing w:val="0"/>
          <w:sz w:val="26"/>
          <w:szCs w:val="26"/>
          <w:lang w:val="uk-UA"/>
        </w:rPr>
        <w:t>ВИМОГИ</w:t>
      </w:r>
    </w:p>
    <w:p w:rsidR="00346B57" w:rsidRPr="008437A5" w:rsidRDefault="00346B57" w:rsidP="006F5ECC">
      <w:pPr>
        <w:pStyle w:val="20"/>
        <w:shd w:val="clear" w:color="auto" w:fill="auto"/>
        <w:spacing w:before="0" w:after="0" w:line="240" w:lineRule="auto"/>
        <w:ind w:right="220" w:firstLine="567"/>
        <w:rPr>
          <w:rStyle w:val="20pt"/>
          <w:b/>
          <w:bCs/>
          <w:spacing w:val="0"/>
          <w:sz w:val="26"/>
          <w:szCs w:val="26"/>
        </w:rPr>
      </w:pPr>
      <w:r w:rsidRPr="008437A5">
        <w:rPr>
          <w:color w:val="000000"/>
          <w:spacing w:val="0"/>
          <w:sz w:val="26"/>
          <w:szCs w:val="26"/>
          <w:lang w:val="uk-UA"/>
        </w:rPr>
        <w:t xml:space="preserve">до проектів досліджень і розробок, які подаються на </w:t>
      </w:r>
      <w:r w:rsidRPr="008437A5">
        <w:rPr>
          <w:rStyle w:val="20pt"/>
          <w:b/>
          <w:bCs/>
          <w:spacing w:val="0"/>
          <w:sz w:val="26"/>
          <w:szCs w:val="26"/>
        </w:rPr>
        <w:t>Конкур</w:t>
      </w:r>
      <w:r w:rsidRPr="008437A5">
        <w:rPr>
          <w:rStyle w:val="20pt"/>
          <w:b/>
          <w:bCs/>
          <w:spacing w:val="0"/>
          <w:sz w:val="26"/>
          <w:szCs w:val="26"/>
        </w:rPr>
        <w:t>с</w:t>
      </w:r>
    </w:p>
    <w:p w:rsidR="00346B57" w:rsidRPr="008437A5" w:rsidRDefault="00346B57" w:rsidP="006F5ECC">
      <w:pPr>
        <w:pStyle w:val="20"/>
        <w:shd w:val="clear" w:color="auto" w:fill="auto"/>
        <w:spacing w:before="0" w:after="0" w:line="240" w:lineRule="auto"/>
        <w:ind w:right="220" w:firstLine="567"/>
        <w:rPr>
          <w:spacing w:val="0"/>
          <w:sz w:val="26"/>
          <w:szCs w:val="26"/>
          <w:lang w:val="ru-RU"/>
        </w:rPr>
      </w:pPr>
    </w:p>
    <w:p w:rsidR="00425430" w:rsidRPr="008437A5" w:rsidRDefault="00346B57" w:rsidP="00A01CC9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ind w:left="0" w:right="40" w:firstLine="709"/>
        <w:rPr>
          <w:spacing w:val="0"/>
          <w:sz w:val="26"/>
          <w:szCs w:val="26"/>
          <w:lang w:val="uk-UA"/>
        </w:rPr>
      </w:pPr>
      <w:r w:rsidRPr="008437A5">
        <w:rPr>
          <w:color w:val="000000"/>
          <w:spacing w:val="0"/>
          <w:sz w:val="26"/>
          <w:szCs w:val="26"/>
          <w:lang w:val="uk-UA"/>
        </w:rPr>
        <w:t>Формування тематики досліджень і розробок здійснюється ві</w:t>
      </w:r>
      <w:r w:rsidR="00406ABD" w:rsidRPr="008437A5">
        <w:rPr>
          <w:color w:val="000000"/>
          <w:spacing w:val="0"/>
          <w:sz w:val="26"/>
          <w:szCs w:val="26"/>
          <w:lang w:val="uk-UA"/>
        </w:rPr>
        <w:t>дповідн</w:t>
      </w:r>
      <w:r w:rsidR="00524702" w:rsidRPr="008437A5">
        <w:rPr>
          <w:color w:val="000000"/>
          <w:spacing w:val="0"/>
          <w:sz w:val="26"/>
          <w:szCs w:val="26"/>
          <w:lang w:val="uk-UA"/>
        </w:rPr>
        <w:t>о</w:t>
      </w:r>
      <w:r w:rsidR="00406ABD" w:rsidRPr="008437A5">
        <w:rPr>
          <w:color w:val="000000"/>
          <w:spacing w:val="0"/>
          <w:sz w:val="26"/>
          <w:szCs w:val="26"/>
          <w:lang w:val="uk-UA"/>
        </w:rPr>
        <w:t xml:space="preserve"> до </w:t>
      </w:r>
      <w:r w:rsidRPr="008437A5">
        <w:rPr>
          <w:color w:val="000000"/>
          <w:spacing w:val="0"/>
          <w:sz w:val="26"/>
          <w:szCs w:val="26"/>
          <w:lang w:val="uk-UA"/>
        </w:rPr>
        <w:t xml:space="preserve">пріоритетних напрямів розвитку науки і техніки, визначених Законом </w:t>
      </w:r>
      <w:r w:rsidR="00406ABD" w:rsidRPr="008437A5">
        <w:rPr>
          <w:color w:val="000000"/>
          <w:spacing w:val="0"/>
          <w:sz w:val="26"/>
          <w:szCs w:val="26"/>
          <w:lang w:val="uk-UA"/>
        </w:rPr>
        <w:t>України</w:t>
      </w:r>
      <w:r w:rsidRPr="008437A5">
        <w:rPr>
          <w:color w:val="000000"/>
          <w:spacing w:val="0"/>
          <w:sz w:val="26"/>
          <w:szCs w:val="26"/>
          <w:lang w:val="uk-UA"/>
        </w:rPr>
        <w:t xml:space="preserve"> «Про пріоритетні напрями розвитку науки і техніки», та до тематики наукових дос</w:t>
      </w:r>
      <w:r w:rsidR="00406ABD" w:rsidRPr="008437A5">
        <w:rPr>
          <w:color w:val="000000"/>
          <w:spacing w:val="0"/>
          <w:sz w:val="26"/>
          <w:szCs w:val="26"/>
          <w:lang w:val="uk-UA"/>
        </w:rPr>
        <w:t>лід</w:t>
      </w:r>
      <w:r w:rsidRPr="008437A5">
        <w:rPr>
          <w:color w:val="000000"/>
          <w:spacing w:val="0"/>
          <w:sz w:val="26"/>
          <w:szCs w:val="26"/>
          <w:lang w:val="uk-UA"/>
        </w:rPr>
        <w:t xml:space="preserve">жень і науково-технічних (експериментальних) розробок Міністерства </w:t>
      </w:r>
      <w:r w:rsidR="00406ABD" w:rsidRPr="008437A5">
        <w:rPr>
          <w:color w:val="000000"/>
          <w:spacing w:val="0"/>
          <w:sz w:val="26"/>
          <w:szCs w:val="26"/>
          <w:lang w:val="uk-UA"/>
        </w:rPr>
        <w:t>освіти</w:t>
      </w:r>
      <w:r w:rsidRPr="008437A5">
        <w:rPr>
          <w:color w:val="000000"/>
          <w:spacing w:val="0"/>
          <w:sz w:val="26"/>
          <w:szCs w:val="26"/>
          <w:lang w:val="uk-UA"/>
        </w:rPr>
        <w:t xml:space="preserve"> </w:t>
      </w:r>
      <w:proofErr w:type="spellStart"/>
      <w:r w:rsidRPr="008437A5">
        <w:rPr>
          <w:color w:val="000000"/>
          <w:spacing w:val="0"/>
          <w:sz w:val="26"/>
          <w:szCs w:val="26"/>
          <w:lang w:val="uk-UA"/>
        </w:rPr>
        <w:t>і</w:t>
      </w:r>
      <w:proofErr w:type="spellEnd"/>
      <w:r w:rsidRPr="008437A5">
        <w:rPr>
          <w:color w:val="000000"/>
          <w:spacing w:val="0"/>
          <w:sz w:val="26"/>
          <w:szCs w:val="26"/>
          <w:lang w:val="uk-UA"/>
        </w:rPr>
        <w:t xml:space="preserve"> науки України на 2022-2026 роки, затве</w:t>
      </w:r>
      <w:r w:rsidR="00406ABD" w:rsidRPr="008437A5">
        <w:rPr>
          <w:color w:val="000000"/>
          <w:spacing w:val="0"/>
          <w:sz w:val="26"/>
          <w:szCs w:val="26"/>
          <w:lang w:val="uk-UA"/>
        </w:rPr>
        <w:t xml:space="preserve">рдженої наказом Міністерства освіти і </w:t>
      </w:r>
      <w:r w:rsidRPr="008437A5">
        <w:rPr>
          <w:color w:val="000000"/>
          <w:spacing w:val="0"/>
          <w:sz w:val="26"/>
          <w:szCs w:val="26"/>
          <w:lang w:val="uk-UA"/>
        </w:rPr>
        <w:t>науки України від 03.02.2022 № 109 (зі змінами), враховуючи актуальні напрями у сфері розвитку науки та суспільного життя.</w:t>
      </w:r>
    </w:p>
    <w:p w:rsidR="00524702" w:rsidRPr="008437A5" w:rsidRDefault="00524702" w:rsidP="00A01CC9">
      <w:pPr>
        <w:pStyle w:val="30"/>
        <w:shd w:val="clear" w:color="auto" w:fill="auto"/>
        <w:spacing w:before="0" w:after="0" w:line="240" w:lineRule="auto"/>
        <w:ind w:right="40" w:firstLine="709"/>
        <w:rPr>
          <w:spacing w:val="0"/>
          <w:sz w:val="26"/>
          <w:szCs w:val="26"/>
          <w:lang w:val="uk-UA"/>
        </w:rPr>
      </w:pPr>
    </w:p>
    <w:p w:rsidR="00425430" w:rsidRPr="008437A5" w:rsidRDefault="00346B57" w:rsidP="00A01CC9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ind w:left="0" w:right="40" w:firstLine="709"/>
        <w:rPr>
          <w:spacing w:val="0"/>
          <w:sz w:val="26"/>
          <w:szCs w:val="26"/>
          <w:lang w:val="uk-UA"/>
        </w:rPr>
      </w:pPr>
      <w:r w:rsidRPr="008437A5">
        <w:rPr>
          <w:color w:val="000000"/>
          <w:spacing w:val="0"/>
          <w:sz w:val="26"/>
          <w:szCs w:val="26"/>
          <w:lang w:val="uk-UA"/>
        </w:rPr>
        <w:t xml:space="preserve">При здійсненні відбору </w:t>
      </w:r>
      <w:r w:rsidRPr="008437A5">
        <w:rPr>
          <w:b/>
          <w:color w:val="000000"/>
          <w:spacing w:val="0"/>
          <w:sz w:val="26"/>
          <w:szCs w:val="26"/>
          <w:lang w:val="uk-UA"/>
        </w:rPr>
        <w:t>надається перевага проектам, тематика яки</w:t>
      </w:r>
      <w:r w:rsidR="00425430" w:rsidRPr="008437A5">
        <w:rPr>
          <w:b/>
          <w:color w:val="000000"/>
          <w:spacing w:val="0"/>
          <w:sz w:val="26"/>
          <w:szCs w:val="26"/>
          <w:lang w:val="uk-UA"/>
        </w:rPr>
        <w:t>х</w:t>
      </w:r>
      <w:r w:rsidRPr="008437A5">
        <w:rPr>
          <w:b/>
          <w:color w:val="000000"/>
          <w:spacing w:val="0"/>
          <w:sz w:val="26"/>
          <w:szCs w:val="26"/>
          <w:lang w:val="uk-UA"/>
        </w:rPr>
        <w:t xml:space="preserve"> відповідає пріоритетній тематиці</w:t>
      </w:r>
      <w:r w:rsidRPr="008437A5">
        <w:rPr>
          <w:color w:val="000000"/>
          <w:spacing w:val="0"/>
          <w:sz w:val="26"/>
          <w:szCs w:val="26"/>
          <w:lang w:val="uk-UA"/>
        </w:rPr>
        <w:t xml:space="preserve"> при проведенні конкурсів фундаменти наукових досліджень, прикладних наукових досліджень та науково-техн</w:t>
      </w:r>
      <w:r w:rsidR="00425430" w:rsidRPr="008437A5">
        <w:rPr>
          <w:color w:val="000000"/>
          <w:spacing w:val="0"/>
          <w:sz w:val="26"/>
          <w:szCs w:val="26"/>
          <w:lang w:val="uk-UA"/>
        </w:rPr>
        <w:t>ічни</w:t>
      </w:r>
      <w:r w:rsidRPr="008437A5">
        <w:rPr>
          <w:color w:val="000000"/>
          <w:spacing w:val="0"/>
          <w:sz w:val="26"/>
          <w:szCs w:val="26"/>
          <w:lang w:val="uk-UA"/>
        </w:rPr>
        <w:t xml:space="preserve">х (експериментальних) розробок у 2023 році, затвердженої наказом </w:t>
      </w:r>
      <w:r w:rsidR="00425430" w:rsidRPr="008437A5">
        <w:rPr>
          <w:color w:val="000000"/>
          <w:spacing w:val="0"/>
          <w:sz w:val="26"/>
          <w:szCs w:val="26"/>
          <w:lang w:val="uk-UA"/>
        </w:rPr>
        <w:t>Міністерства освіти і науки України</w:t>
      </w:r>
      <w:r w:rsidRPr="008437A5">
        <w:rPr>
          <w:color w:val="000000"/>
          <w:spacing w:val="0"/>
          <w:sz w:val="26"/>
          <w:szCs w:val="26"/>
          <w:lang w:val="uk-UA"/>
        </w:rPr>
        <w:t xml:space="preserve"> від 07.09.2023 № 1104.</w:t>
      </w:r>
    </w:p>
    <w:p w:rsidR="00524702" w:rsidRPr="008437A5" w:rsidRDefault="00524702" w:rsidP="00A01CC9">
      <w:pPr>
        <w:pStyle w:val="a3"/>
        <w:ind w:left="0" w:firstLine="709"/>
        <w:rPr>
          <w:sz w:val="26"/>
          <w:szCs w:val="26"/>
          <w:lang w:val="uk-UA"/>
        </w:rPr>
      </w:pPr>
    </w:p>
    <w:p w:rsidR="00A01CC9" w:rsidRPr="008437A5" w:rsidRDefault="00A01CC9" w:rsidP="00A01CC9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  <w:lang w:val="uk-UA"/>
        </w:rPr>
      </w:pPr>
      <w:r w:rsidRPr="008437A5">
        <w:rPr>
          <w:sz w:val="26"/>
          <w:szCs w:val="26"/>
          <w:lang w:val="uk-UA"/>
        </w:rPr>
        <w:t>При формуванні тематики наукових досліджень і розробок необхідно орієнтуватись на вирішення найактуальніших проблем у сфері розвитку науки й економіки та на підвищення обороноздатності та національної безпеки держави.</w:t>
      </w:r>
    </w:p>
    <w:p w:rsidR="00A01CC9" w:rsidRPr="008437A5" w:rsidRDefault="00A01CC9" w:rsidP="00A01CC9">
      <w:pPr>
        <w:pStyle w:val="a3"/>
        <w:ind w:left="0" w:firstLine="709"/>
        <w:rPr>
          <w:sz w:val="26"/>
          <w:szCs w:val="26"/>
          <w:lang w:val="uk-UA"/>
        </w:rPr>
      </w:pPr>
    </w:p>
    <w:p w:rsidR="00A01CC9" w:rsidRPr="008437A5" w:rsidRDefault="00A01CC9" w:rsidP="00A01CC9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  <w:lang w:val="uk-UA"/>
        </w:rPr>
      </w:pPr>
      <w:r w:rsidRPr="008437A5">
        <w:rPr>
          <w:sz w:val="26"/>
          <w:szCs w:val="26"/>
          <w:lang w:val="uk-UA"/>
        </w:rPr>
        <w:t>Терміни виконання проектів:</w:t>
      </w:r>
    </w:p>
    <w:p w:rsidR="00A01CC9" w:rsidRPr="008437A5" w:rsidRDefault="00A01CC9" w:rsidP="00294885">
      <w:pPr>
        <w:pStyle w:val="a3"/>
        <w:numPr>
          <w:ilvl w:val="0"/>
          <w:numId w:val="3"/>
        </w:numPr>
        <w:ind w:left="1985" w:hanging="425"/>
        <w:jc w:val="both"/>
        <w:rPr>
          <w:sz w:val="26"/>
          <w:szCs w:val="26"/>
          <w:lang w:val="uk-UA"/>
        </w:rPr>
      </w:pPr>
      <w:r w:rsidRPr="008437A5">
        <w:rPr>
          <w:sz w:val="26"/>
          <w:szCs w:val="26"/>
          <w:lang w:val="uk-UA"/>
        </w:rPr>
        <w:t>фундаментальні та прикладні дослідження – до 36 місяців</w:t>
      </w:r>
    </w:p>
    <w:p w:rsidR="00A01CC9" w:rsidRPr="008437A5" w:rsidRDefault="00A01CC9" w:rsidP="00294885">
      <w:pPr>
        <w:pStyle w:val="a3"/>
        <w:numPr>
          <w:ilvl w:val="0"/>
          <w:numId w:val="3"/>
        </w:numPr>
        <w:ind w:left="1985" w:hanging="425"/>
        <w:jc w:val="both"/>
        <w:rPr>
          <w:sz w:val="26"/>
          <w:szCs w:val="26"/>
          <w:lang w:val="uk-UA"/>
        </w:rPr>
      </w:pPr>
      <w:r w:rsidRPr="008437A5">
        <w:rPr>
          <w:sz w:val="26"/>
          <w:szCs w:val="26"/>
          <w:lang w:val="uk-UA"/>
        </w:rPr>
        <w:t>науково-технічні (експериментальні) розробки – до 24 місяців</w:t>
      </w:r>
    </w:p>
    <w:p w:rsidR="00A01CC9" w:rsidRPr="008437A5" w:rsidRDefault="00A01CC9" w:rsidP="00294885">
      <w:pPr>
        <w:spacing w:after="0" w:line="240" w:lineRule="auto"/>
        <w:ind w:left="1985" w:hanging="425"/>
        <w:jc w:val="both"/>
        <w:rPr>
          <w:sz w:val="26"/>
          <w:szCs w:val="26"/>
          <w:lang w:val="uk-UA"/>
        </w:rPr>
      </w:pPr>
    </w:p>
    <w:p w:rsidR="006F5ECC" w:rsidRPr="008437A5" w:rsidRDefault="00346B57" w:rsidP="00A01CC9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ind w:left="0" w:right="40" w:firstLine="709"/>
        <w:rPr>
          <w:color w:val="000000"/>
          <w:spacing w:val="0"/>
          <w:sz w:val="26"/>
          <w:szCs w:val="26"/>
          <w:lang w:val="uk-UA"/>
        </w:rPr>
      </w:pPr>
      <w:r w:rsidRPr="008437A5">
        <w:rPr>
          <w:color w:val="000000"/>
          <w:spacing w:val="0"/>
          <w:sz w:val="26"/>
          <w:szCs w:val="26"/>
          <w:lang w:val="uk-UA"/>
        </w:rPr>
        <w:t xml:space="preserve">При поданні на Конкурс максимальна вартість проекту дослідження або розробки має становити: </w:t>
      </w:r>
    </w:p>
    <w:p w:rsidR="006F5ECC" w:rsidRPr="008437A5" w:rsidRDefault="006F5ECC" w:rsidP="00A01CC9">
      <w:pPr>
        <w:pStyle w:val="30"/>
        <w:numPr>
          <w:ilvl w:val="0"/>
          <w:numId w:val="6"/>
        </w:numPr>
        <w:shd w:val="clear" w:color="auto" w:fill="auto"/>
        <w:spacing w:before="0" w:after="0" w:line="240" w:lineRule="auto"/>
        <w:ind w:left="0" w:right="40" w:firstLine="709"/>
        <w:rPr>
          <w:color w:val="000000"/>
          <w:spacing w:val="0"/>
          <w:sz w:val="26"/>
          <w:szCs w:val="26"/>
          <w:lang w:val="uk-UA"/>
        </w:rPr>
      </w:pPr>
      <w:r w:rsidRPr="008437A5">
        <w:rPr>
          <w:color w:val="000000"/>
          <w:spacing w:val="0"/>
          <w:sz w:val="26"/>
          <w:szCs w:val="26"/>
          <w:lang w:val="uk-UA"/>
        </w:rPr>
        <w:t>для теоретичних робіт</w:t>
      </w:r>
      <w:r w:rsidRPr="008437A5">
        <w:rPr>
          <w:color w:val="000000"/>
          <w:spacing w:val="0"/>
          <w:sz w:val="26"/>
          <w:szCs w:val="26"/>
          <w:lang w:val="uk-UA"/>
        </w:rPr>
        <w:t xml:space="preserve"> – </w:t>
      </w:r>
      <w:r w:rsidR="00346B57" w:rsidRPr="008437A5">
        <w:rPr>
          <w:color w:val="000000"/>
          <w:spacing w:val="0"/>
          <w:sz w:val="26"/>
          <w:szCs w:val="26"/>
          <w:lang w:val="uk-UA"/>
        </w:rPr>
        <w:t>800 т</w:t>
      </w:r>
      <w:r w:rsidRPr="008437A5">
        <w:rPr>
          <w:color w:val="000000"/>
          <w:spacing w:val="0"/>
          <w:sz w:val="26"/>
          <w:szCs w:val="26"/>
          <w:lang w:val="uk-UA"/>
        </w:rPr>
        <w:t xml:space="preserve">ис грн </w:t>
      </w:r>
      <w:r w:rsidR="00A01CC9" w:rsidRPr="008437A5">
        <w:rPr>
          <w:color w:val="000000"/>
          <w:spacing w:val="0"/>
          <w:sz w:val="26"/>
          <w:szCs w:val="26"/>
          <w:lang w:val="uk-UA"/>
        </w:rPr>
        <w:t xml:space="preserve">на рік </w:t>
      </w:r>
      <w:r w:rsidRPr="008437A5">
        <w:rPr>
          <w:color w:val="000000"/>
          <w:spacing w:val="0"/>
          <w:sz w:val="26"/>
          <w:szCs w:val="26"/>
          <w:lang w:val="uk-UA"/>
        </w:rPr>
        <w:t>(на 3 роки – 2400 тис грн);</w:t>
      </w:r>
    </w:p>
    <w:p w:rsidR="00294885" w:rsidRPr="008437A5" w:rsidRDefault="006F5ECC" w:rsidP="00A01CC9">
      <w:pPr>
        <w:pStyle w:val="30"/>
        <w:numPr>
          <w:ilvl w:val="0"/>
          <w:numId w:val="6"/>
        </w:numPr>
        <w:shd w:val="clear" w:color="auto" w:fill="auto"/>
        <w:spacing w:before="0" w:after="0" w:line="240" w:lineRule="auto"/>
        <w:ind w:left="0" w:right="40" w:firstLine="709"/>
        <w:rPr>
          <w:color w:val="000000"/>
          <w:spacing w:val="0"/>
          <w:sz w:val="26"/>
          <w:szCs w:val="26"/>
          <w:lang w:val="uk-UA"/>
        </w:rPr>
      </w:pPr>
      <w:r w:rsidRPr="008437A5">
        <w:rPr>
          <w:color w:val="000000"/>
          <w:spacing w:val="0"/>
          <w:sz w:val="26"/>
          <w:szCs w:val="26"/>
          <w:lang w:val="uk-UA"/>
        </w:rPr>
        <w:t>для експериментальних робіт</w:t>
      </w:r>
      <w:r w:rsidRPr="008437A5">
        <w:rPr>
          <w:color w:val="000000"/>
          <w:spacing w:val="0"/>
          <w:sz w:val="26"/>
          <w:szCs w:val="26"/>
          <w:lang w:val="uk-UA"/>
        </w:rPr>
        <w:t xml:space="preserve"> – </w:t>
      </w:r>
      <w:r w:rsidR="00654344" w:rsidRPr="008437A5">
        <w:rPr>
          <w:color w:val="000000"/>
          <w:spacing w:val="0"/>
          <w:sz w:val="26"/>
          <w:szCs w:val="26"/>
          <w:lang w:val="uk-UA"/>
        </w:rPr>
        <w:t>1</w:t>
      </w:r>
      <w:r w:rsidR="00346B57" w:rsidRPr="008437A5">
        <w:rPr>
          <w:color w:val="000000"/>
          <w:spacing w:val="0"/>
          <w:sz w:val="26"/>
          <w:szCs w:val="26"/>
          <w:lang w:val="uk-UA"/>
        </w:rPr>
        <w:t>200 ти</w:t>
      </w:r>
      <w:r w:rsidR="00654344" w:rsidRPr="008437A5">
        <w:rPr>
          <w:color w:val="000000"/>
          <w:spacing w:val="0"/>
          <w:sz w:val="26"/>
          <w:szCs w:val="26"/>
          <w:lang w:val="uk-UA"/>
        </w:rPr>
        <w:t>с. грн</w:t>
      </w:r>
      <w:r w:rsidR="00A01CC9" w:rsidRPr="008437A5">
        <w:rPr>
          <w:color w:val="000000"/>
          <w:spacing w:val="0"/>
          <w:sz w:val="26"/>
          <w:szCs w:val="26"/>
          <w:lang w:val="uk-UA"/>
        </w:rPr>
        <w:t xml:space="preserve"> на рік</w:t>
      </w:r>
      <w:r w:rsidRPr="008437A5">
        <w:rPr>
          <w:color w:val="000000"/>
          <w:spacing w:val="0"/>
          <w:sz w:val="26"/>
          <w:szCs w:val="26"/>
          <w:lang w:val="uk-UA"/>
        </w:rPr>
        <w:t xml:space="preserve"> (на 2 роки 2400 тис. грн), </w:t>
      </w:r>
      <w:r w:rsidR="00654344" w:rsidRPr="008437A5">
        <w:rPr>
          <w:color w:val="000000"/>
          <w:spacing w:val="0"/>
          <w:sz w:val="26"/>
          <w:szCs w:val="26"/>
          <w:lang w:val="uk-UA"/>
        </w:rPr>
        <w:t xml:space="preserve">у </w:t>
      </w:r>
      <w:proofErr w:type="spellStart"/>
      <w:r w:rsidR="00654344" w:rsidRPr="008437A5">
        <w:rPr>
          <w:color w:val="000000"/>
          <w:spacing w:val="0"/>
          <w:sz w:val="26"/>
          <w:szCs w:val="26"/>
          <w:lang w:val="uk-UA"/>
        </w:rPr>
        <w:t>т.ч</w:t>
      </w:r>
      <w:proofErr w:type="spellEnd"/>
      <w:r w:rsidR="00654344" w:rsidRPr="008437A5">
        <w:rPr>
          <w:color w:val="000000"/>
          <w:spacing w:val="0"/>
          <w:sz w:val="26"/>
          <w:szCs w:val="26"/>
          <w:lang w:val="uk-UA"/>
        </w:rPr>
        <w:t xml:space="preserve">. </w:t>
      </w:r>
      <w:r w:rsidR="00346B57" w:rsidRPr="008437A5">
        <w:rPr>
          <w:color w:val="000000"/>
          <w:spacing w:val="0"/>
          <w:sz w:val="26"/>
          <w:szCs w:val="26"/>
          <w:lang w:val="uk-UA"/>
        </w:rPr>
        <w:t>щонайменше 20 % на придбання матеріалів/реактивів/комплектуюч</w:t>
      </w:r>
      <w:r w:rsidR="00654344" w:rsidRPr="008437A5">
        <w:rPr>
          <w:color w:val="000000"/>
          <w:spacing w:val="0"/>
          <w:sz w:val="26"/>
          <w:szCs w:val="26"/>
          <w:lang w:val="uk-UA"/>
        </w:rPr>
        <w:t>и</w:t>
      </w:r>
      <w:r w:rsidR="00346B57" w:rsidRPr="008437A5">
        <w:rPr>
          <w:color w:val="000000"/>
          <w:spacing w:val="0"/>
          <w:sz w:val="26"/>
          <w:szCs w:val="26"/>
          <w:lang w:val="uk-UA"/>
        </w:rPr>
        <w:t xml:space="preserve">х. </w:t>
      </w:r>
      <w:r w:rsidR="00294885" w:rsidRPr="008437A5">
        <w:rPr>
          <w:color w:val="000000"/>
          <w:spacing w:val="0"/>
          <w:sz w:val="26"/>
          <w:szCs w:val="26"/>
          <w:lang w:val="uk-UA"/>
        </w:rPr>
        <w:t xml:space="preserve"> </w:t>
      </w:r>
    </w:p>
    <w:p w:rsidR="00654344" w:rsidRPr="008437A5" w:rsidRDefault="00294885" w:rsidP="00294885">
      <w:pPr>
        <w:pStyle w:val="30"/>
        <w:shd w:val="clear" w:color="auto" w:fill="auto"/>
        <w:spacing w:before="0" w:after="0" w:line="240" w:lineRule="auto"/>
        <w:ind w:right="40"/>
        <w:rPr>
          <w:color w:val="000000"/>
          <w:spacing w:val="0"/>
          <w:sz w:val="26"/>
          <w:szCs w:val="26"/>
          <w:lang w:val="uk-UA"/>
        </w:rPr>
      </w:pPr>
      <w:r w:rsidRPr="008437A5">
        <w:rPr>
          <w:color w:val="000000"/>
          <w:spacing w:val="0"/>
          <w:sz w:val="26"/>
          <w:szCs w:val="26"/>
          <w:lang w:val="uk-UA"/>
        </w:rPr>
        <w:t xml:space="preserve">                     </w:t>
      </w:r>
      <w:r w:rsidR="00346B57" w:rsidRPr="008437A5">
        <w:rPr>
          <w:color w:val="000000"/>
          <w:spacing w:val="0"/>
          <w:sz w:val="26"/>
          <w:szCs w:val="26"/>
          <w:lang w:val="uk-UA"/>
        </w:rPr>
        <w:t>Розрахунки повинні бути обґрунтованими.</w:t>
      </w:r>
    </w:p>
    <w:p w:rsidR="00524702" w:rsidRPr="008437A5" w:rsidRDefault="00524702" w:rsidP="00A01CC9">
      <w:pPr>
        <w:pStyle w:val="a3"/>
        <w:ind w:left="0" w:firstLine="709"/>
        <w:rPr>
          <w:color w:val="000000"/>
          <w:sz w:val="26"/>
          <w:szCs w:val="26"/>
          <w:lang w:val="uk-UA"/>
        </w:rPr>
      </w:pPr>
    </w:p>
    <w:p w:rsidR="00654344" w:rsidRPr="008437A5" w:rsidRDefault="00346B57" w:rsidP="00A01CC9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ind w:left="0" w:right="40" w:firstLine="709"/>
        <w:rPr>
          <w:color w:val="000000"/>
          <w:spacing w:val="0"/>
          <w:sz w:val="26"/>
          <w:szCs w:val="26"/>
          <w:lang w:val="uk-UA"/>
        </w:rPr>
      </w:pPr>
      <w:r w:rsidRPr="008437A5">
        <w:rPr>
          <w:color w:val="000000"/>
          <w:spacing w:val="0"/>
          <w:sz w:val="26"/>
          <w:szCs w:val="26"/>
          <w:lang w:val="uk-UA"/>
        </w:rPr>
        <w:t>Проекти досліджень і розробок подаються для участі в Конкурсі оформлені відповідно</w:t>
      </w:r>
      <w:r w:rsidR="00524702" w:rsidRPr="008437A5">
        <w:rPr>
          <w:color w:val="000000"/>
          <w:spacing w:val="0"/>
          <w:sz w:val="26"/>
          <w:szCs w:val="26"/>
          <w:lang w:val="uk-UA"/>
        </w:rPr>
        <w:t xml:space="preserve"> до форм 1, 2, 3. що додаються.</w:t>
      </w:r>
    </w:p>
    <w:p w:rsidR="00524702" w:rsidRPr="008437A5" w:rsidRDefault="00524702" w:rsidP="00A01CC9">
      <w:pPr>
        <w:pStyle w:val="a3"/>
        <w:ind w:left="0" w:firstLine="709"/>
        <w:rPr>
          <w:color w:val="000000"/>
          <w:sz w:val="26"/>
          <w:szCs w:val="26"/>
          <w:lang w:val="uk-UA"/>
        </w:rPr>
      </w:pPr>
    </w:p>
    <w:p w:rsidR="00A01CC9" w:rsidRPr="008437A5" w:rsidRDefault="00346B57" w:rsidP="00A01CC9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ind w:left="0" w:right="40" w:firstLine="709"/>
        <w:rPr>
          <w:color w:val="000000"/>
          <w:spacing w:val="0"/>
          <w:sz w:val="26"/>
          <w:szCs w:val="26"/>
          <w:lang w:val="uk-UA"/>
        </w:rPr>
      </w:pPr>
      <w:r w:rsidRPr="008437A5">
        <w:rPr>
          <w:color w:val="000000"/>
          <w:spacing w:val="0"/>
          <w:sz w:val="26"/>
          <w:szCs w:val="26"/>
          <w:lang w:val="uk-UA"/>
        </w:rPr>
        <w:t>Проекти для участі у Конкурсі подаються через інформаційну систему в електронній та паперовій формі, до проектів обов'язково додаються:</w:t>
      </w:r>
    </w:p>
    <w:p w:rsidR="00A01CC9" w:rsidRPr="008437A5" w:rsidRDefault="00346B57" w:rsidP="00A01CC9">
      <w:pPr>
        <w:pStyle w:val="30"/>
        <w:numPr>
          <w:ilvl w:val="0"/>
          <w:numId w:val="6"/>
        </w:numPr>
        <w:shd w:val="clear" w:color="auto" w:fill="auto"/>
        <w:spacing w:before="0" w:after="0" w:line="240" w:lineRule="auto"/>
        <w:ind w:left="0" w:right="40" w:firstLine="709"/>
        <w:rPr>
          <w:color w:val="000000"/>
          <w:spacing w:val="0"/>
          <w:sz w:val="26"/>
          <w:szCs w:val="26"/>
          <w:lang w:val="uk-UA"/>
        </w:rPr>
      </w:pPr>
      <w:r w:rsidRPr="008437A5">
        <w:rPr>
          <w:color w:val="000000"/>
          <w:spacing w:val="0"/>
          <w:sz w:val="26"/>
          <w:szCs w:val="26"/>
          <w:lang w:val="uk-UA"/>
        </w:rPr>
        <w:t xml:space="preserve">документи, що підтверджують результати першого етапу Конкурсу (копія наказу про проведення першого етапу Конкурсу, витяг із протоколу </w:t>
      </w:r>
      <w:r w:rsidR="00654344" w:rsidRPr="008437A5">
        <w:rPr>
          <w:color w:val="000000"/>
          <w:spacing w:val="0"/>
          <w:sz w:val="26"/>
          <w:szCs w:val="26"/>
          <w:lang w:val="uk-UA"/>
        </w:rPr>
        <w:t xml:space="preserve">Вченої </w:t>
      </w:r>
      <w:r w:rsidRPr="008437A5">
        <w:rPr>
          <w:color w:val="000000"/>
          <w:spacing w:val="0"/>
          <w:sz w:val="26"/>
          <w:szCs w:val="26"/>
          <w:lang w:val="uk-UA"/>
        </w:rPr>
        <w:t>ради) для подальшого проходження наукової та науково-технічної експертизи на другому етапі Конкурсу;</w:t>
      </w:r>
      <w:r w:rsidR="00654344" w:rsidRPr="008437A5">
        <w:rPr>
          <w:color w:val="000000"/>
          <w:spacing w:val="0"/>
          <w:sz w:val="26"/>
          <w:szCs w:val="26"/>
          <w:lang w:val="uk-UA"/>
        </w:rPr>
        <w:t xml:space="preserve"> </w:t>
      </w:r>
    </w:p>
    <w:p w:rsidR="00654344" w:rsidRPr="008437A5" w:rsidRDefault="00A01CC9" w:rsidP="00A01CC9">
      <w:pPr>
        <w:pStyle w:val="30"/>
        <w:numPr>
          <w:ilvl w:val="0"/>
          <w:numId w:val="6"/>
        </w:numPr>
        <w:shd w:val="clear" w:color="auto" w:fill="auto"/>
        <w:spacing w:before="0" w:after="0" w:line="240" w:lineRule="auto"/>
        <w:ind w:left="0" w:right="40" w:firstLine="709"/>
        <w:rPr>
          <w:color w:val="000000"/>
          <w:spacing w:val="0"/>
          <w:sz w:val="26"/>
          <w:szCs w:val="26"/>
          <w:lang w:val="uk-UA"/>
        </w:rPr>
      </w:pPr>
      <w:r w:rsidRPr="008437A5">
        <w:rPr>
          <w:color w:val="000000"/>
          <w:spacing w:val="0"/>
          <w:sz w:val="26"/>
          <w:szCs w:val="26"/>
          <w:lang w:val="uk-UA"/>
        </w:rPr>
        <w:t>з</w:t>
      </w:r>
      <w:r w:rsidR="00346B57" w:rsidRPr="008437A5">
        <w:rPr>
          <w:color w:val="000000"/>
          <w:spacing w:val="0"/>
          <w:sz w:val="26"/>
          <w:szCs w:val="26"/>
          <w:lang w:val="uk-UA"/>
        </w:rPr>
        <w:t>года на участь у виконанні дослідження і розробки всіх основних виконавц</w:t>
      </w:r>
      <w:r w:rsidR="00654344" w:rsidRPr="008437A5">
        <w:rPr>
          <w:color w:val="000000"/>
          <w:spacing w:val="0"/>
          <w:sz w:val="26"/>
          <w:szCs w:val="26"/>
          <w:lang w:val="uk-UA"/>
        </w:rPr>
        <w:t>ів</w:t>
      </w:r>
      <w:r w:rsidR="00346B57" w:rsidRPr="008437A5">
        <w:rPr>
          <w:color w:val="000000"/>
          <w:spacing w:val="0"/>
          <w:sz w:val="26"/>
          <w:szCs w:val="26"/>
          <w:lang w:val="uk-UA"/>
        </w:rPr>
        <w:t xml:space="preserve"> кожного проекту.</w:t>
      </w:r>
    </w:p>
    <w:p w:rsidR="00524702" w:rsidRPr="008437A5" w:rsidRDefault="00524702" w:rsidP="00A01CC9">
      <w:pPr>
        <w:pStyle w:val="a3"/>
        <w:ind w:left="0" w:firstLine="709"/>
        <w:rPr>
          <w:color w:val="000000"/>
          <w:sz w:val="26"/>
          <w:szCs w:val="26"/>
          <w:lang w:val="uk-UA"/>
        </w:rPr>
      </w:pPr>
    </w:p>
    <w:p w:rsidR="00346B57" w:rsidRPr="008437A5" w:rsidRDefault="00346B57" w:rsidP="005D6156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ind w:left="0" w:right="40" w:firstLine="567"/>
        <w:rPr>
          <w:spacing w:val="0"/>
          <w:sz w:val="26"/>
          <w:szCs w:val="26"/>
          <w:lang w:val="uk-UA"/>
        </w:rPr>
      </w:pPr>
      <w:r w:rsidRPr="008437A5">
        <w:rPr>
          <w:color w:val="000000"/>
          <w:spacing w:val="0"/>
          <w:sz w:val="26"/>
          <w:szCs w:val="26"/>
          <w:lang w:val="uk-UA"/>
        </w:rPr>
        <w:t xml:space="preserve">До участі у Конкурсі не допускаються проекти, у яких зазначений тип наукової роботи не відповідає його змісту та результатам, мета та завданню проекту мають суто методичну спрямованість, відсутній або </w:t>
      </w:r>
      <w:r w:rsidR="00605C31" w:rsidRPr="008437A5">
        <w:rPr>
          <w:color w:val="000000"/>
          <w:spacing w:val="0"/>
          <w:sz w:val="26"/>
          <w:szCs w:val="26"/>
          <w:lang w:val="uk-UA"/>
        </w:rPr>
        <w:t>необґрунтований</w:t>
      </w:r>
      <w:bookmarkStart w:id="0" w:name="_GoBack"/>
      <w:bookmarkEnd w:id="0"/>
      <w:r w:rsidRPr="008437A5">
        <w:rPr>
          <w:color w:val="000000"/>
          <w:spacing w:val="0"/>
          <w:sz w:val="26"/>
          <w:szCs w:val="26"/>
          <w:lang w:val="uk-UA"/>
        </w:rPr>
        <w:t xml:space="preserve"> розрахунок вартості дослідження і розробки.</w:t>
      </w:r>
    </w:p>
    <w:sectPr w:rsidR="00346B57" w:rsidRPr="008437A5" w:rsidSect="008437A5">
      <w:pgSz w:w="12240" w:h="15840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338"/>
    <w:multiLevelType w:val="hybridMultilevel"/>
    <w:tmpl w:val="5E125F34"/>
    <w:lvl w:ilvl="0" w:tplc="0F5EC89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15483D"/>
    <w:multiLevelType w:val="multilevel"/>
    <w:tmpl w:val="12FEE4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9B1E30"/>
    <w:multiLevelType w:val="hybridMultilevel"/>
    <w:tmpl w:val="7AD81C28"/>
    <w:lvl w:ilvl="0" w:tplc="EDD492BA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DA4761"/>
    <w:multiLevelType w:val="hybridMultilevel"/>
    <w:tmpl w:val="21F660D0"/>
    <w:lvl w:ilvl="0" w:tplc="48B48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25FCC"/>
    <w:multiLevelType w:val="hybridMultilevel"/>
    <w:tmpl w:val="37681F8C"/>
    <w:lvl w:ilvl="0" w:tplc="E9A26C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7F54A78"/>
    <w:multiLevelType w:val="hybridMultilevel"/>
    <w:tmpl w:val="654C80E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7"/>
    <w:rsid w:val="00294885"/>
    <w:rsid w:val="00346B57"/>
    <w:rsid w:val="00406ABD"/>
    <w:rsid w:val="00425430"/>
    <w:rsid w:val="00524702"/>
    <w:rsid w:val="00531508"/>
    <w:rsid w:val="00605C31"/>
    <w:rsid w:val="00654344"/>
    <w:rsid w:val="006F5ECC"/>
    <w:rsid w:val="008437A5"/>
    <w:rsid w:val="00A01CC9"/>
    <w:rsid w:val="00D1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89BF"/>
  <w15:chartTrackingRefBased/>
  <w15:docId w15:val="{DA41FF79-8A8E-4963-B456-5EB45F86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6B57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6B57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346B57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311pt0pt">
    <w:name w:val="Основной текст (3) + 11 pt;Интервал 0 pt"/>
    <w:basedOn w:val="3"/>
    <w:rsid w:val="00346B57"/>
    <w:rPr>
      <w:rFonts w:ascii="Times New Roman" w:eastAsia="Times New Roman" w:hAnsi="Times New Roman" w:cs="Times New Roman"/>
      <w:color w:val="000000"/>
      <w:spacing w:val="9"/>
      <w:w w:val="100"/>
      <w:position w:val="0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6B57"/>
    <w:pPr>
      <w:widowControl w:val="0"/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30">
    <w:name w:val="Основной текст (3)"/>
    <w:basedOn w:val="a"/>
    <w:link w:val="3"/>
    <w:rsid w:val="00346B57"/>
    <w:pPr>
      <w:widowControl w:val="0"/>
      <w:shd w:val="clear" w:color="auto" w:fill="FFFFFF"/>
      <w:spacing w:before="360" w:after="360" w:line="31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styleId="a3">
    <w:name w:val="List Paragraph"/>
    <w:basedOn w:val="a"/>
    <w:uiPriority w:val="34"/>
    <w:qFormat/>
    <w:rsid w:val="00346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46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University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2023-09-13T20:01:00Z</dcterms:created>
  <dcterms:modified xsi:type="dcterms:W3CDTF">2023-09-13T20:47:00Z</dcterms:modified>
</cp:coreProperties>
</file>